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theme/themeOverride1.xml" ContentType="application/vnd.openxmlformats-officedocument.themeOverride+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289901423"/>
        <w:docPartObj>
          <w:docPartGallery w:val="Cover Pages"/>
          <w:docPartUnique/>
        </w:docPartObj>
      </w:sdtPr>
      <w:sdtEndPr/>
      <w:sdtContent>
        <w:p w:rsidR="00975F5D" w:rsidRDefault="00975F5D">
          <w:r>
            <w:rPr>
              <w:noProof/>
            </w:rPr>
            <mc:AlternateContent>
              <mc:Choice Requires="wpg">
                <w:drawing>
                  <wp:anchor distT="0" distB="0" distL="114300" distR="114300" simplePos="0" relativeHeight="251657216" behindDoc="1" locked="0" layoutInCell="1" allowOverlap="1">
                    <wp:simplePos x="0" y="0"/>
                    <wp:positionH relativeFrom="page">
                      <wp:posOffset>458470</wp:posOffset>
                    </wp:positionH>
                    <wp:positionV relativeFrom="page">
                      <wp:posOffset>666750</wp:posOffset>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000000" w:themeColor="text1"/>
                                      <w:sz w:val="36"/>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rsidR="00153055" w:rsidRPr="004D7883" w:rsidRDefault="00153055">
                                      <w:pPr>
                                        <w:pStyle w:val="NoSpacing"/>
                                        <w:spacing w:before="120"/>
                                        <w:jc w:val="center"/>
                                        <w:rPr>
                                          <w:color w:val="000000" w:themeColor="text1"/>
                                          <w:sz w:val="24"/>
                                        </w:rPr>
                                      </w:pPr>
                                      <w:r w:rsidRPr="004D7883">
                                        <w:rPr>
                                          <w:color w:val="000000" w:themeColor="text1"/>
                                          <w:sz w:val="36"/>
                                        </w:rPr>
                                        <w:t>Sadiq Ahmed</w:t>
                                      </w:r>
                                    </w:p>
                                  </w:sdtContent>
                                </w:sdt>
                                <w:p w:rsidR="00153055" w:rsidRDefault="00A83260">
                                  <w:pPr>
                                    <w:pStyle w:val="NoSpacing"/>
                                    <w:spacing w:before="120"/>
                                    <w:jc w:val="center"/>
                                    <w:rPr>
                                      <w:color w:val="FFFFFF" w:themeColor="background1"/>
                                    </w:rPr>
                                  </w:pPr>
                                  <w:sdt>
                                    <w:sdtPr>
                                      <w:rPr>
                                        <w:caps/>
                                        <w:color w:val="000000" w:themeColor="text1"/>
                                        <w:sz w:val="32"/>
                                      </w:rPr>
                                      <w:alias w:val="Company"/>
                                      <w:tag w:val=""/>
                                      <w:id w:val="1618182777"/>
                                      <w:dataBinding w:prefixMappings="xmlns:ns0='http://schemas.openxmlformats.org/officeDocument/2006/extended-properties' " w:xpath="/ns0:Properties[1]/ns0:Company[1]" w:storeItemID="{6668398D-A668-4E3E-A5EB-62B293D839F1}"/>
                                      <w:text/>
                                    </w:sdtPr>
                                    <w:sdtEndPr/>
                                    <w:sdtContent>
                                      <w:r w:rsidR="00153055" w:rsidRPr="004D7883">
                                        <w:rPr>
                                          <w:caps/>
                                          <w:color w:val="000000" w:themeColor="text1"/>
                                          <w:sz w:val="32"/>
                                        </w:rPr>
                                        <w:t>Policy research institute of bangladesh</w:t>
                                      </w:r>
                                      <w:r w:rsidR="004D7883" w:rsidRPr="004D7883">
                                        <w:rPr>
                                          <w:caps/>
                                          <w:color w:val="000000" w:themeColor="text1"/>
                                          <w:sz w:val="32"/>
                                        </w:rPr>
                                        <w:t>, August 20, 2017</w:t>
                                      </w:r>
                                    </w:sdtContent>
                                  </w:sdt>
                                  <w:r w:rsidR="00153055">
                                    <w:rPr>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caps/>
                                      <w:color w:val="4F81BD" w:themeColor="accent1"/>
                                      <w:sz w:val="5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153055" w:rsidRPr="0061519A" w:rsidRDefault="00153055" w:rsidP="00D72571">
                                      <w:pPr>
                                        <w:pStyle w:val="NoSpacing"/>
                                        <w:spacing w:line="360" w:lineRule="auto"/>
                                        <w:jc w:val="center"/>
                                        <w:rPr>
                                          <w:rFonts w:asciiTheme="majorHAnsi" w:eastAsiaTheme="majorEastAsia" w:hAnsiTheme="majorHAnsi" w:cstheme="majorBidi"/>
                                          <w:b/>
                                          <w:caps/>
                                          <w:color w:val="4F81BD" w:themeColor="accent1"/>
                                          <w:sz w:val="72"/>
                                          <w:szCs w:val="72"/>
                                        </w:rPr>
                                      </w:pPr>
                                      <w:r w:rsidRPr="0061519A">
                                        <w:rPr>
                                          <w:rFonts w:asciiTheme="majorHAnsi" w:eastAsiaTheme="majorEastAsia" w:hAnsiTheme="majorHAnsi" w:cstheme="majorBidi"/>
                                          <w:b/>
                                          <w:caps/>
                                          <w:color w:val="4F81BD" w:themeColor="accent1"/>
                                          <w:sz w:val="52"/>
                                          <w:szCs w:val="72"/>
                                        </w:rPr>
                                        <w:t>Managing the Urban Transition in a Rapidly Growing and Transformational Economy</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Group 193" o:spid="_x0000_s1026" style="position:absolute;margin-left:36.1pt;margin-top:52.5pt;width:540.55pt;height:718.4pt;z-index:-251659264;mso-width-percent:882;mso-height-percent:909;mso-position-horizontal-relative:page;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4f81bd [3204]" stroked="f" strokeweight="2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4f81bd [3204]" stroked="f" strokeweight="2pt">
                      <v:textbox inset="36pt,57.6pt,36pt,36pt">
                        <w:txbxContent>
                          <w:sdt>
                            <w:sdtPr>
                              <w:rPr>
                                <w:color w:val="000000" w:themeColor="text1"/>
                                <w:sz w:val="36"/>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rsidR="00153055" w:rsidRPr="004D7883" w:rsidRDefault="00153055">
                                <w:pPr>
                                  <w:pStyle w:val="NoSpacing"/>
                                  <w:spacing w:before="120"/>
                                  <w:jc w:val="center"/>
                                  <w:rPr>
                                    <w:color w:val="000000" w:themeColor="text1"/>
                                    <w:sz w:val="24"/>
                                  </w:rPr>
                                </w:pPr>
                                <w:r w:rsidRPr="004D7883">
                                  <w:rPr>
                                    <w:color w:val="000000" w:themeColor="text1"/>
                                    <w:sz w:val="36"/>
                                  </w:rPr>
                                  <w:t>Sadiq Ahmed</w:t>
                                </w:r>
                              </w:p>
                            </w:sdtContent>
                          </w:sdt>
                          <w:p w:rsidR="00153055" w:rsidRDefault="00A83260">
                            <w:pPr>
                              <w:pStyle w:val="NoSpacing"/>
                              <w:spacing w:before="120"/>
                              <w:jc w:val="center"/>
                              <w:rPr>
                                <w:color w:val="FFFFFF" w:themeColor="background1"/>
                              </w:rPr>
                            </w:pPr>
                            <w:sdt>
                              <w:sdtPr>
                                <w:rPr>
                                  <w:caps/>
                                  <w:color w:val="000000" w:themeColor="text1"/>
                                  <w:sz w:val="32"/>
                                </w:rPr>
                                <w:alias w:val="Company"/>
                                <w:tag w:val=""/>
                                <w:id w:val="1618182777"/>
                                <w:dataBinding w:prefixMappings="xmlns:ns0='http://schemas.openxmlformats.org/officeDocument/2006/extended-properties' " w:xpath="/ns0:Properties[1]/ns0:Company[1]" w:storeItemID="{6668398D-A668-4E3E-A5EB-62B293D839F1}"/>
                                <w:text/>
                              </w:sdtPr>
                              <w:sdtEndPr/>
                              <w:sdtContent>
                                <w:r w:rsidR="00153055" w:rsidRPr="004D7883">
                                  <w:rPr>
                                    <w:caps/>
                                    <w:color w:val="000000" w:themeColor="text1"/>
                                    <w:sz w:val="32"/>
                                  </w:rPr>
                                  <w:t>Policy research institute of bangladesh</w:t>
                                </w:r>
                                <w:r w:rsidR="004D7883" w:rsidRPr="004D7883">
                                  <w:rPr>
                                    <w:caps/>
                                    <w:color w:val="000000" w:themeColor="text1"/>
                                    <w:sz w:val="32"/>
                                  </w:rPr>
                                  <w:t>, August 20, 2017</w:t>
                                </w:r>
                              </w:sdtContent>
                            </w:sdt>
                            <w:r w:rsidR="00153055">
                              <w:rPr>
                                <w:color w:val="FFFFFF" w:themeColor="background1"/>
                              </w:rPr>
                              <w:t>  </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b/>
                                <w:caps/>
                                <w:color w:val="4F81BD" w:themeColor="accent1"/>
                                <w:sz w:val="5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153055" w:rsidRPr="0061519A" w:rsidRDefault="00153055" w:rsidP="00D72571">
                                <w:pPr>
                                  <w:pStyle w:val="NoSpacing"/>
                                  <w:spacing w:line="360" w:lineRule="auto"/>
                                  <w:jc w:val="center"/>
                                  <w:rPr>
                                    <w:rFonts w:asciiTheme="majorHAnsi" w:eastAsiaTheme="majorEastAsia" w:hAnsiTheme="majorHAnsi" w:cstheme="majorBidi"/>
                                    <w:b/>
                                    <w:caps/>
                                    <w:color w:val="4F81BD" w:themeColor="accent1"/>
                                    <w:sz w:val="72"/>
                                    <w:szCs w:val="72"/>
                                  </w:rPr>
                                </w:pPr>
                                <w:r w:rsidRPr="0061519A">
                                  <w:rPr>
                                    <w:rFonts w:asciiTheme="majorHAnsi" w:eastAsiaTheme="majorEastAsia" w:hAnsiTheme="majorHAnsi" w:cstheme="majorBidi"/>
                                    <w:b/>
                                    <w:caps/>
                                    <w:color w:val="4F81BD" w:themeColor="accent1"/>
                                    <w:sz w:val="52"/>
                                    <w:szCs w:val="72"/>
                                  </w:rPr>
                                  <w:t>Managing the Urban Transition in a Rapidly Growing and Transformational Economy</w:t>
                                </w:r>
                              </w:p>
                            </w:sdtContent>
                          </w:sdt>
                        </w:txbxContent>
                      </v:textbox>
                    </v:shape>
                    <w10:wrap anchorx="page" anchory="page"/>
                  </v:group>
                </w:pict>
              </mc:Fallback>
            </mc:AlternateContent>
          </w:r>
        </w:p>
        <w:p w:rsidR="00975F5D" w:rsidRDefault="00975F5D">
          <w:r>
            <w:br w:type="page"/>
          </w:r>
        </w:p>
      </w:sdtContent>
    </w:sdt>
    <w:sdt>
      <w:sdtPr>
        <w:rPr>
          <w:rFonts w:asciiTheme="minorHAnsi" w:eastAsiaTheme="minorEastAsia" w:hAnsiTheme="minorHAnsi" w:cstheme="minorBidi"/>
          <w:color w:val="auto"/>
          <w:sz w:val="22"/>
          <w:szCs w:val="22"/>
        </w:rPr>
        <w:id w:val="-1009899822"/>
        <w:docPartObj>
          <w:docPartGallery w:val="Table of Contents"/>
          <w:docPartUnique/>
        </w:docPartObj>
      </w:sdtPr>
      <w:sdtEndPr>
        <w:rPr>
          <w:b/>
          <w:bCs/>
          <w:noProof/>
        </w:rPr>
      </w:sdtEndPr>
      <w:sdtContent>
        <w:p w:rsidR="000865DE" w:rsidRPr="000865DE" w:rsidRDefault="000865DE" w:rsidP="000865DE">
          <w:pPr>
            <w:pStyle w:val="TOCHeading"/>
            <w:spacing w:before="480" w:after="480"/>
            <w:jc w:val="center"/>
            <w:rPr>
              <w:b/>
            </w:rPr>
          </w:pPr>
          <w:r w:rsidRPr="000865DE">
            <w:rPr>
              <w:b/>
            </w:rPr>
            <w:t>Table of Contents</w:t>
          </w:r>
        </w:p>
        <w:p w:rsidR="007C5ACB" w:rsidRDefault="000865DE">
          <w:pPr>
            <w:pStyle w:val="TOC1"/>
            <w:tabs>
              <w:tab w:val="right" w:leader="dot" w:pos="9350"/>
            </w:tabs>
            <w:rPr>
              <w:rFonts w:asciiTheme="minorHAnsi" w:hAnsiTheme="minorHAnsi"/>
              <w:b w:val="0"/>
              <w:noProof/>
              <w:sz w:val="22"/>
            </w:rPr>
          </w:pPr>
          <w:r>
            <w:rPr>
              <w:b w:val="0"/>
            </w:rPr>
            <w:fldChar w:fldCharType="begin"/>
          </w:r>
          <w:r>
            <w:rPr>
              <w:b w:val="0"/>
            </w:rPr>
            <w:instrText xml:space="preserve"> TOC \o "1-3" \h \z \t "Title,1" </w:instrText>
          </w:r>
          <w:r>
            <w:rPr>
              <w:b w:val="0"/>
            </w:rPr>
            <w:fldChar w:fldCharType="separate"/>
          </w:r>
          <w:hyperlink w:anchor="_Toc490047169" w:history="1">
            <w:r w:rsidR="007C5ACB" w:rsidRPr="00614991">
              <w:rPr>
                <w:rStyle w:val="Hyperlink"/>
                <w:noProof/>
              </w:rPr>
              <w:t>List of Tables</w:t>
            </w:r>
            <w:r w:rsidR="007C5ACB">
              <w:rPr>
                <w:noProof/>
                <w:webHidden/>
              </w:rPr>
              <w:tab/>
            </w:r>
            <w:r w:rsidR="007C5ACB">
              <w:rPr>
                <w:noProof/>
                <w:webHidden/>
              </w:rPr>
              <w:fldChar w:fldCharType="begin"/>
            </w:r>
            <w:r w:rsidR="007C5ACB">
              <w:rPr>
                <w:noProof/>
                <w:webHidden/>
              </w:rPr>
              <w:instrText xml:space="preserve"> PAGEREF _Toc490047169 \h </w:instrText>
            </w:r>
            <w:r w:rsidR="007C5ACB">
              <w:rPr>
                <w:noProof/>
                <w:webHidden/>
              </w:rPr>
            </w:r>
            <w:r w:rsidR="007C5ACB">
              <w:rPr>
                <w:noProof/>
                <w:webHidden/>
              </w:rPr>
              <w:fldChar w:fldCharType="separate"/>
            </w:r>
            <w:r w:rsidR="007C5ACB">
              <w:rPr>
                <w:noProof/>
                <w:webHidden/>
              </w:rPr>
              <w:t>ii</w:t>
            </w:r>
            <w:r w:rsidR="007C5ACB">
              <w:rPr>
                <w:noProof/>
                <w:webHidden/>
              </w:rPr>
              <w:fldChar w:fldCharType="end"/>
            </w:r>
          </w:hyperlink>
        </w:p>
        <w:p w:rsidR="007C5ACB" w:rsidRDefault="00A83260">
          <w:pPr>
            <w:pStyle w:val="TOC1"/>
            <w:tabs>
              <w:tab w:val="right" w:leader="dot" w:pos="9350"/>
            </w:tabs>
            <w:rPr>
              <w:rFonts w:asciiTheme="minorHAnsi" w:hAnsiTheme="minorHAnsi"/>
              <w:b w:val="0"/>
              <w:noProof/>
              <w:sz w:val="22"/>
            </w:rPr>
          </w:pPr>
          <w:hyperlink w:anchor="_Toc490047170" w:history="1">
            <w:r w:rsidR="007C5ACB" w:rsidRPr="00614991">
              <w:rPr>
                <w:rStyle w:val="Hyperlink"/>
                <w:noProof/>
              </w:rPr>
              <w:t>List of Figures</w:t>
            </w:r>
            <w:r w:rsidR="007C5ACB">
              <w:rPr>
                <w:noProof/>
                <w:webHidden/>
              </w:rPr>
              <w:tab/>
            </w:r>
            <w:r w:rsidR="007C5ACB">
              <w:rPr>
                <w:noProof/>
                <w:webHidden/>
              </w:rPr>
              <w:fldChar w:fldCharType="begin"/>
            </w:r>
            <w:r w:rsidR="007C5ACB">
              <w:rPr>
                <w:noProof/>
                <w:webHidden/>
              </w:rPr>
              <w:instrText xml:space="preserve"> PAGEREF _Toc490047170 \h </w:instrText>
            </w:r>
            <w:r w:rsidR="007C5ACB">
              <w:rPr>
                <w:noProof/>
                <w:webHidden/>
              </w:rPr>
            </w:r>
            <w:r w:rsidR="007C5ACB">
              <w:rPr>
                <w:noProof/>
                <w:webHidden/>
              </w:rPr>
              <w:fldChar w:fldCharType="separate"/>
            </w:r>
            <w:r w:rsidR="007C5ACB">
              <w:rPr>
                <w:noProof/>
                <w:webHidden/>
              </w:rPr>
              <w:t>ii</w:t>
            </w:r>
            <w:r w:rsidR="007C5ACB">
              <w:rPr>
                <w:noProof/>
                <w:webHidden/>
              </w:rPr>
              <w:fldChar w:fldCharType="end"/>
            </w:r>
          </w:hyperlink>
        </w:p>
        <w:p w:rsidR="007C5ACB" w:rsidRDefault="00A83260">
          <w:pPr>
            <w:pStyle w:val="TOC1"/>
            <w:tabs>
              <w:tab w:val="right" w:leader="dot" w:pos="9350"/>
            </w:tabs>
            <w:rPr>
              <w:rFonts w:asciiTheme="minorHAnsi" w:hAnsiTheme="minorHAnsi"/>
              <w:b w:val="0"/>
              <w:noProof/>
              <w:sz w:val="22"/>
            </w:rPr>
          </w:pPr>
          <w:hyperlink w:anchor="_Toc490047171" w:history="1">
            <w:r w:rsidR="007C5ACB" w:rsidRPr="00614991">
              <w:rPr>
                <w:rStyle w:val="Hyperlink"/>
                <w:noProof/>
              </w:rPr>
              <w:t>List of Boxes</w:t>
            </w:r>
            <w:r w:rsidR="007C5ACB">
              <w:rPr>
                <w:noProof/>
                <w:webHidden/>
              </w:rPr>
              <w:tab/>
            </w:r>
            <w:r w:rsidR="007C5ACB">
              <w:rPr>
                <w:noProof/>
                <w:webHidden/>
              </w:rPr>
              <w:fldChar w:fldCharType="begin"/>
            </w:r>
            <w:r w:rsidR="007C5ACB">
              <w:rPr>
                <w:noProof/>
                <w:webHidden/>
              </w:rPr>
              <w:instrText xml:space="preserve"> PAGEREF _Toc490047171 \h </w:instrText>
            </w:r>
            <w:r w:rsidR="007C5ACB">
              <w:rPr>
                <w:noProof/>
                <w:webHidden/>
              </w:rPr>
            </w:r>
            <w:r w:rsidR="007C5ACB">
              <w:rPr>
                <w:noProof/>
                <w:webHidden/>
              </w:rPr>
              <w:fldChar w:fldCharType="separate"/>
            </w:r>
            <w:r w:rsidR="007C5ACB">
              <w:rPr>
                <w:noProof/>
                <w:webHidden/>
              </w:rPr>
              <w:t>iii</w:t>
            </w:r>
            <w:r w:rsidR="007C5ACB">
              <w:rPr>
                <w:noProof/>
                <w:webHidden/>
              </w:rPr>
              <w:fldChar w:fldCharType="end"/>
            </w:r>
          </w:hyperlink>
        </w:p>
        <w:p w:rsidR="007C5ACB" w:rsidRDefault="00A83260">
          <w:pPr>
            <w:pStyle w:val="TOC1"/>
            <w:tabs>
              <w:tab w:val="right" w:leader="dot" w:pos="9350"/>
            </w:tabs>
            <w:rPr>
              <w:rFonts w:asciiTheme="minorHAnsi" w:hAnsiTheme="minorHAnsi"/>
              <w:b w:val="0"/>
              <w:noProof/>
              <w:sz w:val="22"/>
            </w:rPr>
          </w:pPr>
          <w:hyperlink w:anchor="_Toc490047172" w:history="1">
            <w:r w:rsidR="007C5ACB" w:rsidRPr="00614991">
              <w:rPr>
                <w:rStyle w:val="Hyperlink"/>
                <w:noProof/>
              </w:rPr>
              <w:t>Managing the Urban Transition in a Rapidly Growing and Transformational Economy</w:t>
            </w:r>
            <w:r w:rsidR="007C5ACB">
              <w:rPr>
                <w:noProof/>
                <w:webHidden/>
              </w:rPr>
              <w:tab/>
            </w:r>
            <w:r w:rsidR="007C5ACB">
              <w:rPr>
                <w:noProof/>
                <w:webHidden/>
              </w:rPr>
              <w:fldChar w:fldCharType="begin"/>
            </w:r>
            <w:r w:rsidR="007C5ACB">
              <w:rPr>
                <w:noProof/>
                <w:webHidden/>
              </w:rPr>
              <w:instrText xml:space="preserve"> PAGEREF _Toc490047172 \h </w:instrText>
            </w:r>
            <w:r w:rsidR="007C5ACB">
              <w:rPr>
                <w:noProof/>
                <w:webHidden/>
              </w:rPr>
            </w:r>
            <w:r w:rsidR="007C5ACB">
              <w:rPr>
                <w:noProof/>
                <w:webHidden/>
              </w:rPr>
              <w:fldChar w:fldCharType="separate"/>
            </w:r>
            <w:r w:rsidR="007C5ACB">
              <w:rPr>
                <w:noProof/>
                <w:webHidden/>
              </w:rPr>
              <w:t>1</w:t>
            </w:r>
            <w:r w:rsidR="007C5ACB">
              <w:rPr>
                <w:noProof/>
                <w:webHidden/>
              </w:rPr>
              <w:fldChar w:fldCharType="end"/>
            </w:r>
          </w:hyperlink>
        </w:p>
        <w:p w:rsidR="007C5ACB" w:rsidRDefault="00A83260">
          <w:pPr>
            <w:pStyle w:val="TOC1"/>
            <w:tabs>
              <w:tab w:val="left" w:pos="426"/>
              <w:tab w:val="right" w:leader="dot" w:pos="9350"/>
            </w:tabs>
            <w:rPr>
              <w:rFonts w:asciiTheme="minorHAnsi" w:hAnsiTheme="minorHAnsi"/>
              <w:b w:val="0"/>
              <w:noProof/>
              <w:sz w:val="22"/>
            </w:rPr>
          </w:pPr>
          <w:hyperlink w:anchor="_Toc490047173" w:history="1">
            <w:r w:rsidR="007C5ACB" w:rsidRPr="00614991">
              <w:rPr>
                <w:rStyle w:val="Hyperlink"/>
                <w:noProof/>
              </w:rPr>
              <w:t>1.</w:t>
            </w:r>
            <w:r w:rsidR="007C5ACB">
              <w:rPr>
                <w:rFonts w:asciiTheme="minorHAnsi" w:hAnsiTheme="minorHAnsi"/>
                <w:b w:val="0"/>
                <w:noProof/>
                <w:sz w:val="22"/>
              </w:rPr>
              <w:tab/>
            </w:r>
            <w:r w:rsidR="007C5ACB" w:rsidRPr="00614991">
              <w:rPr>
                <w:rStyle w:val="Hyperlink"/>
                <w:noProof/>
              </w:rPr>
              <w:t>Urbanisation and Development</w:t>
            </w:r>
            <w:r w:rsidR="007C5ACB">
              <w:rPr>
                <w:noProof/>
                <w:webHidden/>
              </w:rPr>
              <w:tab/>
            </w:r>
            <w:r w:rsidR="007C5ACB">
              <w:rPr>
                <w:noProof/>
                <w:webHidden/>
              </w:rPr>
              <w:fldChar w:fldCharType="begin"/>
            </w:r>
            <w:r w:rsidR="007C5ACB">
              <w:rPr>
                <w:noProof/>
                <w:webHidden/>
              </w:rPr>
              <w:instrText xml:space="preserve"> PAGEREF _Toc490047173 \h </w:instrText>
            </w:r>
            <w:r w:rsidR="007C5ACB">
              <w:rPr>
                <w:noProof/>
                <w:webHidden/>
              </w:rPr>
            </w:r>
            <w:r w:rsidR="007C5ACB">
              <w:rPr>
                <w:noProof/>
                <w:webHidden/>
              </w:rPr>
              <w:fldChar w:fldCharType="separate"/>
            </w:r>
            <w:r w:rsidR="007C5ACB">
              <w:rPr>
                <w:noProof/>
                <w:webHidden/>
              </w:rPr>
              <w:t>1</w:t>
            </w:r>
            <w:r w:rsidR="007C5ACB">
              <w:rPr>
                <w:noProof/>
                <w:webHidden/>
              </w:rPr>
              <w:fldChar w:fldCharType="end"/>
            </w:r>
          </w:hyperlink>
        </w:p>
        <w:p w:rsidR="007C5ACB" w:rsidRDefault="00A83260">
          <w:pPr>
            <w:pStyle w:val="TOC1"/>
            <w:tabs>
              <w:tab w:val="left" w:pos="426"/>
              <w:tab w:val="right" w:leader="dot" w:pos="9350"/>
            </w:tabs>
            <w:rPr>
              <w:rFonts w:asciiTheme="minorHAnsi" w:hAnsiTheme="minorHAnsi"/>
              <w:b w:val="0"/>
              <w:noProof/>
              <w:sz w:val="22"/>
            </w:rPr>
          </w:pPr>
          <w:hyperlink w:anchor="_Toc490047174" w:history="1">
            <w:r w:rsidR="007C5ACB" w:rsidRPr="00614991">
              <w:rPr>
                <w:rStyle w:val="Hyperlink"/>
                <w:noProof/>
              </w:rPr>
              <w:t>2.</w:t>
            </w:r>
            <w:r w:rsidR="007C5ACB">
              <w:rPr>
                <w:rFonts w:asciiTheme="minorHAnsi" w:hAnsiTheme="minorHAnsi"/>
                <w:b w:val="0"/>
                <w:noProof/>
                <w:sz w:val="22"/>
              </w:rPr>
              <w:tab/>
            </w:r>
            <w:r w:rsidR="007C5ACB" w:rsidRPr="00614991">
              <w:rPr>
                <w:rStyle w:val="Hyperlink"/>
                <w:noProof/>
              </w:rPr>
              <w:t>Urbanisation Experience in Bangladesh</w:t>
            </w:r>
            <w:r w:rsidR="007C5ACB">
              <w:rPr>
                <w:noProof/>
                <w:webHidden/>
              </w:rPr>
              <w:tab/>
            </w:r>
            <w:r w:rsidR="007C5ACB">
              <w:rPr>
                <w:noProof/>
                <w:webHidden/>
              </w:rPr>
              <w:fldChar w:fldCharType="begin"/>
            </w:r>
            <w:r w:rsidR="007C5ACB">
              <w:rPr>
                <w:noProof/>
                <w:webHidden/>
              </w:rPr>
              <w:instrText xml:space="preserve"> PAGEREF _Toc490047174 \h </w:instrText>
            </w:r>
            <w:r w:rsidR="007C5ACB">
              <w:rPr>
                <w:noProof/>
                <w:webHidden/>
              </w:rPr>
            </w:r>
            <w:r w:rsidR="007C5ACB">
              <w:rPr>
                <w:noProof/>
                <w:webHidden/>
              </w:rPr>
              <w:fldChar w:fldCharType="separate"/>
            </w:r>
            <w:r w:rsidR="007C5ACB">
              <w:rPr>
                <w:noProof/>
                <w:webHidden/>
              </w:rPr>
              <w:t>3</w:t>
            </w:r>
            <w:r w:rsidR="007C5ACB">
              <w:rPr>
                <w:noProof/>
                <w:webHidden/>
              </w:rPr>
              <w:fldChar w:fldCharType="end"/>
            </w:r>
          </w:hyperlink>
        </w:p>
        <w:p w:rsidR="007C5ACB" w:rsidRDefault="00A83260">
          <w:pPr>
            <w:pStyle w:val="TOC2"/>
            <w:rPr>
              <w:rFonts w:asciiTheme="minorHAnsi" w:hAnsiTheme="minorHAnsi"/>
              <w:noProof/>
            </w:rPr>
          </w:pPr>
          <w:hyperlink w:anchor="_Toc490047175" w:history="1">
            <w:r w:rsidR="007C5ACB" w:rsidRPr="00614991">
              <w:rPr>
                <w:rStyle w:val="Hyperlink"/>
                <w:noProof/>
              </w:rPr>
              <w:t>Rapid growth of urban population</w:t>
            </w:r>
            <w:r w:rsidR="007C5ACB">
              <w:rPr>
                <w:noProof/>
                <w:webHidden/>
              </w:rPr>
              <w:tab/>
            </w:r>
            <w:r w:rsidR="007C5ACB">
              <w:rPr>
                <w:noProof/>
                <w:webHidden/>
              </w:rPr>
              <w:fldChar w:fldCharType="begin"/>
            </w:r>
            <w:r w:rsidR="007C5ACB">
              <w:rPr>
                <w:noProof/>
                <w:webHidden/>
              </w:rPr>
              <w:instrText xml:space="preserve"> PAGEREF _Toc490047175 \h </w:instrText>
            </w:r>
            <w:r w:rsidR="007C5ACB">
              <w:rPr>
                <w:noProof/>
                <w:webHidden/>
              </w:rPr>
            </w:r>
            <w:r w:rsidR="007C5ACB">
              <w:rPr>
                <w:noProof/>
                <w:webHidden/>
              </w:rPr>
              <w:fldChar w:fldCharType="separate"/>
            </w:r>
            <w:r w:rsidR="007C5ACB">
              <w:rPr>
                <w:noProof/>
                <w:webHidden/>
              </w:rPr>
              <w:t>3</w:t>
            </w:r>
            <w:r w:rsidR="007C5ACB">
              <w:rPr>
                <w:noProof/>
                <w:webHidden/>
              </w:rPr>
              <w:fldChar w:fldCharType="end"/>
            </w:r>
          </w:hyperlink>
        </w:p>
        <w:p w:rsidR="007C5ACB" w:rsidRDefault="00A83260">
          <w:pPr>
            <w:pStyle w:val="TOC2"/>
            <w:rPr>
              <w:rFonts w:asciiTheme="minorHAnsi" w:hAnsiTheme="minorHAnsi"/>
              <w:noProof/>
            </w:rPr>
          </w:pPr>
          <w:hyperlink w:anchor="_Toc490047176" w:history="1">
            <w:r w:rsidR="007C5ACB" w:rsidRPr="00614991">
              <w:rPr>
                <w:rStyle w:val="Hyperlink"/>
                <w:noProof/>
              </w:rPr>
              <w:t>Heavy Urban Concentration: Primacy of Capital City Dhaka</w:t>
            </w:r>
            <w:r w:rsidR="007C5ACB">
              <w:rPr>
                <w:noProof/>
                <w:webHidden/>
              </w:rPr>
              <w:tab/>
            </w:r>
            <w:r w:rsidR="007C5ACB">
              <w:rPr>
                <w:noProof/>
                <w:webHidden/>
              </w:rPr>
              <w:fldChar w:fldCharType="begin"/>
            </w:r>
            <w:r w:rsidR="007C5ACB">
              <w:rPr>
                <w:noProof/>
                <w:webHidden/>
              </w:rPr>
              <w:instrText xml:space="preserve"> PAGEREF _Toc490047176 \h </w:instrText>
            </w:r>
            <w:r w:rsidR="007C5ACB">
              <w:rPr>
                <w:noProof/>
                <w:webHidden/>
              </w:rPr>
            </w:r>
            <w:r w:rsidR="007C5ACB">
              <w:rPr>
                <w:noProof/>
                <w:webHidden/>
              </w:rPr>
              <w:fldChar w:fldCharType="separate"/>
            </w:r>
            <w:r w:rsidR="007C5ACB">
              <w:rPr>
                <w:noProof/>
                <w:webHidden/>
              </w:rPr>
              <w:t>6</w:t>
            </w:r>
            <w:r w:rsidR="007C5ACB">
              <w:rPr>
                <w:noProof/>
                <w:webHidden/>
              </w:rPr>
              <w:fldChar w:fldCharType="end"/>
            </w:r>
          </w:hyperlink>
        </w:p>
        <w:p w:rsidR="007C5ACB" w:rsidRDefault="00A83260">
          <w:pPr>
            <w:pStyle w:val="TOC2"/>
            <w:rPr>
              <w:rFonts w:asciiTheme="minorHAnsi" w:hAnsiTheme="minorHAnsi"/>
              <w:noProof/>
            </w:rPr>
          </w:pPr>
          <w:hyperlink w:anchor="_Toc490047177" w:history="1">
            <w:r w:rsidR="007C5ACB" w:rsidRPr="00614991">
              <w:rPr>
                <w:rStyle w:val="Hyperlink"/>
                <w:noProof/>
              </w:rPr>
              <w:t>Haphazard Urbanisation</w:t>
            </w:r>
            <w:r w:rsidR="007C5ACB">
              <w:rPr>
                <w:noProof/>
                <w:webHidden/>
              </w:rPr>
              <w:tab/>
            </w:r>
            <w:r w:rsidR="007C5ACB">
              <w:rPr>
                <w:noProof/>
                <w:webHidden/>
              </w:rPr>
              <w:fldChar w:fldCharType="begin"/>
            </w:r>
            <w:r w:rsidR="007C5ACB">
              <w:rPr>
                <w:noProof/>
                <w:webHidden/>
              </w:rPr>
              <w:instrText xml:space="preserve"> PAGEREF _Toc490047177 \h </w:instrText>
            </w:r>
            <w:r w:rsidR="007C5ACB">
              <w:rPr>
                <w:noProof/>
                <w:webHidden/>
              </w:rPr>
            </w:r>
            <w:r w:rsidR="007C5ACB">
              <w:rPr>
                <w:noProof/>
                <w:webHidden/>
              </w:rPr>
              <w:fldChar w:fldCharType="separate"/>
            </w:r>
            <w:r w:rsidR="007C5ACB">
              <w:rPr>
                <w:noProof/>
                <w:webHidden/>
              </w:rPr>
              <w:t>7</w:t>
            </w:r>
            <w:r w:rsidR="007C5ACB">
              <w:rPr>
                <w:noProof/>
                <w:webHidden/>
              </w:rPr>
              <w:fldChar w:fldCharType="end"/>
            </w:r>
          </w:hyperlink>
        </w:p>
        <w:p w:rsidR="007C5ACB" w:rsidRDefault="00A83260">
          <w:pPr>
            <w:pStyle w:val="TOC2"/>
            <w:rPr>
              <w:rFonts w:asciiTheme="minorHAnsi" w:hAnsiTheme="minorHAnsi"/>
              <w:noProof/>
            </w:rPr>
          </w:pPr>
          <w:hyperlink w:anchor="_Toc490047178" w:history="1">
            <w:r w:rsidR="007C5ACB" w:rsidRPr="00614991">
              <w:rPr>
                <w:rStyle w:val="Hyperlink"/>
                <w:noProof/>
              </w:rPr>
              <w:t>Urban Poverty</w:t>
            </w:r>
            <w:r w:rsidR="007C5ACB">
              <w:rPr>
                <w:noProof/>
                <w:webHidden/>
              </w:rPr>
              <w:tab/>
            </w:r>
            <w:r w:rsidR="007C5ACB">
              <w:rPr>
                <w:noProof/>
                <w:webHidden/>
              </w:rPr>
              <w:fldChar w:fldCharType="begin"/>
            </w:r>
            <w:r w:rsidR="007C5ACB">
              <w:rPr>
                <w:noProof/>
                <w:webHidden/>
              </w:rPr>
              <w:instrText xml:space="preserve"> PAGEREF _Toc490047178 \h </w:instrText>
            </w:r>
            <w:r w:rsidR="007C5ACB">
              <w:rPr>
                <w:noProof/>
                <w:webHidden/>
              </w:rPr>
            </w:r>
            <w:r w:rsidR="007C5ACB">
              <w:rPr>
                <w:noProof/>
                <w:webHidden/>
              </w:rPr>
              <w:fldChar w:fldCharType="separate"/>
            </w:r>
            <w:r w:rsidR="007C5ACB">
              <w:rPr>
                <w:noProof/>
                <w:webHidden/>
              </w:rPr>
              <w:t>8</w:t>
            </w:r>
            <w:r w:rsidR="007C5ACB">
              <w:rPr>
                <w:noProof/>
                <w:webHidden/>
              </w:rPr>
              <w:fldChar w:fldCharType="end"/>
            </w:r>
          </w:hyperlink>
        </w:p>
        <w:p w:rsidR="007C5ACB" w:rsidRDefault="00A83260">
          <w:pPr>
            <w:pStyle w:val="TOC1"/>
            <w:tabs>
              <w:tab w:val="left" w:pos="426"/>
              <w:tab w:val="right" w:leader="dot" w:pos="9350"/>
            </w:tabs>
            <w:rPr>
              <w:rFonts w:asciiTheme="minorHAnsi" w:hAnsiTheme="minorHAnsi"/>
              <w:b w:val="0"/>
              <w:noProof/>
              <w:sz w:val="22"/>
            </w:rPr>
          </w:pPr>
          <w:hyperlink w:anchor="_Toc490047179" w:history="1">
            <w:r w:rsidR="007C5ACB" w:rsidRPr="00614991">
              <w:rPr>
                <w:rStyle w:val="Hyperlink"/>
                <w:noProof/>
              </w:rPr>
              <w:t>3.</w:t>
            </w:r>
            <w:r w:rsidR="007C5ACB">
              <w:rPr>
                <w:rFonts w:asciiTheme="minorHAnsi" w:hAnsiTheme="minorHAnsi"/>
                <w:b w:val="0"/>
                <w:noProof/>
                <w:sz w:val="22"/>
              </w:rPr>
              <w:tab/>
            </w:r>
            <w:r w:rsidR="007C5ACB" w:rsidRPr="00614991">
              <w:rPr>
                <w:rStyle w:val="Hyperlink"/>
                <w:noProof/>
              </w:rPr>
              <w:t>Urbanisation Constraints</w:t>
            </w:r>
            <w:r w:rsidR="007C5ACB">
              <w:rPr>
                <w:noProof/>
                <w:webHidden/>
              </w:rPr>
              <w:tab/>
            </w:r>
            <w:r w:rsidR="007C5ACB">
              <w:rPr>
                <w:noProof/>
                <w:webHidden/>
              </w:rPr>
              <w:fldChar w:fldCharType="begin"/>
            </w:r>
            <w:r w:rsidR="007C5ACB">
              <w:rPr>
                <w:noProof/>
                <w:webHidden/>
              </w:rPr>
              <w:instrText xml:space="preserve"> PAGEREF _Toc490047179 \h </w:instrText>
            </w:r>
            <w:r w:rsidR="007C5ACB">
              <w:rPr>
                <w:noProof/>
                <w:webHidden/>
              </w:rPr>
            </w:r>
            <w:r w:rsidR="007C5ACB">
              <w:rPr>
                <w:noProof/>
                <w:webHidden/>
              </w:rPr>
              <w:fldChar w:fldCharType="separate"/>
            </w:r>
            <w:r w:rsidR="007C5ACB">
              <w:rPr>
                <w:noProof/>
                <w:webHidden/>
              </w:rPr>
              <w:t>19</w:t>
            </w:r>
            <w:r w:rsidR="007C5ACB">
              <w:rPr>
                <w:noProof/>
                <w:webHidden/>
              </w:rPr>
              <w:fldChar w:fldCharType="end"/>
            </w:r>
          </w:hyperlink>
        </w:p>
        <w:p w:rsidR="007C5ACB" w:rsidRDefault="00A83260">
          <w:pPr>
            <w:pStyle w:val="TOC2"/>
            <w:rPr>
              <w:rFonts w:asciiTheme="minorHAnsi" w:hAnsiTheme="minorHAnsi"/>
              <w:noProof/>
            </w:rPr>
          </w:pPr>
          <w:hyperlink w:anchor="_Toc490047180" w:history="1">
            <w:r w:rsidR="007C5ACB" w:rsidRPr="00614991">
              <w:rPr>
                <w:rStyle w:val="Hyperlink"/>
                <w:noProof/>
              </w:rPr>
              <w:t>Legal Framework</w:t>
            </w:r>
            <w:r w:rsidR="007C5ACB">
              <w:rPr>
                <w:noProof/>
                <w:webHidden/>
              </w:rPr>
              <w:tab/>
            </w:r>
            <w:r w:rsidR="007C5ACB">
              <w:rPr>
                <w:noProof/>
                <w:webHidden/>
              </w:rPr>
              <w:fldChar w:fldCharType="begin"/>
            </w:r>
            <w:r w:rsidR="007C5ACB">
              <w:rPr>
                <w:noProof/>
                <w:webHidden/>
              </w:rPr>
              <w:instrText xml:space="preserve"> PAGEREF _Toc490047180 \h </w:instrText>
            </w:r>
            <w:r w:rsidR="007C5ACB">
              <w:rPr>
                <w:noProof/>
                <w:webHidden/>
              </w:rPr>
            </w:r>
            <w:r w:rsidR="007C5ACB">
              <w:rPr>
                <w:noProof/>
                <w:webHidden/>
              </w:rPr>
              <w:fldChar w:fldCharType="separate"/>
            </w:r>
            <w:r w:rsidR="007C5ACB">
              <w:rPr>
                <w:noProof/>
                <w:webHidden/>
              </w:rPr>
              <w:t>19</w:t>
            </w:r>
            <w:r w:rsidR="007C5ACB">
              <w:rPr>
                <w:noProof/>
                <w:webHidden/>
              </w:rPr>
              <w:fldChar w:fldCharType="end"/>
            </w:r>
          </w:hyperlink>
        </w:p>
        <w:p w:rsidR="007C5ACB" w:rsidRDefault="00A83260">
          <w:pPr>
            <w:pStyle w:val="TOC2"/>
            <w:rPr>
              <w:rFonts w:asciiTheme="minorHAnsi" w:hAnsiTheme="minorHAnsi"/>
              <w:noProof/>
            </w:rPr>
          </w:pPr>
          <w:hyperlink w:anchor="_Toc490047181" w:history="1">
            <w:r w:rsidR="007C5ACB" w:rsidRPr="00614991">
              <w:rPr>
                <w:rStyle w:val="Hyperlink"/>
                <w:noProof/>
              </w:rPr>
              <w:t>Confused Overlapping Mandates</w:t>
            </w:r>
            <w:r w:rsidR="007C5ACB">
              <w:rPr>
                <w:noProof/>
                <w:webHidden/>
              </w:rPr>
              <w:tab/>
            </w:r>
            <w:r w:rsidR="007C5ACB">
              <w:rPr>
                <w:noProof/>
                <w:webHidden/>
              </w:rPr>
              <w:fldChar w:fldCharType="begin"/>
            </w:r>
            <w:r w:rsidR="007C5ACB">
              <w:rPr>
                <w:noProof/>
                <w:webHidden/>
              </w:rPr>
              <w:instrText xml:space="preserve"> PAGEREF _Toc490047181 \h </w:instrText>
            </w:r>
            <w:r w:rsidR="007C5ACB">
              <w:rPr>
                <w:noProof/>
                <w:webHidden/>
              </w:rPr>
            </w:r>
            <w:r w:rsidR="007C5ACB">
              <w:rPr>
                <w:noProof/>
                <w:webHidden/>
              </w:rPr>
              <w:fldChar w:fldCharType="separate"/>
            </w:r>
            <w:r w:rsidR="007C5ACB">
              <w:rPr>
                <w:noProof/>
                <w:webHidden/>
              </w:rPr>
              <w:t>19</w:t>
            </w:r>
            <w:r w:rsidR="007C5ACB">
              <w:rPr>
                <w:noProof/>
                <w:webHidden/>
              </w:rPr>
              <w:fldChar w:fldCharType="end"/>
            </w:r>
          </w:hyperlink>
        </w:p>
        <w:p w:rsidR="007C5ACB" w:rsidRDefault="00A83260">
          <w:pPr>
            <w:pStyle w:val="TOC2"/>
            <w:rPr>
              <w:rFonts w:asciiTheme="minorHAnsi" w:hAnsiTheme="minorHAnsi"/>
              <w:noProof/>
            </w:rPr>
          </w:pPr>
          <w:hyperlink w:anchor="_Toc490047182" w:history="1">
            <w:r w:rsidR="007C5ACB" w:rsidRPr="00614991">
              <w:rPr>
                <w:rStyle w:val="Hyperlink"/>
                <w:noProof/>
              </w:rPr>
              <w:t>Weak Capacities</w:t>
            </w:r>
            <w:r w:rsidR="007C5ACB">
              <w:rPr>
                <w:noProof/>
                <w:webHidden/>
              </w:rPr>
              <w:tab/>
            </w:r>
            <w:r w:rsidR="007C5ACB">
              <w:rPr>
                <w:noProof/>
                <w:webHidden/>
              </w:rPr>
              <w:fldChar w:fldCharType="begin"/>
            </w:r>
            <w:r w:rsidR="007C5ACB">
              <w:rPr>
                <w:noProof/>
                <w:webHidden/>
              </w:rPr>
              <w:instrText xml:space="preserve"> PAGEREF _Toc490047182 \h </w:instrText>
            </w:r>
            <w:r w:rsidR="007C5ACB">
              <w:rPr>
                <w:noProof/>
                <w:webHidden/>
              </w:rPr>
            </w:r>
            <w:r w:rsidR="007C5ACB">
              <w:rPr>
                <w:noProof/>
                <w:webHidden/>
              </w:rPr>
              <w:fldChar w:fldCharType="separate"/>
            </w:r>
            <w:r w:rsidR="007C5ACB">
              <w:rPr>
                <w:noProof/>
                <w:webHidden/>
              </w:rPr>
              <w:t>20</w:t>
            </w:r>
            <w:r w:rsidR="007C5ACB">
              <w:rPr>
                <w:noProof/>
                <w:webHidden/>
              </w:rPr>
              <w:fldChar w:fldCharType="end"/>
            </w:r>
          </w:hyperlink>
        </w:p>
        <w:p w:rsidR="007C5ACB" w:rsidRDefault="00A83260">
          <w:pPr>
            <w:pStyle w:val="TOC2"/>
            <w:rPr>
              <w:rFonts w:asciiTheme="minorHAnsi" w:hAnsiTheme="minorHAnsi"/>
              <w:noProof/>
            </w:rPr>
          </w:pPr>
          <w:hyperlink w:anchor="_Toc490047183" w:history="1">
            <w:r w:rsidR="007C5ACB" w:rsidRPr="00614991">
              <w:rPr>
                <w:rStyle w:val="Hyperlink"/>
                <w:noProof/>
              </w:rPr>
              <w:t>Weak Finances and Poor Financial Autonomy</w:t>
            </w:r>
            <w:r w:rsidR="007C5ACB">
              <w:rPr>
                <w:noProof/>
                <w:webHidden/>
              </w:rPr>
              <w:tab/>
            </w:r>
            <w:r w:rsidR="007C5ACB">
              <w:rPr>
                <w:noProof/>
                <w:webHidden/>
              </w:rPr>
              <w:fldChar w:fldCharType="begin"/>
            </w:r>
            <w:r w:rsidR="007C5ACB">
              <w:rPr>
                <w:noProof/>
                <w:webHidden/>
              </w:rPr>
              <w:instrText xml:space="preserve"> PAGEREF _Toc490047183 \h </w:instrText>
            </w:r>
            <w:r w:rsidR="007C5ACB">
              <w:rPr>
                <w:noProof/>
                <w:webHidden/>
              </w:rPr>
            </w:r>
            <w:r w:rsidR="007C5ACB">
              <w:rPr>
                <w:noProof/>
                <w:webHidden/>
              </w:rPr>
              <w:fldChar w:fldCharType="separate"/>
            </w:r>
            <w:r w:rsidR="007C5ACB">
              <w:rPr>
                <w:noProof/>
                <w:webHidden/>
              </w:rPr>
              <w:t>21</w:t>
            </w:r>
            <w:r w:rsidR="007C5ACB">
              <w:rPr>
                <w:noProof/>
                <w:webHidden/>
              </w:rPr>
              <w:fldChar w:fldCharType="end"/>
            </w:r>
          </w:hyperlink>
        </w:p>
        <w:p w:rsidR="007C5ACB" w:rsidRDefault="00A83260">
          <w:pPr>
            <w:pStyle w:val="TOC2"/>
            <w:rPr>
              <w:rFonts w:asciiTheme="minorHAnsi" w:hAnsiTheme="minorHAnsi"/>
              <w:noProof/>
            </w:rPr>
          </w:pPr>
          <w:hyperlink w:anchor="_Toc490047184" w:history="1">
            <w:r w:rsidR="007C5ACB" w:rsidRPr="00614991">
              <w:rPr>
                <w:rStyle w:val="Hyperlink"/>
                <w:noProof/>
              </w:rPr>
              <w:t>Severity of Urban Financing Constraint</w:t>
            </w:r>
            <w:r w:rsidR="007C5ACB">
              <w:rPr>
                <w:noProof/>
                <w:webHidden/>
              </w:rPr>
              <w:tab/>
            </w:r>
            <w:r w:rsidR="007C5ACB">
              <w:rPr>
                <w:noProof/>
                <w:webHidden/>
              </w:rPr>
              <w:fldChar w:fldCharType="begin"/>
            </w:r>
            <w:r w:rsidR="007C5ACB">
              <w:rPr>
                <w:noProof/>
                <w:webHidden/>
              </w:rPr>
              <w:instrText xml:space="preserve"> PAGEREF _Toc490047184 \h </w:instrText>
            </w:r>
            <w:r w:rsidR="007C5ACB">
              <w:rPr>
                <w:noProof/>
                <w:webHidden/>
              </w:rPr>
            </w:r>
            <w:r w:rsidR="007C5ACB">
              <w:rPr>
                <w:noProof/>
                <w:webHidden/>
              </w:rPr>
              <w:fldChar w:fldCharType="separate"/>
            </w:r>
            <w:r w:rsidR="007C5ACB">
              <w:rPr>
                <w:noProof/>
                <w:webHidden/>
              </w:rPr>
              <w:t>21</w:t>
            </w:r>
            <w:r w:rsidR="007C5ACB">
              <w:rPr>
                <w:noProof/>
                <w:webHidden/>
              </w:rPr>
              <w:fldChar w:fldCharType="end"/>
            </w:r>
          </w:hyperlink>
        </w:p>
        <w:p w:rsidR="007C5ACB" w:rsidRDefault="00A83260">
          <w:pPr>
            <w:pStyle w:val="TOC2"/>
            <w:rPr>
              <w:rFonts w:asciiTheme="minorHAnsi" w:hAnsiTheme="minorHAnsi"/>
              <w:noProof/>
            </w:rPr>
          </w:pPr>
          <w:hyperlink w:anchor="_Toc490047185" w:history="1">
            <w:r w:rsidR="007C5ACB" w:rsidRPr="00614991">
              <w:rPr>
                <w:rStyle w:val="Hyperlink"/>
                <w:noProof/>
              </w:rPr>
              <w:t>Consequences of Centralised Fiscal Framework</w:t>
            </w:r>
            <w:r w:rsidR="007C5ACB">
              <w:rPr>
                <w:noProof/>
                <w:webHidden/>
              </w:rPr>
              <w:tab/>
            </w:r>
            <w:r w:rsidR="007C5ACB">
              <w:rPr>
                <w:noProof/>
                <w:webHidden/>
              </w:rPr>
              <w:fldChar w:fldCharType="begin"/>
            </w:r>
            <w:r w:rsidR="007C5ACB">
              <w:rPr>
                <w:noProof/>
                <w:webHidden/>
              </w:rPr>
              <w:instrText xml:space="preserve"> PAGEREF _Toc490047185 \h </w:instrText>
            </w:r>
            <w:r w:rsidR="007C5ACB">
              <w:rPr>
                <w:noProof/>
                <w:webHidden/>
              </w:rPr>
            </w:r>
            <w:r w:rsidR="007C5ACB">
              <w:rPr>
                <w:noProof/>
                <w:webHidden/>
              </w:rPr>
              <w:fldChar w:fldCharType="separate"/>
            </w:r>
            <w:r w:rsidR="007C5ACB">
              <w:rPr>
                <w:noProof/>
                <w:webHidden/>
              </w:rPr>
              <w:t>25</w:t>
            </w:r>
            <w:r w:rsidR="007C5ACB">
              <w:rPr>
                <w:noProof/>
                <w:webHidden/>
              </w:rPr>
              <w:fldChar w:fldCharType="end"/>
            </w:r>
          </w:hyperlink>
        </w:p>
        <w:p w:rsidR="007C5ACB" w:rsidRDefault="00A83260">
          <w:pPr>
            <w:pStyle w:val="TOC1"/>
            <w:tabs>
              <w:tab w:val="left" w:pos="426"/>
              <w:tab w:val="right" w:leader="dot" w:pos="9350"/>
            </w:tabs>
            <w:rPr>
              <w:rFonts w:asciiTheme="minorHAnsi" w:hAnsiTheme="minorHAnsi"/>
              <w:b w:val="0"/>
              <w:noProof/>
              <w:sz w:val="22"/>
            </w:rPr>
          </w:pPr>
          <w:hyperlink w:anchor="_Toc490047186" w:history="1">
            <w:r w:rsidR="007C5ACB" w:rsidRPr="00614991">
              <w:rPr>
                <w:rStyle w:val="Hyperlink"/>
                <w:noProof/>
              </w:rPr>
              <w:t>4.</w:t>
            </w:r>
            <w:r w:rsidR="007C5ACB">
              <w:rPr>
                <w:rFonts w:asciiTheme="minorHAnsi" w:hAnsiTheme="minorHAnsi"/>
                <w:b w:val="0"/>
                <w:noProof/>
                <w:sz w:val="22"/>
              </w:rPr>
              <w:tab/>
            </w:r>
            <w:r w:rsidR="007C5ACB" w:rsidRPr="00614991">
              <w:rPr>
                <w:rStyle w:val="Hyperlink"/>
                <w:noProof/>
              </w:rPr>
              <w:t>2041 Perspective Plan Vision and Targets for Urbanization</w:t>
            </w:r>
            <w:r w:rsidR="007C5ACB">
              <w:rPr>
                <w:noProof/>
                <w:webHidden/>
              </w:rPr>
              <w:tab/>
            </w:r>
            <w:r w:rsidR="007C5ACB">
              <w:rPr>
                <w:noProof/>
                <w:webHidden/>
              </w:rPr>
              <w:fldChar w:fldCharType="begin"/>
            </w:r>
            <w:r w:rsidR="007C5ACB">
              <w:rPr>
                <w:noProof/>
                <w:webHidden/>
              </w:rPr>
              <w:instrText xml:space="preserve"> PAGEREF _Toc490047186 \h </w:instrText>
            </w:r>
            <w:r w:rsidR="007C5ACB">
              <w:rPr>
                <w:noProof/>
                <w:webHidden/>
              </w:rPr>
            </w:r>
            <w:r w:rsidR="007C5ACB">
              <w:rPr>
                <w:noProof/>
                <w:webHidden/>
              </w:rPr>
              <w:fldChar w:fldCharType="separate"/>
            </w:r>
            <w:r w:rsidR="007C5ACB">
              <w:rPr>
                <w:noProof/>
                <w:webHidden/>
              </w:rPr>
              <w:t>25</w:t>
            </w:r>
            <w:r w:rsidR="007C5ACB">
              <w:rPr>
                <w:noProof/>
                <w:webHidden/>
              </w:rPr>
              <w:fldChar w:fldCharType="end"/>
            </w:r>
          </w:hyperlink>
        </w:p>
        <w:p w:rsidR="007C5ACB" w:rsidRDefault="00A83260">
          <w:pPr>
            <w:pStyle w:val="TOC2"/>
            <w:rPr>
              <w:rFonts w:asciiTheme="minorHAnsi" w:hAnsiTheme="minorHAnsi"/>
              <w:noProof/>
            </w:rPr>
          </w:pPr>
          <w:hyperlink w:anchor="_Toc490047187" w:history="1">
            <w:r w:rsidR="007C5ACB" w:rsidRPr="00614991">
              <w:rPr>
                <w:rStyle w:val="Hyperlink"/>
                <w:noProof/>
              </w:rPr>
              <w:t>2041 Vision for Urban Sector</w:t>
            </w:r>
            <w:r w:rsidR="007C5ACB">
              <w:rPr>
                <w:noProof/>
                <w:webHidden/>
              </w:rPr>
              <w:tab/>
            </w:r>
            <w:r w:rsidR="007C5ACB">
              <w:rPr>
                <w:noProof/>
                <w:webHidden/>
              </w:rPr>
              <w:fldChar w:fldCharType="begin"/>
            </w:r>
            <w:r w:rsidR="007C5ACB">
              <w:rPr>
                <w:noProof/>
                <w:webHidden/>
              </w:rPr>
              <w:instrText xml:space="preserve"> PAGEREF _Toc490047187 \h </w:instrText>
            </w:r>
            <w:r w:rsidR="007C5ACB">
              <w:rPr>
                <w:noProof/>
                <w:webHidden/>
              </w:rPr>
            </w:r>
            <w:r w:rsidR="007C5ACB">
              <w:rPr>
                <w:noProof/>
                <w:webHidden/>
              </w:rPr>
              <w:fldChar w:fldCharType="separate"/>
            </w:r>
            <w:r w:rsidR="007C5ACB">
              <w:rPr>
                <w:noProof/>
                <w:webHidden/>
              </w:rPr>
              <w:t>26</w:t>
            </w:r>
            <w:r w:rsidR="007C5ACB">
              <w:rPr>
                <w:noProof/>
                <w:webHidden/>
              </w:rPr>
              <w:fldChar w:fldCharType="end"/>
            </w:r>
          </w:hyperlink>
        </w:p>
        <w:p w:rsidR="007C5ACB" w:rsidRDefault="00A83260">
          <w:pPr>
            <w:pStyle w:val="TOC2"/>
            <w:rPr>
              <w:rFonts w:asciiTheme="minorHAnsi" w:hAnsiTheme="minorHAnsi"/>
              <w:noProof/>
            </w:rPr>
          </w:pPr>
          <w:hyperlink w:anchor="_Toc490047188" w:history="1">
            <w:r w:rsidR="007C5ACB" w:rsidRPr="00614991">
              <w:rPr>
                <w:rStyle w:val="Hyperlink"/>
                <w:noProof/>
              </w:rPr>
              <w:t>Core Objectives and Targets</w:t>
            </w:r>
            <w:r w:rsidR="007C5ACB">
              <w:rPr>
                <w:noProof/>
                <w:webHidden/>
              </w:rPr>
              <w:tab/>
            </w:r>
            <w:r w:rsidR="007C5ACB">
              <w:rPr>
                <w:noProof/>
                <w:webHidden/>
              </w:rPr>
              <w:fldChar w:fldCharType="begin"/>
            </w:r>
            <w:r w:rsidR="007C5ACB">
              <w:rPr>
                <w:noProof/>
                <w:webHidden/>
              </w:rPr>
              <w:instrText xml:space="preserve"> PAGEREF _Toc490047188 \h </w:instrText>
            </w:r>
            <w:r w:rsidR="007C5ACB">
              <w:rPr>
                <w:noProof/>
                <w:webHidden/>
              </w:rPr>
            </w:r>
            <w:r w:rsidR="007C5ACB">
              <w:rPr>
                <w:noProof/>
                <w:webHidden/>
              </w:rPr>
              <w:fldChar w:fldCharType="separate"/>
            </w:r>
            <w:r w:rsidR="007C5ACB">
              <w:rPr>
                <w:noProof/>
                <w:webHidden/>
              </w:rPr>
              <w:t>26</w:t>
            </w:r>
            <w:r w:rsidR="007C5ACB">
              <w:rPr>
                <w:noProof/>
                <w:webHidden/>
              </w:rPr>
              <w:fldChar w:fldCharType="end"/>
            </w:r>
          </w:hyperlink>
        </w:p>
        <w:p w:rsidR="007C5ACB" w:rsidRDefault="00A83260">
          <w:pPr>
            <w:pStyle w:val="TOC1"/>
            <w:tabs>
              <w:tab w:val="left" w:pos="426"/>
              <w:tab w:val="right" w:leader="dot" w:pos="9350"/>
            </w:tabs>
            <w:rPr>
              <w:rFonts w:asciiTheme="minorHAnsi" w:hAnsiTheme="minorHAnsi"/>
              <w:b w:val="0"/>
              <w:noProof/>
              <w:sz w:val="22"/>
            </w:rPr>
          </w:pPr>
          <w:hyperlink w:anchor="_Toc490047189" w:history="1">
            <w:r w:rsidR="007C5ACB" w:rsidRPr="00614991">
              <w:rPr>
                <w:rStyle w:val="Hyperlink"/>
                <w:noProof/>
              </w:rPr>
              <w:t>5.</w:t>
            </w:r>
            <w:r w:rsidR="007C5ACB">
              <w:rPr>
                <w:rFonts w:asciiTheme="minorHAnsi" w:hAnsiTheme="minorHAnsi"/>
                <w:b w:val="0"/>
                <w:noProof/>
                <w:sz w:val="22"/>
              </w:rPr>
              <w:tab/>
            </w:r>
            <w:r w:rsidR="007C5ACB" w:rsidRPr="00614991">
              <w:rPr>
                <w:rStyle w:val="Hyperlink"/>
                <w:noProof/>
              </w:rPr>
              <w:t>Strategy for Urban Reforms</w:t>
            </w:r>
            <w:r w:rsidR="007C5ACB">
              <w:rPr>
                <w:noProof/>
                <w:webHidden/>
              </w:rPr>
              <w:tab/>
            </w:r>
            <w:r w:rsidR="007C5ACB">
              <w:rPr>
                <w:noProof/>
                <w:webHidden/>
              </w:rPr>
              <w:fldChar w:fldCharType="begin"/>
            </w:r>
            <w:r w:rsidR="007C5ACB">
              <w:rPr>
                <w:noProof/>
                <w:webHidden/>
              </w:rPr>
              <w:instrText xml:space="preserve"> PAGEREF _Toc490047189 \h </w:instrText>
            </w:r>
            <w:r w:rsidR="007C5ACB">
              <w:rPr>
                <w:noProof/>
                <w:webHidden/>
              </w:rPr>
            </w:r>
            <w:r w:rsidR="007C5ACB">
              <w:rPr>
                <w:noProof/>
                <w:webHidden/>
              </w:rPr>
              <w:fldChar w:fldCharType="separate"/>
            </w:r>
            <w:r w:rsidR="007C5ACB">
              <w:rPr>
                <w:noProof/>
                <w:webHidden/>
              </w:rPr>
              <w:t>27</w:t>
            </w:r>
            <w:r w:rsidR="007C5ACB">
              <w:rPr>
                <w:noProof/>
                <w:webHidden/>
              </w:rPr>
              <w:fldChar w:fldCharType="end"/>
            </w:r>
          </w:hyperlink>
        </w:p>
        <w:p w:rsidR="007C5ACB" w:rsidRDefault="00A83260">
          <w:pPr>
            <w:pStyle w:val="TOC2"/>
            <w:rPr>
              <w:rFonts w:asciiTheme="minorHAnsi" w:hAnsiTheme="minorHAnsi"/>
              <w:noProof/>
            </w:rPr>
          </w:pPr>
          <w:hyperlink w:anchor="_Toc490047190" w:history="1">
            <w:r w:rsidR="007C5ACB" w:rsidRPr="00614991">
              <w:rPr>
                <w:rStyle w:val="Hyperlink"/>
                <w:noProof/>
              </w:rPr>
              <w:t>The Lessons of International Experience</w:t>
            </w:r>
            <w:r w:rsidR="007C5ACB">
              <w:rPr>
                <w:noProof/>
                <w:webHidden/>
              </w:rPr>
              <w:tab/>
            </w:r>
            <w:r w:rsidR="007C5ACB">
              <w:rPr>
                <w:noProof/>
                <w:webHidden/>
              </w:rPr>
              <w:fldChar w:fldCharType="begin"/>
            </w:r>
            <w:r w:rsidR="007C5ACB">
              <w:rPr>
                <w:noProof/>
                <w:webHidden/>
              </w:rPr>
              <w:instrText xml:space="preserve"> PAGEREF _Toc490047190 \h </w:instrText>
            </w:r>
            <w:r w:rsidR="007C5ACB">
              <w:rPr>
                <w:noProof/>
                <w:webHidden/>
              </w:rPr>
            </w:r>
            <w:r w:rsidR="007C5ACB">
              <w:rPr>
                <w:noProof/>
                <w:webHidden/>
              </w:rPr>
              <w:fldChar w:fldCharType="separate"/>
            </w:r>
            <w:r w:rsidR="007C5ACB">
              <w:rPr>
                <w:noProof/>
                <w:webHidden/>
              </w:rPr>
              <w:t>28</w:t>
            </w:r>
            <w:r w:rsidR="007C5ACB">
              <w:rPr>
                <w:noProof/>
                <w:webHidden/>
              </w:rPr>
              <w:fldChar w:fldCharType="end"/>
            </w:r>
          </w:hyperlink>
        </w:p>
        <w:p w:rsidR="007C5ACB" w:rsidRDefault="00A83260">
          <w:pPr>
            <w:pStyle w:val="TOC2"/>
            <w:rPr>
              <w:rFonts w:asciiTheme="minorHAnsi" w:hAnsiTheme="minorHAnsi"/>
              <w:noProof/>
            </w:rPr>
          </w:pPr>
          <w:hyperlink w:anchor="_Toc490047191" w:history="1">
            <w:r w:rsidR="007C5ACB" w:rsidRPr="00614991">
              <w:rPr>
                <w:rStyle w:val="Hyperlink"/>
                <w:noProof/>
              </w:rPr>
              <w:t>The Urban Reform Law</w:t>
            </w:r>
            <w:r w:rsidR="007C5ACB">
              <w:rPr>
                <w:noProof/>
                <w:webHidden/>
              </w:rPr>
              <w:tab/>
            </w:r>
            <w:r w:rsidR="007C5ACB">
              <w:rPr>
                <w:noProof/>
                <w:webHidden/>
              </w:rPr>
              <w:fldChar w:fldCharType="begin"/>
            </w:r>
            <w:r w:rsidR="007C5ACB">
              <w:rPr>
                <w:noProof/>
                <w:webHidden/>
              </w:rPr>
              <w:instrText xml:space="preserve"> PAGEREF _Toc490047191 \h </w:instrText>
            </w:r>
            <w:r w:rsidR="007C5ACB">
              <w:rPr>
                <w:noProof/>
                <w:webHidden/>
              </w:rPr>
            </w:r>
            <w:r w:rsidR="007C5ACB">
              <w:rPr>
                <w:noProof/>
                <w:webHidden/>
              </w:rPr>
              <w:fldChar w:fldCharType="separate"/>
            </w:r>
            <w:r w:rsidR="007C5ACB">
              <w:rPr>
                <w:noProof/>
                <w:webHidden/>
              </w:rPr>
              <w:t>29</w:t>
            </w:r>
            <w:r w:rsidR="007C5ACB">
              <w:rPr>
                <w:noProof/>
                <w:webHidden/>
              </w:rPr>
              <w:fldChar w:fldCharType="end"/>
            </w:r>
          </w:hyperlink>
        </w:p>
        <w:p w:rsidR="007C5ACB" w:rsidRDefault="00A83260">
          <w:pPr>
            <w:pStyle w:val="TOC2"/>
            <w:rPr>
              <w:rFonts w:asciiTheme="minorHAnsi" w:hAnsiTheme="minorHAnsi"/>
              <w:noProof/>
            </w:rPr>
          </w:pPr>
          <w:hyperlink w:anchor="_Toc490047192" w:history="1">
            <w:r w:rsidR="007C5ACB" w:rsidRPr="00614991">
              <w:rPr>
                <w:rStyle w:val="Hyperlink"/>
                <w:noProof/>
              </w:rPr>
              <w:t>Towards an Urban Financing Strategy</w:t>
            </w:r>
            <w:r w:rsidR="007C5ACB">
              <w:rPr>
                <w:noProof/>
                <w:webHidden/>
              </w:rPr>
              <w:tab/>
            </w:r>
            <w:r w:rsidR="007C5ACB">
              <w:rPr>
                <w:noProof/>
                <w:webHidden/>
              </w:rPr>
              <w:fldChar w:fldCharType="begin"/>
            </w:r>
            <w:r w:rsidR="007C5ACB">
              <w:rPr>
                <w:noProof/>
                <w:webHidden/>
              </w:rPr>
              <w:instrText xml:space="preserve"> PAGEREF _Toc490047192 \h </w:instrText>
            </w:r>
            <w:r w:rsidR="007C5ACB">
              <w:rPr>
                <w:noProof/>
                <w:webHidden/>
              </w:rPr>
            </w:r>
            <w:r w:rsidR="007C5ACB">
              <w:rPr>
                <w:noProof/>
                <w:webHidden/>
              </w:rPr>
              <w:fldChar w:fldCharType="separate"/>
            </w:r>
            <w:r w:rsidR="007C5ACB">
              <w:rPr>
                <w:noProof/>
                <w:webHidden/>
              </w:rPr>
              <w:t>30</w:t>
            </w:r>
            <w:r w:rsidR="007C5ACB">
              <w:rPr>
                <w:noProof/>
                <w:webHidden/>
              </w:rPr>
              <w:fldChar w:fldCharType="end"/>
            </w:r>
          </w:hyperlink>
        </w:p>
        <w:p w:rsidR="007C5ACB" w:rsidRDefault="00A83260">
          <w:pPr>
            <w:pStyle w:val="TOC2"/>
            <w:rPr>
              <w:rFonts w:asciiTheme="minorHAnsi" w:hAnsiTheme="minorHAnsi"/>
              <w:noProof/>
            </w:rPr>
          </w:pPr>
          <w:hyperlink w:anchor="_Toc490047193" w:history="1">
            <w:r w:rsidR="007C5ACB" w:rsidRPr="00614991">
              <w:rPr>
                <w:rStyle w:val="Hyperlink"/>
                <w:noProof/>
              </w:rPr>
              <w:t>Urban Governance Reform</w:t>
            </w:r>
            <w:r w:rsidR="007C5ACB">
              <w:rPr>
                <w:noProof/>
                <w:webHidden/>
              </w:rPr>
              <w:tab/>
            </w:r>
            <w:r w:rsidR="007C5ACB">
              <w:rPr>
                <w:noProof/>
                <w:webHidden/>
              </w:rPr>
              <w:fldChar w:fldCharType="begin"/>
            </w:r>
            <w:r w:rsidR="007C5ACB">
              <w:rPr>
                <w:noProof/>
                <w:webHidden/>
              </w:rPr>
              <w:instrText xml:space="preserve"> PAGEREF _Toc490047193 \h </w:instrText>
            </w:r>
            <w:r w:rsidR="007C5ACB">
              <w:rPr>
                <w:noProof/>
                <w:webHidden/>
              </w:rPr>
            </w:r>
            <w:r w:rsidR="007C5ACB">
              <w:rPr>
                <w:noProof/>
                <w:webHidden/>
              </w:rPr>
              <w:fldChar w:fldCharType="separate"/>
            </w:r>
            <w:r w:rsidR="007C5ACB">
              <w:rPr>
                <w:noProof/>
                <w:webHidden/>
              </w:rPr>
              <w:t>32</w:t>
            </w:r>
            <w:r w:rsidR="007C5ACB">
              <w:rPr>
                <w:noProof/>
                <w:webHidden/>
              </w:rPr>
              <w:fldChar w:fldCharType="end"/>
            </w:r>
          </w:hyperlink>
        </w:p>
        <w:p w:rsidR="007C5ACB" w:rsidRDefault="00A83260">
          <w:pPr>
            <w:pStyle w:val="TOC2"/>
            <w:rPr>
              <w:rFonts w:asciiTheme="minorHAnsi" w:hAnsiTheme="minorHAnsi"/>
              <w:noProof/>
            </w:rPr>
          </w:pPr>
          <w:hyperlink w:anchor="_Toc490047194" w:history="1">
            <w:r w:rsidR="007C5ACB" w:rsidRPr="00614991">
              <w:rPr>
                <w:rStyle w:val="Hyperlink"/>
                <w:noProof/>
              </w:rPr>
              <w:t>A Strategy for City Reforms</w:t>
            </w:r>
            <w:r w:rsidR="007C5ACB">
              <w:rPr>
                <w:noProof/>
                <w:webHidden/>
              </w:rPr>
              <w:tab/>
            </w:r>
            <w:r w:rsidR="007C5ACB">
              <w:rPr>
                <w:noProof/>
                <w:webHidden/>
              </w:rPr>
              <w:fldChar w:fldCharType="begin"/>
            </w:r>
            <w:r w:rsidR="007C5ACB">
              <w:rPr>
                <w:noProof/>
                <w:webHidden/>
              </w:rPr>
              <w:instrText xml:space="preserve"> PAGEREF _Toc490047194 \h </w:instrText>
            </w:r>
            <w:r w:rsidR="007C5ACB">
              <w:rPr>
                <w:noProof/>
                <w:webHidden/>
              </w:rPr>
            </w:r>
            <w:r w:rsidR="007C5ACB">
              <w:rPr>
                <w:noProof/>
                <w:webHidden/>
              </w:rPr>
              <w:fldChar w:fldCharType="separate"/>
            </w:r>
            <w:r w:rsidR="007C5ACB">
              <w:rPr>
                <w:noProof/>
                <w:webHidden/>
              </w:rPr>
              <w:t>33</w:t>
            </w:r>
            <w:r w:rsidR="007C5ACB">
              <w:rPr>
                <w:noProof/>
                <w:webHidden/>
              </w:rPr>
              <w:fldChar w:fldCharType="end"/>
            </w:r>
          </w:hyperlink>
        </w:p>
        <w:p w:rsidR="007C5ACB" w:rsidRDefault="00A83260">
          <w:pPr>
            <w:pStyle w:val="TOC2"/>
            <w:rPr>
              <w:rFonts w:asciiTheme="minorHAnsi" w:hAnsiTheme="minorHAnsi"/>
              <w:noProof/>
            </w:rPr>
          </w:pPr>
          <w:hyperlink w:anchor="_Toc490047195" w:history="1">
            <w:r w:rsidR="007C5ACB" w:rsidRPr="00614991">
              <w:rPr>
                <w:rStyle w:val="Hyperlink"/>
                <w:noProof/>
              </w:rPr>
              <w:t>Coordination of City Agenda with the National Agenda</w:t>
            </w:r>
            <w:r w:rsidR="007C5ACB">
              <w:rPr>
                <w:noProof/>
                <w:webHidden/>
              </w:rPr>
              <w:tab/>
            </w:r>
            <w:r w:rsidR="007C5ACB">
              <w:rPr>
                <w:noProof/>
                <w:webHidden/>
              </w:rPr>
              <w:fldChar w:fldCharType="begin"/>
            </w:r>
            <w:r w:rsidR="007C5ACB">
              <w:rPr>
                <w:noProof/>
                <w:webHidden/>
              </w:rPr>
              <w:instrText xml:space="preserve"> PAGEREF _Toc490047195 \h </w:instrText>
            </w:r>
            <w:r w:rsidR="007C5ACB">
              <w:rPr>
                <w:noProof/>
                <w:webHidden/>
              </w:rPr>
            </w:r>
            <w:r w:rsidR="007C5ACB">
              <w:rPr>
                <w:noProof/>
                <w:webHidden/>
              </w:rPr>
              <w:fldChar w:fldCharType="separate"/>
            </w:r>
            <w:r w:rsidR="007C5ACB">
              <w:rPr>
                <w:noProof/>
                <w:webHidden/>
              </w:rPr>
              <w:t>38</w:t>
            </w:r>
            <w:r w:rsidR="007C5ACB">
              <w:rPr>
                <w:noProof/>
                <w:webHidden/>
              </w:rPr>
              <w:fldChar w:fldCharType="end"/>
            </w:r>
          </w:hyperlink>
        </w:p>
        <w:p w:rsidR="007C5ACB" w:rsidRDefault="00A83260">
          <w:pPr>
            <w:pStyle w:val="TOC2"/>
            <w:rPr>
              <w:rFonts w:asciiTheme="minorHAnsi" w:hAnsiTheme="minorHAnsi"/>
              <w:noProof/>
            </w:rPr>
          </w:pPr>
          <w:hyperlink w:anchor="_Toc490047196" w:history="1">
            <w:r w:rsidR="007C5ACB" w:rsidRPr="00614991">
              <w:rPr>
                <w:rStyle w:val="Hyperlink"/>
                <w:noProof/>
              </w:rPr>
              <w:t>Planning and Monitoring</w:t>
            </w:r>
            <w:r w:rsidR="007C5ACB">
              <w:rPr>
                <w:noProof/>
                <w:webHidden/>
              </w:rPr>
              <w:tab/>
            </w:r>
            <w:r w:rsidR="007C5ACB">
              <w:rPr>
                <w:noProof/>
                <w:webHidden/>
              </w:rPr>
              <w:fldChar w:fldCharType="begin"/>
            </w:r>
            <w:r w:rsidR="007C5ACB">
              <w:rPr>
                <w:noProof/>
                <w:webHidden/>
              </w:rPr>
              <w:instrText xml:space="preserve"> PAGEREF _Toc490047196 \h </w:instrText>
            </w:r>
            <w:r w:rsidR="007C5ACB">
              <w:rPr>
                <w:noProof/>
                <w:webHidden/>
              </w:rPr>
            </w:r>
            <w:r w:rsidR="007C5ACB">
              <w:rPr>
                <w:noProof/>
                <w:webHidden/>
              </w:rPr>
              <w:fldChar w:fldCharType="separate"/>
            </w:r>
            <w:r w:rsidR="007C5ACB">
              <w:rPr>
                <w:noProof/>
                <w:webHidden/>
              </w:rPr>
              <w:t>38</w:t>
            </w:r>
            <w:r w:rsidR="007C5ACB">
              <w:rPr>
                <w:noProof/>
                <w:webHidden/>
              </w:rPr>
              <w:fldChar w:fldCharType="end"/>
            </w:r>
          </w:hyperlink>
        </w:p>
        <w:p w:rsidR="007C5ACB" w:rsidRDefault="00A83260">
          <w:pPr>
            <w:pStyle w:val="TOC1"/>
            <w:tabs>
              <w:tab w:val="left" w:pos="426"/>
              <w:tab w:val="right" w:leader="dot" w:pos="9350"/>
            </w:tabs>
            <w:rPr>
              <w:rFonts w:asciiTheme="minorHAnsi" w:hAnsiTheme="minorHAnsi"/>
              <w:b w:val="0"/>
              <w:noProof/>
              <w:sz w:val="22"/>
            </w:rPr>
          </w:pPr>
          <w:hyperlink w:anchor="_Toc490047197" w:history="1">
            <w:r w:rsidR="007C5ACB" w:rsidRPr="00614991">
              <w:rPr>
                <w:rStyle w:val="Hyperlink"/>
                <w:noProof/>
              </w:rPr>
              <w:t>6.</w:t>
            </w:r>
            <w:r w:rsidR="007C5ACB">
              <w:rPr>
                <w:rFonts w:asciiTheme="minorHAnsi" w:hAnsiTheme="minorHAnsi"/>
                <w:b w:val="0"/>
                <w:noProof/>
                <w:sz w:val="22"/>
              </w:rPr>
              <w:tab/>
            </w:r>
            <w:r w:rsidR="007C5ACB" w:rsidRPr="00614991">
              <w:rPr>
                <w:rStyle w:val="Hyperlink"/>
                <w:noProof/>
              </w:rPr>
              <w:t>Financing Requirements and Options</w:t>
            </w:r>
            <w:r w:rsidR="007C5ACB">
              <w:rPr>
                <w:noProof/>
                <w:webHidden/>
              </w:rPr>
              <w:tab/>
            </w:r>
            <w:r w:rsidR="007C5ACB">
              <w:rPr>
                <w:noProof/>
                <w:webHidden/>
              </w:rPr>
              <w:fldChar w:fldCharType="begin"/>
            </w:r>
            <w:r w:rsidR="007C5ACB">
              <w:rPr>
                <w:noProof/>
                <w:webHidden/>
              </w:rPr>
              <w:instrText xml:space="preserve"> PAGEREF _Toc490047197 \h </w:instrText>
            </w:r>
            <w:r w:rsidR="007C5ACB">
              <w:rPr>
                <w:noProof/>
                <w:webHidden/>
              </w:rPr>
            </w:r>
            <w:r w:rsidR="007C5ACB">
              <w:rPr>
                <w:noProof/>
                <w:webHidden/>
              </w:rPr>
              <w:fldChar w:fldCharType="separate"/>
            </w:r>
            <w:r w:rsidR="007C5ACB">
              <w:rPr>
                <w:noProof/>
                <w:webHidden/>
              </w:rPr>
              <w:t>39</w:t>
            </w:r>
            <w:r w:rsidR="007C5ACB">
              <w:rPr>
                <w:noProof/>
                <w:webHidden/>
              </w:rPr>
              <w:fldChar w:fldCharType="end"/>
            </w:r>
          </w:hyperlink>
        </w:p>
        <w:p w:rsidR="007C5ACB" w:rsidRDefault="00A83260">
          <w:pPr>
            <w:pStyle w:val="TOC2"/>
            <w:rPr>
              <w:rFonts w:asciiTheme="minorHAnsi" w:hAnsiTheme="minorHAnsi"/>
              <w:noProof/>
            </w:rPr>
          </w:pPr>
          <w:hyperlink w:anchor="_Toc490047198" w:history="1">
            <w:r w:rsidR="007C5ACB" w:rsidRPr="00614991">
              <w:rPr>
                <w:rStyle w:val="Hyperlink"/>
                <w:noProof/>
              </w:rPr>
              <w:t>Private Provision of Urban Services</w:t>
            </w:r>
            <w:r w:rsidR="007C5ACB">
              <w:rPr>
                <w:noProof/>
                <w:webHidden/>
              </w:rPr>
              <w:tab/>
            </w:r>
            <w:r w:rsidR="007C5ACB">
              <w:rPr>
                <w:noProof/>
                <w:webHidden/>
              </w:rPr>
              <w:fldChar w:fldCharType="begin"/>
            </w:r>
            <w:r w:rsidR="007C5ACB">
              <w:rPr>
                <w:noProof/>
                <w:webHidden/>
              </w:rPr>
              <w:instrText xml:space="preserve"> PAGEREF _Toc490047198 \h </w:instrText>
            </w:r>
            <w:r w:rsidR="007C5ACB">
              <w:rPr>
                <w:noProof/>
                <w:webHidden/>
              </w:rPr>
            </w:r>
            <w:r w:rsidR="007C5ACB">
              <w:rPr>
                <w:noProof/>
                <w:webHidden/>
              </w:rPr>
              <w:fldChar w:fldCharType="separate"/>
            </w:r>
            <w:r w:rsidR="007C5ACB">
              <w:rPr>
                <w:noProof/>
                <w:webHidden/>
              </w:rPr>
              <w:t>40</w:t>
            </w:r>
            <w:r w:rsidR="007C5ACB">
              <w:rPr>
                <w:noProof/>
                <w:webHidden/>
              </w:rPr>
              <w:fldChar w:fldCharType="end"/>
            </w:r>
          </w:hyperlink>
        </w:p>
        <w:p w:rsidR="007C5ACB" w:rsidRDefault="00A83260">
          <w:pPr>
            <w:pStyle w:val="TOC2"/>
            <w:rPr>
              <w:rFonts w:asciiTheme="minorHAnsi" w:hAnsiTheme="minorHAnsi"/>
              <w:noProof/>
            </w:rPr>
          </w:pPr>
          <w:hyperlink w:anchor="_Toc490047199" w:history="1">
            <w:r w:rsidR="007C5ACB" w:rsidRPr="00614991">
              <w:rPr>
                <w:rStyle w:val="Hyperlink"/>
                <w:noProof/>
              </w:rPr>
              <w:t>Self-Financing and Cost Recovery</w:t>
            </w:r>
            <w:r w:rsidR="007C5ACB">
              <w:rPr>
                <w:noProof/>
                <w:webHidden/>
              </w:rPr>
              <w:tab/>
            </w:r>
            <w:r w:rsidR="007C5ACB">
              <w:rPr>
                <w:noProof/>
                <w:webHidden/>
              </w:rPr>
              <w:fldChar w:fldCharType="begin"/>
            </w:r>
            <w:r w:rsidR="007C5ACB">
              <w:rPr>
                <w:noProof/>
                <w:webHidden/>
              </w:rPr>
              <w:instrText xml:space="preserve"> PAGEREF _Toc490047199 \h </w:instrText>
            </w:r>
            <w:r w:rsidR="007C5ACB">
              <w:rPr>
                <w:noProof/>
                <w:webHidden/>
              </w:rPr>
            </w:r>
            <w:r w:rsidR="007C5ACB">
              <w:rPr>
                <w:noProof/>
                <w:webHidden/>
              </w:rPr>
              <w:fldChar w:fldCharType="separate"/>
            </w:r>
            <w:r w:rsidR="007C5ACB">
              <w:rPr>
                <w:noProof/>
                <w:webHidden/>
              </w:rPr>
              <w:t>40</w:t>
            </w:r>
            <w:r w:rsidR="007C5ACB">
              <w:rPr>
                <w:noProof/>
                <w:webHidden/>
              </w:rPr>
              <w:fldChar w:fldCharType="end"/>
            </w:r>
          </w:hyperlink>
        </w:p>
        <w:p w:rsidR="007C5ACB" w:rsidRDefault="00A83260">
          <w:pPr>
            <w:pStyle w:val="TOC1"/>
            <w:tabs>
              <w:tab w:val="right" w:leader="dot" w:pos="9350"/>
            </w:tabs>
            <w:rPr>
              <w:rFonts w:asciiTheme="minorHAnsi" w:hAnsiTheme="minorHAnsi"/>
              <w:b w:val="0"/>
              <w:noProof/>
              <w:sz w:val="22"/>
            </w:rPr>
          </w:pPr>
          <w:hyperlink w:anchor="_Toc490047200" w:history="1">
            <w:r w:rsidR="007C5ACB" w:rsidRPr="00614991">
              <w:rPr>
                <w:rStyle w:val="Hyperlink"/>
                <w:noProof/>
              </w:rPr>
              <w:t>References</w:t>
            </w:r>
            <w:r w:rsidR="007C5ACB">
              <w:rPr>
                <w:noProof/>
                <w:webHidden/>
              </w:rPr>
              <w:tab/>
            </w:r>
            <w:r w:rsidR="007C5ACB">
              <w:rPr>
                <w:noProof/>
                <w:webHidden/>
              </w:rPr>
              <w:fldChar w:fldCharType="begin"/>
            </w:r>
            <w:r w:rsidR="007C5ACB">
              <w:rPr>
                <w:noProof/>
                <w:webHidden/>
              </w:rPr>
              <w:instrText xml:space="preserve"> PAGEREF _Toc490047200 \h </w:instrText>
            </w:r>
            <w:r w:rsidR="007C5ACB">
              <w:rPr>
                <w:noProof/>
                <w:webHidden/>
              </w:rPr>
            </w:r>
            <w:r w:rsidR="007C5ACB">
              <w:rPr>
                <w:noProof/>
                <w:webHidden/>
              </w:rPr>
              <w:fldChar w:fldCharType="separate"/>
            </w:r>
            <w:r w:rsidR="007C5ACB">
              <w:rPr>
                <w:noProof/>
                <w:webHidden/>
              </w:rPr>
              <w:t>41</w:t>
            </w:r>
            <w:r w:rsidR="007C5ACB">
              <w:rPr>
                <w:noProof/>
                <w:webHidden/>
              </w:rPr>
              <w:fldChar w:fldCharType="end"/>
            </w:r>
          </w:hyperlink>
        </w:p>
        <w:p w:rsidR="00FD07BC" w:rsidRDefault="000865DE">
          <w:pPr>
            <w:rPr>
              <w:b/>
              <w:bCs/>
              <w:noProof/>
            </w:rPr>
          </w:pPr>
          <w:r>
            <w:rPr>
              <w:rFonts w:ascii="Times New Roman" w:hAnsi="Times New Roman"/>
              <w:b/>
              <w:sz w:val="24"/>
            </w:rPr>
            <w:fldChar w:fldCharType="end"/>
          </w:r>
        </w:p>
      </w:sdtContent>
    </w:sdt>
    <w:p w:rsidR="00975F5D" w:rsidRPr="001D238A" w:rsidRDefault="000865DE" w:rsidP="000865DE">
      <w:pPr>
        <w:pStyle w:val="Heading1"/>
        <w:numPr>
          <w:ilvl w:val="0"/>
          <w:numId w:val="0"/>
        </w:numPr>
        <w:ind w:left="360"/>
        <w:jc w:val="center"/>
        <w:rPr>
          <w:sz w:val="22"/>
        </w:rPr>
      </w:pPr>
      <w:bookmarkStart w:id="1" w:name="_Toc490047169"/>
      <w:r>
        <w:t>List of Tables</w:t>
      </w:r>
      <w:bookmarkEnd w:id="1"/>
    </w:p>
    <w:p w:rsidR="007C5ACB" w:rsidRDefault="000865DE">
      <w:pPr>
        <w:pStyle w:val="TOC2"/>
        <w:rPr>
          <w:rFonts w:asciiTheme="minorHAnsi" w:hAnsiTheme="minorHAnsi"/>
          <w:noProof/>
        </w:rPr>
      </w:pPr>
      <w:r>
        <w:fldChar w:fldCharType="begin"/>
      </w:r>
      <w:r>
        <w:instrText xml:space="preserve"> TOC \h \z \u \t "Heading 4,2" </w:instrText>
      </w:r>
      <w:r>
        <w:fldChar w:fldCharType="separate"/>
      </w:r>
      <w:hyperlink w:anchor="_Toc490047201" w:history="1">
        <w:r w:rsidR="007C5ACB" w:rsidRPr="003D2153">
          <w:rPr>
            <w:rStyle w:val="Hyperlink"/>
            <w:noProof/>
          </w:rPr>
          <w:t>Table 1: Access to Basic Urban Services 2011 (Percentage)</w:t>
        </w:r>
        <w:r w:rsidR="007C5ACB">
          <w:rPr>
            <w:noProof/>
            <w:webHidden/>
          </w:rPr>
          <w:tab/>
        </w:r>
        <w:r w:rsidR="007C5ACB">
          <w:rPr>
            <w:noProof/>
            <w:webHidden/>
          </w:rPr>
          <w:fldChar w:fldCharType="begin"/>
        </w:r>
        <w:r w:rsidR="007C5ACB">
          <w:rPr>
            <w:noProof/>
            <w:webHidden/>
          </w:rPr>
          <w:instrText xml:space="preserve"> PAGEREF _Toc490047201 \h </w:instrText>
        </w:r>
        <w:r w:rsidR="007C5ACB">
          <w:rPr>
            <w:noProof/>
            <w:webHidden/>
          </w:rPr>
        </w:r>
        <w:r w:rsidR="007C5ACB">
          <w:rPr>
            <w:noProof/>
            <w:webHidden/>
          </w:rPr>
          <w:fldChar w:fldCharType="separate"/>
        </w:r>
        <w:r w:rsidR="007C5ACB">
          <w:rPr>
            <w:noProof/>
            <w:webHidden/>
          </w:rPr>
          <w:t>12</w:t>
        </w:r>
        <w:r w:rsidR="007C5ACB">
          <w:rPr>
            <w:noProof/>
            <w:webHidden/>
          </w:rPr>
          <w:fldChar w:fldCharType="end"/>
        </w:r>
      </w:hyperlink>
    </w:p>
    <w:p w:rsidR="007C5ACB" w:rsidRDefault="00A83260">
      <w:pPr>
        <w:pStyle w:val="TOC2"/>
        <w:rPr>
          <w:rFonts w:asciiTheme="minorHAnsi" w:hAnsiTheme="minorHAnsi"/>
          <w:noProof/>
        </w:rPr>
      </w:pPr>
      <w:hyperlink w:anchor="_Toc490047202" w:history="1">
        <w:r w:rsidR="007C5ACB" w:rsidRPr="003D2153">
          <w:rPr>
            <w:rStyle w:val="Hyperlink"/>
            <w:noProof/>
          </w:rPr>
          <w:t>Table 2: Mercer 2016 City Livability Rankings (231 Cities)</w:t>
        </w:r>
        <w:r w:rsidR="007C5ACB">
          <w:rPr>
            <w:noProof/>
            <w:webHidden/>
          </w:rPr>
          <w:tab/>
        </w:r>
        <w:r w:rsidR="007C5ACB">
          <w:rPr>
            <w:noProof/>
            <w:webHidden/>
          </w:rPr>
          <w:fldChar w:fldCharType="begin"/>
        </w:r>
        <w:r w:rsidR="007C5ACB">
          <w:rPr>
            <w:noProof/>
            <w:webHidden/>
          </w:rPr>
          <w:instrText xml:space="preserve"> PAGEREF _Toc490047202 \h </w:instrText>
        </w:r>
        <w:r w:rsidR="007C5ACB">
          <w:rPr>
            <w:noProof/>
            <w:webHidden/>
          </w:rPr>
        </w:r>
        <w:r w:rsidR="007C5ACB">
          <w:rPr>
            <w:noProof/>
            <w:webHidden/>
          </w:rPr>
          <w:fldChar w:fldCharType="separate"/>
        </w:r>
        <w:r w:rsidR="007C5ACB">
          <w:rPr>
            <w:noProof/>
            <w:webHidden/>
          </w:rPr>
          <w:t>18</w:t>
        </w:r>
        <w:r w:rsidR="007C5ACB">
          <w:rPr>
            <w:noProof/>
            <w:webHidden/>
          </w:rPr>
          <w:fldChar w:fldCharType="end"/>
        </w:r>
      </w:hyperlink>
    </w:p>
    <w:p w:rsidR="007C5ACB" w:rsidRDefault="00A83260">
      <w:pPr>
        <w:pStyle w:val="TOC2"/>
        <w:rPr>
          <w:rFonts w:asciiTheme="minorHAnsi" w:hAnsiTheme="minorHAnsi"/>
          <w:noProof/>
        </w:rPr>
      </w:pPr>
      <w:hyperlink w:anchor="_Toc490047203" w:history="1">
        <w:r w:rsidR="007C5ACB" w:rsidRPr="003D2153">
          <w:rPr>
            <w:rStyle w:val="Hyperlink"/>
            <w:noProof/>
          </w:rPr>
          <w:t>Table 3: Bangladesh Urban Finances (Taka millions)</w:t>
        </w:r>
        <w:r w:rsidR="007C5ACB">
          <w:rPr>
            <w:noProof/>
            <w:webHidden/>
          </w:rPr>
          <w:tab/>
        </w:r>
        <w:r w:rsidR="007C5ACB">
          <w:rPr>
            <w:noProof/>
            <w:webHidden/>
          </w:rPr>
          <w:fldChar w:fldCharType="begin"/>
        </w:r>
        <w:r w:rsidR="007C5ACB">
          <w:rPr>
            <w:noProof/>
            <w:webHidden/>
          </w:rPr>
          <w:instrText xml:space="preserve"> PAGEREF _Toc490047203 \h </w:instrText>
        </w:r>
        <w:r w:rsidR="007C5ACB">
          <w:rPr>
            <w:noProof/>
            <w:webHidden/>
          </w:rPr>
        </w:r>
        <w:r w:rsidR="007C5ACB">
          <w:rPr>
            <w:noProof/>
            <w:webHidden/>
          </w:rPr>
          <w:fldChar w:fldCharType="separate"/>
        </w:r>
        <w:r w:rsidR="007C5ACB">
          <w:rPr>
            <w:noProof/>
            <w:webHidden/>
          </w:rPr>
          <w:t>21</w:t>
        </w:r>
        <w:r w:rsidR="007C5ACB">
          <w:rPr>
            <w:noProof/>
            <w:webHidden/>
          </w:rPr>
          <w:fldChar w:fldCharType="end"/>
        </w:r>
      </w:hyperlink>
    </w:p>
    <w:p w:rsidR="007C5ACB" w:rsidRDefault="00A83260">
      <w:pPr>
        <w:pStyle w:val="TOC2"/>
        <w:rPr>
          <w:rFonts w:asciiTheme="minorHAnsi" w:hAnsiTheme="minorHAnsi"/>
          <w:noProof/>
        </w:rPr>
      </w:pPr>
      <w:hyperlink w:anchor="_Toc490047204" w:history="1">
        <w:r w:rsidR="007C5ACB" w:rsidRPr="003D2153">
          <w:rPr>
            <w:rStyle w:val="Hyperlink"/>
            <w:noProof/>
          </w:rPr>
          <w:t>Table 4: Fiscal Decentralisation: International Comparison for the 2000s</w:t>
        </w:r>
        <w:r w:rsidR="007C5ACB">
          <w:rPr>
            <w:noProof/>
            <w:webHidden/>
          </w:rPr>
          <w:tab/>
        </w:r>
        <w:r w:rsidR="007C5ACB">
          <w:rPr>
            <w:noProof/>
            <w:webHidden/>
          </w:rPr>
          <w:fldChar w:fldCharType="begin"/>
        </w:r>
        <w:r w:rsidR="007C5ACB">
          <w:rPr>
            <w:noProof/>
            <w:webHidden/>
          </w:rPr>
          <w:instrText xml:space="preserve"> PAGEREF _Toc490047204 \h </w:instrText>
        </w:r>
        <w:r w:rsidR="007C5ACB">
          <w:rPr>
            <w:noProof/>
            <w:webHidden/>
          </w:rPr>
        </w:r>
        <w:r w:rsidR="007C5ACB">
          <w:rPr>
            <w:noProof/>
            <w:webHidden/>
          </w:rPr>
          <w:fldChar w:fldCharType="separate"/>
        </w:r>
        <w:r w:rsidR="007C5ACB">
          <w:rPr>
            <w:noProof/>
            <w:webHidden/>
          </w:rPr>
          <w:t>24</w:t>
        </w:r>
        <w:r w:rsidR="007C5ACB">
          <w:rPr>
            <w:noProof/>
            <w:webHidden/>
          </w:rPr>
          <w:fldChar w:fldCharType="end"/>
        </w:r>
      </w:hyperlink>
    </w:p>
    <w:p w:rsidR="007C5ACB" w:rsidRDefault="00A83260">
      <w:pPr>
        <w:pStyle w:val="TOC2"/>
        <w:rPr>
          <w:rFonts w:asciiTheme="minorHAnsi" w:hAnsiTheme="minorHAnsi"/>
          <w:noProof/>
        </w:rPr>
      </w:pPr>
      <w:hyperlink w:anchor="_Toc490047205" w:history="1">
        <w:r w:rsidR="007C5ACB" w:rsidRPr="003D2153">
          <w:rPr>
            <w:rStyle w:val="Hyperlink"/>
            <w:noProof/>
          </w:rPr>
          <w:t>Table 5: Core Objectives and Targets for the Urban Sector</w:t>
        </w:r>
        <w:r w:rsidR="007C5ACB">
          <w:rPr>
            <w:noProof/>
            <w:webHidden/>
          </w:rPr>
          <w:tab/>
        </w:r>
        <w:r w:rsidR="007C5ACB">
          <w:rPr>
            <w:noProof/>
            <w:webHidden/>
          </w:rPr>
          <w:fldChar w:fldCharType="begin"/>
        </w:r>
        <w:r w:rsidR="007C5ACB">
          <w:rPr>
            <w:noProof/>
            <w:webHidden/>
          </w:rPr>
          <w:instrText xml:space="preserve"> PAGEREF _Toc490047205 \h </w:instrText>
        </w:r>
        <w:r w:rsidR="007C5ACB">
          <w:rPr>
            <w:noProof/>
            <w:webHidden/>
          </w:rPr>
        </w:r>
        <w:r w:rsidR="007C5ACB">
          <w:rPr>
            <w:noProof/>
            <w:webHidden/>
          </w:rPr>
          <w:fldChar w:fldCharType="separate"/>
        </w:r>
        <w:r w:rsidR="007C5ACB">
          <w:rPr>
            <w:noProof/>
            <w:webHidden/>
          </w:rPr>
          <w:t>27</w:t>
        </w:r>
        <w:r w:rsidR="007C5ACB">
          <w:rPr>
            <w:noProof/>
            <w:webHidden/>
          </w:rPr>
          <w:fldChar w:fldCharType="end"/>
        </w:r>
      </w:hyperlink>
    </w:p>
    <w:p w:rsidR="007C5ACB" w:rsidRDefault="00A83260">
      <w:pPr>
        <w:pStyle w:val="TOC2"/>
        <w:rPr>
          <w:rFonts w:asciiTheme="minorHAnsi" w:hAnsiTheme="minorHAnsi"/>
          <w:noProof/>
        </w:rPr>
      </w:pPr>
      <w:hyperlink w:anchor="_Toc490047206" w:history="1">
        <w:r w:rsidR="007C5ACB" w:rsidRPr="003D2153">
          <w:rPr>
            <w:rStyle w:val="Hyperlink"/>
            <w:noProof/>
          </w:rPr>
          <w:t>Table 6: Urban Sector Financing Requirements and Options</w:t>
        </w:r>
        <w:r w:rsidR="007C5ACB">
          <w:rPr>
            <w:noProof/>
            <w:webHidden/>
          </w:rPr>
          <w:tab/>
        </w:r>
        <w:r w:rsidR="007C5ACB">
          <w:rPr>
            <w:noProof/>
            <w:webHidden/>
          </w:rPr>
          <w:fldChar w:fldCharType="begin"/>
        </w:r>
        <w:r w:rsidR="007C5ACB">
          <w:rPr>
            <w:noProof/>
            <w:webHidden/>
          </w:rPr>
          <w:instrText xml:space="preserve"> PAGEREF _Toc490047206 \h </w:instrText>
        </w:r>
        <w:r w:rsidR="007C5ACB">
          <w:rPr>
            <w:noProof/>
            <w:webHidden/>
          </w:rPr>
        </w:r>
        <w:r w:rsidR="007C5ACB">
          <w:rPr>
            <w:noProof/>
            <w:webHidden/>
          </w:rPr>
          <w:fldChar w:fldCharType="separate"/>
        </w:r>
        <w:r w:rsidR="007C5ACB">
          <w:rPr>
            <w:noProof/>
            <w:webHidden/>
          </w:rPr>
          <w:t>40</w:t>
        </w:r>
        <w:r w:rsidR="007C5ACB">
          <w:rPr>
            <w:noProof/>
            <w:webHidden/>
          </w:rPr>
          <w:fldChar w:fldCharType="end"/>
        </w:r>
      </w:hyperlink>
    </w:p>
    <w:p w:rsidR="000865DE" w:rsidRPr="001D238A" w:rsidRDefault="000865DE" w:rsidP="00975F5D">
      <w:pPr>
        <w:rPr>
          <w:sz w:val="2"/>
        </w:rPr>
      </w:pPr>
      <w:r>
        <w:fldChar w:fldCharType="end"/>
      </w:r>
    </w:p>
    <w:p w:rsidR="000865DE" w:rsidRDefault="000865DE" w:rsidP="000865DE">
      <w:pPr>
        <w:pStyle w:val="Heading1"/>
        <w:numPr>
          <w:ilvl w:val="0"/>
          <w:numId w:val="0"/>
        </w:numPr>
        <w:ind w:left="360"/>
        <w:jc w:val="center"/>
      </w:pPr>
      <w:bookmarkStart w:id="2" w:name="_Toc490047170"/>
      <w:r>
        <w:t>List of Figures</w:t>
      </w:r>
      <w:bookmarkEnd w:id="2"/>
    </w:p>
    <w:p w:rsidR="007C5ACB" w:rsidRDefault="000865DE">
      <w:pPr>
        <w:pStyle w:val="TOC2"/>
        <w:rPr>
          <w:rFonts w:asciiTheme="minorHAnsi" w:hAnsiTheme="minorHAnsi"/>
          <w:noProof/>
        </w:rPr>
      </w:pPr>
      <w:r>
        <w:fldChar w:fldCharType="begin"/>
      </w:r>
      <w:r>
        <w:instrText xml:space="preserve"> TOC \h \z \u \t "Heading 5,2" </w:instrText>
      </w:r>
      <w:r>
        <w:fldChar w:fldCharType="separate"/>
      </w:r>
      <w:hyperlink w:anchor="_Toc490047217" w:history="1">
        <w:r w:rsidR="007C5ACB" w:rsidRPr="0000669E">
          <w:rPr>
            <w:rStyle w:val="Hyperlink"/>
            <w:noProof/>
          </w:rPr>
          <w:t>Figure 1: Urbanisation, Urban Economic Density and GDP (2000)</w:t>
        </w:r>
        <w:r w:rsidR="007C5ACB">
          <w:rPr>
            <w:noProof/>
            <w:webHidden/>
          </w:rPr>
          <w:tab/>
        </w:r>
        <w:r w:rsidR="007C5ACB">
          <w:rPr>
            <w:noProof/>
            <w:webHidden/>
          </w:rPr>
          <w:fldChar w:fldCharType="begin"/>
        </w:r>
        <w:r w:rsidR="007C5ACB">
          <w:rPr>
            <w:noProof/>
            <w:webHidden/>
          </w:rPr>
          <w:instrText xml:space="preserve"> PAGEREF _Toc490047217 \h </w:instrText>
        </w:r>
        <w:r w:rsidR="007C5ACB">
          <w:rPr>
            <w:noProof/>
            <w:webHidden/>
          </w:rPr>
        </w:r>
        <w:r w:rsidR="007C5ACB">
          <w:rPr>
            <w:noProof/>
            <w:webHidden/>
          </w:rPr>
          <w:fldChar w:fldCharType="separate"/>
        </w:r>
        <w:r w:rsidR="007C5ACB">
          <w:rPr>
            <w:noProof/>
            <w:webHidden/>
          </w:rPr>
          <w:t>1</w:t>
        </w:r>
        <w:r w:rsidR="007C5ACB">
          <w:rPr>
            <w:noProof/>
            <w:webHidden/>
          </w:rPr>
          <w:fldChar w:fldCharType="end"/>
        </w:r>
      </w:hyperlink>
    </w:p>
    <w:p w:rsidR="007C5ACB" w:rsidRDefault="00A83260">
      <w:pPr>
        <w:pStyle w:val="TOC2"/>
        <w:rPr>
          <w:rFonts w:asciiTheme="minorHAnsi" w:hAnsiTheme="minorHAnsi"/>
          <w:noProof/>
        </w:rPr>
      </w:pPr>
      <w:hyperlink w:anchor="_Toc490047218" w:history="1">
        <w:r w:rsidR="007C5ACB" w:rsidRPr="0000669E">
          <w:rPr>
            <w:rStyle w:val="Hyperlink"/>
            <w:noProof/>
          </w:rPr>
          <w:t>Figure 2: Rural-Urban Density and Productivity Differentials in Bangladesh</w:t>
        </w:r>
        <w:r w:rsidR="007C5ACB">
          <w:rPr>
            <w:noProof/>
            <w:webHidden/>
          </w:rPr>
          <w:tab/>
        </w:r>
        <w:r w:rsidR="007C5ACB">
          <w:rPr>
            <w:noProof/>
            <w:webHidden/>
          </w:rPr>
          <w:fldChar w:fldCharType="begin"/>
        </w:r>
        <w:r w:rsidR="007C5ACB">
          <w:rPr>
            <w:noProof/>
            <w:webHidden/>
          </w:rPr>
          <w:instrText xml:space="preserve"> PAGEREF _Toc490047218 \h </w:instrText>
        </w:r>
        <w:r w:rsidR="007C5ACB">
          <w:rPr>
            <w:noProof/>
            <w:webHidden/>
          </w:rPr>
        </w:r>
        <w:r w:rsidR="007C5ACB">
          <w:rPr>
            <w:noProof/>
            <w:webHidden/>
          </w:rPr>
          <w:fldChar w:fldCharType="separate"/>
        </w:r>
        <w:r w:rsidR="007C5ACB">
          <w:rPr>
            <w:noProof/>
            <w:webHidden/>
          </w:rPr>
          <w:t>2</w:t>
        </w:r>
        <w:r w:rsidR="007C5ACB">
          <w:rPr>
            <w:noProof/>
            <w:webHidden/>
          </w:rPr>
          <w:fldChar w:fldCharType="end"/>
        </w:r>
      </w:hyperlink>
    </w:p>
    <w:p w:rsidR="007C5ACB" w:rsidRDefault="00A83260">
      <w:pPr>
        <w:pStyle w:val="TOC2"/>
        <w:rPr>
          <w:rFonts w:asciiTheme="minorHAnsi" w:hAnsiTheme="minorHAnsi"/>
          <w:noProof/>
        </w:rPr>
      </w:pPr>
      <w:hyperlink w:anchor="_Toc490047219" w:history="1">
        <w:r w:rsidR="007C5ACB" w:rsidRPr="0000669E">
          <w:rPr>
            <w:rStyle w:val="Hyperlink"/>
            <w:noProof/>
          </w:rPr>
          <w:t>Figure 3: Urbanisation Path to UMIC– A Scenario Analysis</w:t>
        </w:r>
        <w:r w:rsidR="007C5ACB">
          <w:rPr>
            <w:noProof/>
            <w:webHidden/>
          </w:rPr>
          <w:tab/>
        </w:r>
        <w:r w:rsidR="007C5ACB">
          <w:rPr>
            <w:noProof/>
            <w:webHidden/>
          </w:rPr>
          <w:fldChar w:fldCharType="begin"/>
        </w:r>
        <w:r w:rsidR="007C5ACB">
          <w:rPr>
            <w:noProof/>
            <w:webHidden/>
          </w:rPr>
          <w:instrText xml:space="preserve"> PAGEREF _Toc490047219 \h </w:instrText>
        </w:r>
        <w:r w:rsidR="007C5ACB">
          <w:rPr>
            <w:noProof/>
            <w:webHidden/>
          </w:rPr>
        </w:r>
        <w:r w:rsidR="007C5ACB">
          <w:rPr>
            <w:noProof/>
            <w:webHidden/>
          </w:rPr>
          <w:fldChar w:fldCharType="separate"/>
        </w:r>
        <w:r w:rsidR="007C5ACB">
          <w:rPr>
            <w:noProof/>
            <w:webHidden/>
          </w:rPr>
          <w:t>3</w:t>
        </w:r>
        <w:r w:rsidR="007C5ACB">
          <w:rPr>
            <w:noProof/>
            <w:webHidden/>
          </w:rPr>
          <w:fldChar w:fldCharType="end"/>
        </w:r>
      </w:hyperlink>
    </w:p>
    <w:p w:rsidR="007C5ACB" w:rsidRDefault="00A83260">
      <w:pPr>
        <w:pStyle w:val="TOC2"/>
        <w:rPr>
          <w:rFonts w:asciiTheme="minorHAnsi" w:hAnsiTheme="minorHAnsi"/>
          <w:noProof/>
        </w:rPr>
      </w:pPr>
      <w:hyperlink w:anchor="_Toc490047220" w:history="1">
        <w:r w:rsidR="007C5ACB" w:rsidRPr="0000669E">
          <w:rPr>
            <w:rStyle w:val="Hyperlink"/>
            <w:noProof/>
          </w:rPr>
          <w:t>Figure 4: Urbanization in Bangladesh</w:t>
        </w:r>
        <w:r w:rsidR="007C5ACB">
          <w:rPr>
            <w:noProof/>
            <w:webHidden/>
          </w:rPr>
          <w:tab/>
        </w:r>
        <w:r w:rsidR="007C5ACB">
          <w:rPr>
            <w:noProof/>
            <w:webHidden/>
          </w:rPr>
          <w:fldChar w:fldCharType="begin"/>
        </w:r>
        <w:r w:rsidR="007C5ACB">
          <w:rPr>
            <w:noProof/>
            <w:webHidden/>
          </w:rPr>
          <w:instrText xml:space="preserve"> PAGEREF _Toc490047220 \h </w:instrText>
        </w:r>
        <w:r w:rsidR="007C5ACB">
          <w:rPr>
            <w:noProof/>
            <w:webHidden/>
          </w:rPr>
        </w:r>
        <w:r w:rsidR="007C5ACB">
          <w:rPr>
            <w:noProof/>
            <w:webHidden/>
          </w:rPr>
          <w:fldChar w:fldCharType="separate"/>
        </w:r>
        <w:r w:rsidR="007C5ACB">
          <w:rPr>
            <w:noProof/>
            <w:webHidden/>
          </w:rPr>
          <w:t>4</w:t>
        </w:r>
        <w:r w:rsidR="007C5ACB">
          <w:rPr>
            <w:noProof/>
            <w:webHidden/>
          </w:rPr>
          <w:fldChar w:fldCharType="end"/>
        </w:r>
      </w:hyperlink>
    </w:p>
    <w:p w:rsidR="007C5ACB" w:rsidRDefault="00A83260">
      <w:pPr>
        <w:pStyle w:val="TOC2"/>
        <w:rPr>
          <w:rFonts w:asciiTheme="minorHAnsi" w:hAnsiTheme="minorHAnsi"/>
          <w:noProof/>
        </w:rPr>
      </w:pPr>
      <w:hyperlink w:anchor="_Toc490047221" w:history="1">
        <w:r w:rsidR="007C5ACB" w:rsidRPr="0000669E">
          <w:rPr>
            <w:rStyle w:val="Hyperlink"/>
            <w:noProof/>
          </w:rPr>
          <w:t>Figure 5: Share of Urban Population (%)</w:t>
        </w:r>
        <w:r w:rsidR="007C5ACB">
          <w:rPr>
            <w:noProof/>
            <w:webHidden/>
          </w:rPr>
          <w:tab/>
        </w:r>
        <w:r w:rsidR="007C5ACB">
          <w:rPr>
            <w:noProof/>
            <w:webHidden/>
          </w:rPr>
          <w:fldChar w:fldCharType="begin"/>
        </w:r>
        <w:r w:rsidR="007C5ACB">
          <w:rPr>
            <w:noProof/>
            <w:webHidden/>
          </w:rPr>
          <w:instrText xml:space="preserve"> PAGEREF _Toc490047221 \h </w:instrText>
        </w:r>
        <w:r w:rsidR="007C5ACB">
          <w:rPr>
            <w:noProof/>
            <w:webHidden/>
          </w:rPr>
        </w:r>
        <w:r w:rsidR="007C5ACB">
          <w:rPr>
            <w:noProof/>
            <w:webHidden/>
          </w:rPr>
          <w:fldChar w:fldCharType="separate"/>
        </w:r>
        <w:r w:rsidR="007C5ACB">
          <w:rPr>
            <w:noProof/>
            <w:webHidden/>
          </w:rPr>
          <w:t>4</w:t>
        </w:r>
        <w:r w:rsidR="007C5ACB">
          <w:rPr>
            <w:noProof/>
            <w:webHidden/>
          </w:rPr>
          <w:fldChar w:fldCharType="end"/>
        </w:r>
      </w:hyperlink>
    </w:p>
    <w:p w:rsidR="007C5ACB" w:rsidRDefault="00A83260">
      <w:pPr>
        <w:pStyle w:val="TOC2"/>
        <w:rPr>
          <w:rFonts w:asciiTheme="minorHAnsi" w:hAnsiTheme="minorHAnsi"/>
          <w:noProof/>
        </w:rPr>
      </w:pPr>
      <w:hyperlink w:anchor="_Toc490047222" w:history="1">
        <w:r w:rsidR="007C5ACB" w:rsidRPr="0000669E">
          <w:rPr>
            <w:rStyle w:val="Hyperlink"/>
            <w:noProof/>
          </w:rPr>
          <w:t>Figure 6: Pattern on Urbanization</w:t>
        </w:r>
        <w:r w:rsidR="007C5ACB">
          <w:rPr>
            <w:noProof/>
            <w:webHidden/>
          </w:rPr>
          <w:tab/>
        </w:r>
        <w:r w:rsidR="007C5ACB">
          <w:rPr>
            <w:noProof/>
            <w:webHidden/>
          </w:rPr>
          <w:fldChar w:fldCharType="begin"/>
        </w:r>
        <w:r w:rsidR="007C5ACB">
          <w:rPr>
            <w:noProof/>
            <w:webHidden/>
          </w:rPr>
          <w:instrText xml:space="preserve"> PAGEREF _Toc490047222 \h </w:instrText>
        </w:r>
        <w:r w:rsidR="007C5ACB">
          <w:rPr>
            <w:noProof/>
            <w:webHidden/>
          </w:rPr>
        </w:r>
        <w:r w:rsidR="007C5ACB">
          <w:rPr>
            <w:noProof/>
            <w:webHidden/>
          </w:rPr>
          <w:fldChar w:fldCharType="separate"/>
        </w:r>
        <w:r w:rsidR="007C5ACB">
          <w:rPr>
            <w:noProof/>
            <w:webHidden/>
          </w:rPr>
          <w:t>5</w:t>
        </w:r>
        <w:r w:rsidR="007C5ACB">
          <w:rPr>
            <w:noProof/>
            <w:webHidden/>
          </w:rPr>
          <w:fldChar w:fldCharType="end"/>
        </w:r>
      </w:hyperlink>
    </w:p>
    <w:p w:rsidR="007C5ACB" w:rsidRDefault="00A83260">
      <w:pPr>
        <w:pStyle w:val="TOC2"/>
        <w:rPr>
          <w:rFonts w:asciiTheme="minorHAnsi" w:hAnsiTheme="minorHAnsi"/>
          <w:noProof/>
        </w:rPr>
      </w:pPr>
      <w:hyperlink w:anchor="_Toc490047223" w:history="1">
        <w:r w:rsidR="007C5ACB" w:rsidRPr="0000669E">
          <w:rPr>
            <w:rStyle w:val="Hyperlink"/>
            <w:noProof/>
          </w:rPr>
          <w:t>Figure 7: Urban Growth International Comparison 1995-2015</w:t>
        </w:r>
        <w:r w:rsidR="007C5ACB">
          <w:rPr>
            <w:noProof/>
            <w:webHidden/>
          </w:rPr>
          <w:tab/>
        </w:r>
        <w:r w:rsidR="007C5ACB">
          <w:rPr>
            <w:noProof/>
            <w:webHidden/>
          </w:rPr>
          <w:fldChar w:fldCharType="begin"/>
        </w:r>
        <w:r w:rsidR="007C5ACB">
          <w:rPr>
            <w:noProof/>
            <w:webHidden/>
          </w:rPr>
          <w:instrText xml:space="preserve"> PAGEREF _Toc490047223 \h </w:instrText>
        </w:r>
        <w:r w:rsidR="007C5ACB">
          <w:rPr>
            <w:noProof/>
            <w:webHidden/>
          </w:rPr>
        </w:r>
        <w:r w:rsidR="007C5ACB">
          <w:rPr>
            <w:noProof/>
            <w:webHidden/>
          </w:rPr>
          <w:fldChar w:fldCharType="separate"/>
        </w:r>
        <w:r w:rsidR="007C5ACB">
          <w:rPr>
            <w:noProof/>
            <w:webHidden/>
          </w:rPr>
          <w:t>5</w:t>
        </w:r>
        <w:r w:rsidR="007C5ACB">
          <w:rPr>
            <w:noProof/>
            <w:webHidden/>
          </w:rPr>
          <w:fldChar w:fldCharType="end"/>
        </w:r>
      </w:hyperlink>
    </w:p>
    <w:p w:rsidR="007C5ACB" w:rsidRDefault="00A83260">
      <w:pPr>
        <w:pStyle w:val="TOC2"/>
        <w:rPr>
          <w:rFonts w:asciiTheme="minorHAnsi" w:hAnsiTheme="minorHAnsi"/>
          <w:noProof/>
        </w:rPr>
      </w:pPr>
      <w:hyperlink w:anchor="_Toc490047224" w:history="1">
        <w:r w:rsidR="007C5ACB" w:rsidRPr="0000669E">
          <w:rPr>
            <w:rStyle w:val="Hyperlink"/>
            <w:noProof/>
          </w:rPr>
          <w:t>Figure 8: Primacy of Dhaka</w:t>
        </w:r>
        <w:r w:rsidR="007C5ACB">
          <w:rPr>
            <w:noProof/>
            <w:webHidden/>
          </w:rPr>
          <w:tab/>
        </w:r>
        <w:r w:rsidR="007C5ACB">
          <w:rPr>
            <w:noProof/>
            <w:webHidden/>
          </w:rPr>
          <w:fldChar w:fldCharType="begin"/>
        </w:r>
        <w:r w:rsidR="007C5ACB">
          <w:rPr>
            <w:noProof/>
            <w:webHidden/>
          </w:rPr>
          <w:instrText xml:space="preserve"> PAGEREF _Toc490047224 \h </w:instrText>
        </w:r>
        <w:r w:rsidR="007C5ACB">
          <w:rPr>
            <w:noProof/>
            <w:webHidden/>
          </w:rPr>
        </w:r>
        <w:r w:rsidR="007C5ACB">
          <w:rPr>
            <w:noProof/>
            <w:webHidden/>
          </w:rPr>
          <w:fldChar w:fldCharType="separate"/>
        </w:r>
        <w:r w:rsidR="007C5ACB">
          <w:rPr>
            <w:noProof/>
            <w:webHidden/>
          </w:rPr>
          <w:t>6</w:t>
        </w:r>
        <w:r w:rsidR="007C5ACB">
          <w:rPr>
            <w:noProof/>
            <w:webHidden/>
          </w:rPr>
          <w:fldChar w:fldCharType="end"/>
        </w:r>
      </w:hyperlink>
    </w:p>
    <w:p w:rsidR="007C5ACB" w:rsidRDefault="00A83260">
      <w:pPr>
        <w:pStyle w:val="TOC2"/>
        <w:rPr>
          <w:rFonts w:asciiTheme="minorHAnsi" w:hAnsiTheme="minorHAnsi"/>
          <w:noProof/>
        </w:rPr>
      </w:pPr>
      <w:hyperlink w:anchor="_Toc490047225" w:history="1">
        <w:r w:rsidR="007C5ACB" w:rsidRPr="0000669E">
          <w:rPr>
            <w:rStyle w:val="Hyperlink"/>
            <w:noProof/>
          </w:rPr>
          <w:t>Figure 9: The World's Mega Metropolitan Cities</w:t>
        </w:r>
        <w:r w:rsidR="007C5ACB">
          <w:rPr>
            <w:noProof/>
            <w:webHidden/>
          </w:rPr>
          <w:tab/>
        </w:r>
        <w:r w:rsidR="007C5ACB">
          <w:rPr>
            <w:noProof/>
            <w:webHidden/>
          </w:rPr>
          <w:fldChar w:fldCharType="begin"/>
        </w:r>
        <w:r w:rsidR="007C5ACB">
          <w:rPr>
            <w:noProof/>
            <w:webHidden/>
          </w:rPr>
          <w:instrText xml:space="preserve"> PAGEREF _Toc490047225 \h </w:instrText>
        </w:r>
        <w:r w:rsidR="007C5ACB">
          <w:rPr>
            <w:noProof/>
            <w:webHidden/>
          </w:rPr>
        </w:r>
        <w:r w:rsidR="007C5ACB">
          <w:rPr>
            <w:noProof/>
            <w:webHidden/>
          </w:rPr>
          <w:fldChar w:fldCharType="separate"/>
        </w:r>
        <w:r w:rsidR="007C5ACB">
          <w:rPr>
            <w:noProof/>
            <w:webHidden/>
          </w:rPr>
          <w:t>7</w:t>
        </w:r>
        <w:r w:rsidR="007C5ACB">
          <w:rPr>
            <w:noProof/>
            <w:webHidden/>
          </w:rPr>
          <w:fldChar w:fldCharType="end"/>
        </w:r>
      </w:hyperlink>
    </w:p>
    <w:p w:rsidR="007C5ACB" w:rsidRDefault="00A83260">
      <w:pPr>
        <w:pStyle w:val="TOC2"/>
        <w:rPr>
          <w:rFonts w:asciiTheme="minorHAnsi" w:hAnsiTheme="minorHAnsi"/>
          <w:noProof/>
        </w:rPr>
      </w:pPr>
      <w:hyperlink w:anchor="_Toc490047226" w:history="1">
        <w:r w:rsidR="007C5ACB" w:rsidRPr="0000669E">
          <w:rPr>
            <w:rStyle w:val="Hyperlink"/>
            <w:noProof/>
          </w:rPr>
          <w:t>Figure 10: Population Densities of Megacities</w:t>
        </w:r>
        <w:r w:rsidR="007C5ACB">
          <w:rPr>
            <w:noProof/>
            <w:webHidden/>
          </w:rPr>
          <w:tab/>
        </w:r>
        <w:r w:rsidR="007C5ACB">
          <w:rPr>
            <w:noProof/>
            <w:webHidden/>
          </w:rPr>
          <w:fldChar w:fldCharType="begin"/>
        </w:r>
        <w:r w:rsidR="007C5ACB">
          <w:rPr>
            <w:noProof/>
            <w:webHidden/>
          </w:rPr>
          <w:instrText xml:space="preserve"> PAGEREF _Toc490047226 \h </w:instrText>
        </w:r>
        <w:r w:rsidR="007C5ACB">
          <w:rPr>
            <w:noProof/>
            <w:webHidden/>
          </w:rPr>
        </w:r>
        <w:r w:rsidR="007C5ACB">
          <w:rPr>
            <w:noProof/>
            <w:webHidden/>
          </w:rPr>
          <w:fldChar w:fldCharType="separate"/>
        </w:r>
        <w:r w:rsidR="007C5ACB">
          <w:rPr>
            <w:noProof/>
            <w:webHidden/>
          </w:rPr>
          <w:t>7</w:t>
        </w:r>
        <w:r w:rsidR="007C5ACB">
          <w:rPr>
            <w:noProof/>
            <w:webHidden/>
          </w:rPr>
          <w:fldChar w:fldCharType="end"/>
        </w:r>
      </w:hyperlink>
    </w:p>
    <w:p w:rsidR="007C5ACB" w:rsidRDefault="00A83260">
      <w:pPr>
        <w:pStyle w:val="TOC2"/>
        <w:rPr>
          <w:rFonts w:asciiTheme="minorHAnsi" w:hAnsiTheme="minorHAnsi"/>
          <w:noProof/>
        </w:rPr>
      </w:pPr>
      <w:hyperlink w:anchor="_Toc490047227" w:history="1">
        <w:r w:rsidR="007C5ACB" w:rsidRPr="0000669E">
          <w:rPr>
            <w:rStyle w:val="Hyperlink"/>
            <w:noProof/>
          </w:rPr>
          <w:t>Figure 11: Urban Poverty Trend</w:t>
        </w:r>
        <w:r w:rsidR="007C5ACB">
          <w:rPr>
            <w:noProof/>
            <w:webHidden/>
          </w:rPr>
          <w:tab/>
        </w:r>
        <w:r w:rsidR="007C5ACB">
          <w:rPr>
            <w:noProof/>
            <w:webHidden/>
          </w:rPr>
          <w:fldChar w:fldCharType="begin"/>
        </w:r>
        <w:r w:rsidR="007C5ACB">
          <w:rPr>
            <w:noProof/>
            <w:webHidden/>
          </w:rPr>
          <w:instrText xml:space="preserve"> PAGEREF _Toc490047227 \h </w:instrText>
        </w:r>
        <w:r w:rsidR="007C5ACB">
          <w:rPr>
            <w:noProof/>
            <w:webHidden/>
          </w:rPr>
        </w:r>
        <w:r w:rsidR="007C5ACB">
          <w:rPr>
            <w:noProof/>
            <w:webHidden/>
          </w:rPr>
          <w:fldChar w:fldCharType="separate"/>
        </w:r>
        <w:r w:rsidR="007C5ACB">
          <w:rPr>
            <w:noProof/>
            <w:webHidden/>
          </w:rPr>
          <w:t>8</w:t>
        </w:r>
        <w:r w:rsidR="007C5ACB">
          <w:rPr>
            <w:noProof/>
            <w:webHidden/>
          </w:rPr>
          <w:fldChar w:fldCharType="end"/>
        </w:r>
      </w:hyperlink>
    </w:p>
    <w:p w:rsidR="007C5ACB" w:rsidRDefault="00A83260">
      <w:pPr>
        <w:pStyle w:val="TOC2"/>
        <w:rPr>
          <w:rFonts w:asciiTheme="minorHAnsi" w:hAnsiTheme="minorHAnsi"/>
          <w:noProof/>
        </w:rPr>
      </w:pPr>
      <w:hyperlink w:anchor="_Toc490047228" w:history="1">
        <w:r w:rsidR="007C5ACB" w:rsidRPr="0000669E">
          <w:rPr>
            <w:rStyle w:val="Hyperlink"/>
            <w:noProof/>
          </w:rPr>
          <w:t>Figure 12: Trend in Divisional Urban Poverty (UPL)</w:t>
        </w:r>
        <w:r w:rsidR="007C5ACB">
          <w:rPr>
            <w:noProof/>
            <w:webHidden/>
          </w:rPr>
          <w:tab/>
        </w:r>
        <w:r w:rsidR="007C5ACB">
          <w:rPr>
            <w:noProof/>
            <w:webHidden/>
          </w:rPr>
          <w:fldChar w:fldCharType="begin"/>
        </w:r>
        <w:r w:rsidR="007C5ACB">
          <w:rPr>
            <w:noProof/>
            <w:webHidden/>
          </w:rPr>
          <w:instrText xml:space="preserve"> PAGEREF _Toc490047228 \h </w:instrText>
        </w:r>
        <w:r w:rsidR="007C5ACB">
          <w:rPr>
            <w:noProof/>
            <w:webHidden/>
          </w:rPr>
        </w:r>
        <w:r w:rsidR="007C5ACB">
          <w:rPr>
            <w:noProof/>
            <w:webHidden/>
          </w:rPr>
          <w:fldChar w:fldCharType="separate"/>
        </w:r>
        <w:r w:rsidR="007C5ACB">
          <w:rPr>
            <w:noProof/>
            <w:webHidden/>
          </w:rPr>
          <w:t>9</w:t>
        </w:r>
        <w:r w:rsidR="007C5ACB">
          <w:rPr>
            <w:noProof/>
            <w:webHidden/>
          </w:rPr>
          <w:fldChar w:fldCharType="end"/>
        </w:r>
      </w:hyperlink>
    </w:p>
    <w:p w:rsidR="007C5ACB" w:rsidRDefault="00A83260">
      <w:pPr>
        <w:pStyle w:val="TOC2"/>
        <w:rPr>
          <w:rFonts w:asciiTheme="minorHAnsi" w:hAnsiTheme="minorHAnsi"/>
          <w:noProof/>
        </w:rPr>
      </w:pPr>
      <w:hyperlink w:anchor="_Toc490047229" w:history="1">
        <w:r w:rsidR="007C5ACB" w:rsidRPr="0000669E">
          <w:rPr>
            <w:rStyle w:val="Hyperlink"/>
            <w:noProof/>
          </w:rPr>
          <w:t>Figure 13:  Proportion of Urban Population Living in Slums (%)</w:t>
        </w:r>
        <w:r w:rsidR="007C5ACB">
          <w:rPr>
            <w:noProof/>
            <w:webHidden/>
          </w:rPr>
          <w:tab/>
        </w:r>
        <w:r w:rsidR="007C5ACB">
          <w:rPr>
            <w:noProof/>
            <w:webHidden/>
          </w:rPr>
          <w:fldChar w:fldCharType="begin"/>
        </w:r>
        <w:r w:rsidR="007C5ACB">
          <w:rPr>
            <w:noProof/>
            <w:webHidden/>
          </w:rPr>
          <w:instrText xml:space="preserve"> PAGEREF _Toc490047229 \h </w:instrText>
        </w:r>
        <w:r w:rsidR="007C5ACB">
          <w:rPr>
            <w:noProof/>
            <w:webHidden/>
          </w:rPr>
        </w:r>
        <w:r w:rsidR="007C5ACB">
          <w:rPr>
            <w:noProof/>
            <w:webHidden/>
          </w:rPr>
          <w:fldChar w:fldCharType="separate"/>
        </w:r>
        <w:r w:rsidR="007C5ACB">
          <w:rPr>
            <w:noProof/>
            <w:webHidden/>
          </w:rPr>
          <w:t>10</w:t>
        </w:r>
        <w:r w:rsidR="007C5ACB">
          <w:rPr>
            <w:noProof/>
            <w:webHidden/>
          </w:rPr>
          <w:fldChar w:fldCharType="end"/>
        </w:r>
      </w:hyperlink>
    </w:p>
    <w:p w:rsidR="007C5ACB" w:rsidRDefault="00A83260">
      <w:pPr>
        <w:pStyle w:val="TOC2"/>
        <w:rPr>
          <w:rFonts w:asciiTheme="minorHAnsi" w:hAnsiTheme="minorHAnsi"/>
          <w:noProof/>
        </w:rPr>
      </w:pPr>
      <w:hyperlink w:anchor="_Toc490047230" w:history="1">
        <w:r w:rsidR="007C5ACB" w:rsidRPr="0000669E">
          <w:rPr>
            <w:rStyle w:val="Hyperlink"/>
            <w:noProof/>
          </w:rPr>
          <w:t>Figure 16: District wise Incidence of Arsenic Poisoning</w:t>
        </w:r>
        <w:r w:rsidR="007C5ACB">
          <w:rPr>
            <w:noProof/>
            <w:webHidden/>
          </w:rPr>
          <w:tab/>
        </w:r>
        <w:r w:rsidR="007C5ACB">
          <w:rPr>
            <w:noProof/>
            <w:webHidden/>
          </w:rPr>
          <w:fldChar w:fldCharType="begin"/>
        </w:r>
        <w:r w:rsidR="007C5ACB">
          <w:rPr>
            <w:noProof/>
            <w:webHidden/>
          </w:rPr>
          <w:instrText xml:space="preserve"> PAGEREF _Toc490047230 \h </w:instrText>
        </w:r>
        <w:r w:rsidR="007C5ACB">
          <w:rPr>
            <w:noProof/>
            <w:webHidden/>
          </w:rPr>
        </w:r>
        <w:r w:rsidR="007C5ACB">
          <w:rPr>
            <w:noProof/>
            <w:webHidden/>
          </w:rPr>
          <w:fldChar w:fldCharType="separate"/>
        </w:r>
        <w:r w:rsidR="007C5ACB">
          <w:rPr>
            <w:noProof/>
            <w:webHidden/>
          </w:rPr>
          <w:t>16</w:t>
        </w:r>
        <w:r w:rsidR="007C5ACB">
          <w:rPr>
            <w:noProof/>
            <w:webHidden/>
          </w:rPr>
          <w:fldChar w:fldCharType="end"/>
        </w:r>
      </w:hyperlink>
    </w:p>
    <w:p w:rsidR="007C5ACB" w:rsidRDefault="00A83260">
      <w:pPr>
        <w:pStyle w:val="TOC2"/>
        <w:rPr>
          <w:rFonts w:asciiTheme="minorHAnsi" w:hAnsiTheme="minorHAnsi"/>
          <w:noProof/>
        </w:rPr>
      </w:pPr>
      <w:hyperlink w:anchor="_Toc490047231" w:history="1">
        <w:r w:rsidR="007C5ACB" w:rsidRPr="0000669E">
          <w:rPr>
            <w:rStyle w:val="Hyperlink"/>
            <w:noProof/>
          </w:rPr>
          <w:t>Figure 14: Service Delivery Arrangements in Dhaka</w:t>
        </w:r>
        <w:r w:rsidR="007C5ACB">
          <w:rPr>
            <w:noProof/>
            <w:webHidden/>
          </w:rPr>
          <w:tab/>
        </w:r>
        <w:r w:rsidR="007C5ACB">
          <w:rPr>
            <w:noProof/>
            <w:webHidden/>
          </w:rPr>
          <w:fldChar w:fldCharType="begin"/>
        </w:r>
        <w:r w:rsidR="007C5ACB">
          <w:rPr>
            <w:noProof/>
            <w:webHidden/>
          </w:rPr>
          <w:instrText xml:space="preserve"> PAGEREF _Toc490047231 \h </w:instrText>
        </w:r>
        <w:r w:rsidR="007C5ACB">
          <w:rPr>
            <w:noProof/>
            <w:webHidden/>
          </w:rPr>
        </w:r>
        <w:r w:rsidR="007C5ACB">
          <w:rPr>
            <w:noProof/>
            <w:webHidden/>
          </w:rPr>
          <w:fldChar w:fldCharType="separate"/>
        </w:r>
        <w:r w:rsidR="007C5ACB">
          <w:rPr>
            <w:noProof/>
            <w:webHidden/>
          </w:rPr>
          <w:t>19</w:t>
        </w:r>
        <w:r w:rsidR="007C5ACB">
          <w:rPr>
            <w:noProof/>
            <w:webHidden/>
          </w:rPr>
          <w:fldChar w:fldCharType="end"/>
        </w:r>
      </w:hyperlink>
    </w:p>
    <w:p w:rsidR="007C5ACB" w:rsidRDefault="00A83260">
      <w:pPr>
        <w:pStyle w:val="TOC2"/>
        <w:rPr>
          <w:rFonts w:asciiTheme="minorHAnsi" w:hAnsiTheme="minorHAnsi"/>
          <w:noProof/>
        </w:rPr>
      </w:pPr>
      <w:hyperlink w:anchor="_Toc490047232" w:history="1">
        <w:r w:rsidR="007C5ACB" w:rsidRPr="0000669E">
          <w:rPr>
            <w:rStyle w:val="Hyperlink"/>
            <w:noProof/>
          </w:rPr>
          <w:t>Figure 15: Share of Urban LGI spending in Total Government Spending</w:t>
        </w:r>
        <w:r w:rsidR="007C5ACB">
          <w:rPr>
            <w:noProof/>
            <w:webHidden/>
          </w:rPr>
          <w:tab/>
        </w:r>
        <w:r w:rsidR="007C5ACB">
          <w:rPr>
            <w:noProof/>
            <w:webHidden/>
          </w:rPr>
          <w:fldChar w:fldCharType="begin"/>
        </w:r>
        <w:r w:rsidR="007C5ACB">
          <w:rPr>
            <w:noProof/>
            <w:webHidden/>
          </w:rPr>
          <w:instrText xml:space="preserve"> PAGEREF _Toc490047232 \h </w:instrText>
        </w:r>
        <w:r w:rsidR="007C5ACB">
          <w:rPr>
            <w:noProof/>
            <w:webHidden/>
          </w:rPr>
        </w:r>
        <w:r w:rsidR="007C5ACB">
          <w:rPr>
            <w:noProof/>
            <w:webHidden/>
          </w:rPr>
          <w:fldChar w:fldCharType="separate"/>
        </w:r>
        <w:r w:rsidR="007C5ACB">
          <w:rPr>
            <w:noProof/>
            <w:webHidden/>
          </w:rPr>
          <w:t>22</w:t>
        </w:r>
        <w:r w:rsidR="007C5ACB">
          <w:rPr>
            <w:noProof/>
            <w:webHidden/>
          </w:rPr>
          <w:fldChar w:fldCharType="end"/>
        </w:r>
      </w:hyperlink>
    </w:p>
    <w:p w:rsidR="007C5ACB" w:rsidRDefault="00A83260">
      <w:pPr>
        <w:pStyle w:val="TOC2"/>
        <w:rPr>
          <w:rFonts w:asciiTheme="minorHAnsi" w:hAnsiTheme="minorHAnsi"/>
          <w:noProof/>
        </w:rPr>
      </w:pPr>
      <w:hyperlink w:anchor="_Toc490047233" w:history="1">
        <w:r w:rsidR="007C5ACB" w:rsidRPr="0000669E">
          <w:rPr>
            <w:rStyle w:val="Hyperlink"/>
            <w:noProof/>
          </w:rPr>
          <w:t>Figure 16: Urban LGI Spending as Percentage of GDP</w:t>
        </w:r>
        <w:r w:rsidR="007C5ACB">
          <w:rPr>
            <w:noProof/>
            <w:webHidden/>
          </w:rPr>
          <w:tab/>
        </w:r>
        <w:r w:rsidR="007C5ACB">
          <w:rPr>
            <w:noProof/>
            <w:webHidden/>
          </w:rPr>
          <w:fldChar w:fldCharType="begin"/>
        </w:r>
        <w:r w:rsidR="007C5ACB">
          <w:rPr>
            <w:noProof/>
            <w:webHidden/>
          </w:rPr>
          <w:instrText xml:space="preserve"> PAGEREF _Toc490047233 \h </w:instrText>
        </w:r>
        <w:r w:rsidR="007C5ACB">
          <w:rPr>
            <w:noProof/>
            <w:webHidden/>
          </w:rPr>
        </w:r>
        <w:r w:rsidR="007C5ACB">
          <w:rPr>
            <w:noProof/>
            <w:webHidden/>
          </w:rPr>
          <w:fldChar w:fldCharType="separate"/>
        </w:r>
        <w:r w:rsidR="007C5ACB">
          <w:rPr>
            <w:noProof/>
            <w:webHidden/>
          </w:rPr>
          <w:t>23</w:t>
        </w:r>
        <w:r w:rsidR="007C5ACB">
          <w:rPr>
            <w:noProof/>
            <w:webHidden/>
          </w:rPr>
          <w:fldChar w:fldCharType="end"/>
        </w:r>
      </w:hyperlink>
    </w:p>
    <w:p w:rsidR="007C5ACB" w:rsidRDefault="00A83260">
      <w:pPr>
        <w:pStyle w:val="TOC2"/>
        <w:rPr>
          <w:rFonts w:asciiTheme="minorHAnsi" w:hAnsiTheme="minorHAnsi"/>
          <w:noProof/>
        </w:rPr>
      </w:pPr>
      <w:hyperlink w:anchor="_Toc490047234" w:history="1">
        <w:r w:rsidR="007C5ACB" w:rsidRPr="0000669E">
          <w:rPr>
            <w:rStyle w:val="Hyperlink"/>
            <w:noProof/>
          </w:rPr>
          <w:t>Figure 17: Urban LGI own Revenues as Percentage of Total Government Revenues</w:t>
        </w:r>
        <w:r w:rsidR="007C5ACB">
          <w:rPr>
            <w:noProof/>
            <w:webHidden/>
          </w:rPr>
          <w:tab/>
        </w:r>
        <w:r w:rsidR="007C5ACB">
          <w:rPr>
            <w:noProof/>
            <w:webHidden/>
          </w:rPr>
          <w:fldChar w:fldCharType="begin"/>
        </w:r>
        <w:r w:rsidR="007C5ACB">
          <w:rPr>
            <w:noProof/>
            <w:webHidden/>
          </w:rPr>
          <w:instrText xml:space="preserve"> PAGEREF _Toc490047234 \h </w:instrText>
        </w:r>
        <w:r w:rsidR="007C5ACB">
          <w:rPr>
            <w:noProof/>
            <w:webHidden/>
          </w:rPr>
        </w:r>
        <w:r w:rsidR="007C5ACB">
          <w:rPr>
            <w:noProof/>
            <w:webHidden/>
          </w:rPr>
          <w:fldChar w:fldCharType="separate"/>
        </w:r>
        <w:r w:rsidR="007C5ACB">
          <w:rPr>
            <w:noProof/>
            <w:webHidden/>
          </w:rPr>
          <w:t>24</w:t>
        </w:r>
        <w:r w:rsidR="007C5ACB">
          <w:rPr>
            <w:noProof/>
            <w:webHidden/>
          </w:rPr>
          <w:fldChar w:fldCharType="end"/>
        </w:r>
      </w:hyperlink>
    </w:p>
    <w:p w:rsidR="000865DE" w:rsidRPr="001D238A" w:rsidRDefault="000865DE" w:rsidP="00975F5D">
      <w:pPr>
        <w:rPr>
          <w:sz w:val="2"/>
        </w:rPr>
      </w:pPr>
      <w:r>
        <w:fldChar w:fldCharType="end"/>
      </w:r>
    </w:p>
    <w:p w:rsidR="00BA4B32" w:rsidRPr="006D0325" w:rsidRDefault="00BA4B32" w:rsidP="006D0325"/>
    <w:p w:rsidR="00975F5D" w:rsidRDefault="000865DE" w:rsidP="000865DE">
      <w:pPr>
        <w:pStyle w:val="Heading1"/>
        <w:numPr>
          <w:ilvl w:val="0"/>
          <w:numId w:val="0"/>
        </w:numPr>
        <w:ind w:left="360"/>
        <w:jc w:val="center"/>
      </w:pPr>
      <w:bookmarkStart w:id="3" w:name="_Toc490047171"/>
      <w:r>
        <w:lastRenderedPageBreak/>
        <w:t>List of Boxes</w:t>
      </w:r>
      <w:bookmarkEnd w:id="3"/>
    </w:p>
    <w:p w:rsidR="007C5ACB" w:rsidRDefault="000865DE">
      <w:pPr>
        <w:pStyle w:val="TOC2"/>
        <w:rPr>
          <w:rFonts w:asciiTheme="minorHAnsi" w:hAnsiTheme="minorHAnsi"/>
          <w:noProof/>
        </w:rPr>
      </w:pPr>
      <w:r>
        <w:fldChar w:fldCharType="begin"/>
      </w:r>
      <w:r>
        <w:instrText xml:space="preserve"> TOC \h \z \u \t "Heading 6,2" </w:instrText>
      </w:r>
      <w:r>
        <w:fldChar w:fldCharType="separate"/>
      </w:r>
      <w:hyperlink r:id="rId8" w:anchor="_Toc490047235" w:history="1">
        <w:r w:rsidR="007C5ACB" w:rsidRPr="002E6D7A">
          <w:rPr>
            <w:rStyle w:val="Hyperlink"/>
            <w:noProof/>
          </w:rPr>
          <w:t>Box 1: Coping with Urban Flooding in Metropolitan Dhaka</w:t>
        </w:r>
        <w:r w:rsidR="007C5ACB">
          <w:rPr>
            <w:noProof/>
            <w:webHidden/>
          </w:rPr>
          <w:tab/>
        </w:r>
        <w:r w:rsidR="007C5ACB">
          <w:rPr>
            <w:noProof/>
            <w:webHidden/>
          </w:rPr>
          <w:fldChar w:fldCharType="begin"/>
        </w:r>
        <w:r w:rsidR="007C5ACB">
          <w:rPr>
            <w:noProof/>
            <w:webHidden/>
          </w:rPr>
          <w:instrText xml:space="preserve"> PAGEREF _Toc490047235 \h </w:instrText>
        </w:r>
        <w:r w:rsidR="007C5ACB">
          <w:rPr>
            <w:noProof/>
            <w:webHidden/>
          </w:rPr>
        </w:r>
        <w:r w:rsidR="007C5ACB">
          <w:rPr>
            <w:noProof/>
            <w:webHidden/>
          </w:rPr>
          <w:fldChar w:fldCharType="separate"/>
        </w:r>
        <w:r w:rsidR="007C5ACB">
          <w:rPr>
            <w:noProof/>
            <w:webHidden/>
          </w:rPr>
          <w:t>17</w:t>
        </w:r>
        <w:r w:rsidR="007C5ACB">
          <w:rPr>
            <w:noProof/>
            <w:webHidden/>
          </w:rPr>
          <w:fldChar w:fldCharType="end"/>
        </w:r>
      </w:hyperlink>
    </w:p>
    <w:p w:rsidR="007C5ACB" w:rsidRDefault="00A83260">
      <w:pPr>
        <w:pStyle w:val="TOC2"/>
        <w:rPr>
          <w:rFonts w:asciiTheme="minorHAnsi" w:hAnsiTheme="minorHAnsi"/>
          <w:noProof/>
        </w:rPr>
      </w:pPr>
      <w:hyperlink r:id="rId9" w:anchor="_Toc490047236" w:history="1">
        <w:r w:rsidR="007C5ACB" w:rsidRPr="002E6D7A">
          <w:rPr>
            <w:rStyle w:val="Hyperlink"/>
            <w:noProof/>
          </w:rPr>
          <w:t>Box 2: Mercer City Livability Index</w:t>
        </w:r>
        <w:r w:rsidR="007C5ACB">
          <w:rPr>
            <w:noProof/>
            <w:webHidden/>
          </w:rPr>
          <w:tab/>
        </w:r>
        <w:r w:rsidR="007C5ACB">
          <w:rPr>
            <w:noProof/>
            <w:webHidden/>
          </w:rPr>
          <w:fldChar w:fldCharType="begin"/>
        </w:r>
        <w:r w:rsidR="007C5ACB">
          <w:rPr>
            <w:noProof/>
            <w:webHidden/>
          </w:rPr>
          <w:instrText xml:space="preserve"> PAGEREF _Toc490047236 \h </w:instrText>
        </w:r>
        <w:r w:rsidR="007C5ACB">
          <w:rPr>
            <w:noProof/>
            <w:webHidden/>
          </w:rPr>
        </w:r>
        <w:r w:rsidR="007C5ACB">
          <w:rPr>
            <w:noProof/>
            <w:webHidden/>
          </w:rPr>
          <w:fldChar w:fldCharType="separate"/>
        </w:r>
        <w:r w:rsidR="007C5ACB">
          <w:rPr>
            <w:noProof/>
            <w:webHidden/>
          </w:rPr>
          <w:t>18</w:t>
        </w:r>
        <w:r w:rsidR="007C5ACB">
          <w:rPr>
            <w:noProof/>
            <w:webHidden/>
          </w:rPr>
          <w:fldChar w:fldCharType="end"/>
        </w:r>
      </w:hyperlink>
    </w:p>
    <w:p w:rsidR="007C5ACB" w:rsidRDefault="00A83260">
      <w:pPr>
        <w:pStyle w:val="TOC2"/>
        <w:rPr>
          <w:rFonts w:asciiTheme="minorHAnsi" w:hAnsiTheme="minorHAnsi"/>
          <w:noProof/>
        </w:rPr>
      </w:pPr>
      <w:hyperlink r:id="rId10" w:anchor="_Toc490047237" w:history="1">
        <w:r w:rsidR="007C5ACB" w:rsidRPr="002E6D7A">
          <w:rPr>
            <w:rStyle w:val="Hyperlink"/>
            <w:noProof/>
          </w:rPr>
          <w:t>Box 3: Decentralization of Responsibilities to City Governments</w:t>
        </w:r>
        <w:r w:rsidR="007C5ACB">
          <w:rPr>
            <w:noProof/>
            <w:webHidden/>
          </w:rPr>
          <w:tab/>
        </w:r>
        <w:r w:rsidR="007C5ACB">
          <w:rPr>
            <w:noProof/>
            <w:webHidden/>
          </w:rPr>
          <w:fldChar w:fldCharType="begin"/>
        </w:r>
        <w:r w:rsidR="007C5ACB">
          <w:rPr>
            <w:noProof/>
            <w:webHidden/>
          </w:rPr>
          <w:instrText xml:space="preserve"> PAGEREF _Toc490047237 \h </w:instrText>
        </w:r>
        <w:r w:rsidR="007C5ACB">
          <w:rPr>
            <w:noProof/>
            <w:webHidden/>
          </w:rPr>
        </w:r>
        <w:r w:rsidR="007C5ACB">
          <w:rPr>
            <w:noProof/>
            <w:webHidden/>
          </w:rPr>
          <w:fldChar w:fldCharType="separate"/>
        </w:r>
        <w:r w:rsidR="007C5ACB">
          <w:rPr>
            <w:noProof/>
            <w:webHidden/>
          </w:rPr>
          <w:t>29</w:t>
        </w:r>
        <w:r w:rsidR="007C5ACB">
          <w:rPr>
            <w:noProof/>
            <w:webHidden/>
          </w:rPr>
          <w:fldChar w:fldCharType="end"/>
        </w:r>
      </w:hyperlink>
    </w:p>
    <w:p w:rsidR="00975F5D" w:rsidRDefault="000865DE" w:rsidP="001D238A">
      <w:pPr>
        <w:rPr>
          <w:rFonts w:ascii="Times New Roman" w:hAnsi="Times New Roman" w:cs="Times New Roman"/>
          <w:b/>
          <w:color w:val="1F497D" w:themeColor="text2"/>
          <w:sz w:val="36"/>
          <w:szCs w:val="32"/>
        </w:rPr>
        <w:sectPr w:rsidR="00975F5D" w:rsidSect="00975F5D">
          <w:footerReference w:type="default" r:id="rId11"/>
          <w:pgSz w:w="12240" w:h="15840"/>
          <w:pgMar w:top="1440" w:right="1440" w:bottom="1440" w:left="1440" w:header="720" w:footer="720" w:gutter="0"/>
          <w:pgNumType w:fmt="lowerRoman" w:start="0"/>
          <w:cols w:space="720"/>
          <w:titlePg/>
          <w:docGrid w:linePitch="360"/>
        </w:sectPr>
      </w:pPr>
      <w:r>
        <w:fldChar w:fldCharType="end"/>
      </w:r>
    </w:p>
    <w:p w:rsidR="00555ABA" w:rsidRPr="000C4233" w:rsidRDefault="00B436D0" w:rsidP="007A636C">
      <w:pPr>
        <w:pStyle w:val="Title"/>
        <w:rPr>
          <w:sz w:val="24"/>
        </w:rPr>
      </w:pPr>
      <w:bookmarkStart w:id="4" w:name="_Toc490047172"/>
      <w:r w:rsidRPr="007A636C">
        <w:lastRenderedPageBreak/>
        <w:t>Managing the Urban Transition in a Rapidly Growing and Transformational Economy</w:t>
      </w:r>
      <w:bookmarkEnd w:id="4"/>
    </w:p>
    <w:p w:rsidR="00842E7E" w:rsidRPr="000C4233" w:rsidRDefault="00842E7E" w:rsidP="00842E7E">
      <w:pPr>
        <w:jc w:val="center"/>
        <w:rPr>
          <w:rFonts w:ascii="Times New Roman" w:hAnsi="Times New Roman" w:cs="Times New Roman"/>
          <w:b/>
          <w:color w:val="1F497D" w:themeColor="text2"/>
          <w:sz w:val="14"/>
          <w:szCs w:val="32"/>
        </w:rPr>
      </w:pPr>
    </w:p>
    <w:p w:rsidR="00F216C4" w:rsidRPr="007A636C" w:rsidRDefault="00BE774E" w:rsidP="007A636C">
      <w:pPr>
        <w:pStyle w:val="Heading1"/>
      </w:pPr>
      <w:bookmarkStart w:id="5" w:name="_Toc490047173"/>
      <w:r w:rsidRPr="007A636C">
        <w:t>Urbanis</w:t>
      </w:r>
      <w:r w:rsidR="00751C04" w:rsidRPr="007A636C">
        <w:t>ation and Development</w:t>
      </w:r>
      <w:bookmarkEnd w:id="5"/>
    </w:p>
    <w:p w:rsidR="0055116D" w:rsidRPr="00F216C4" w:rsidRDefault="00D81B2B" w:rsidP="00F216C4">
      <w:pPr>
        <w:jc w:val="both"/>
        <w:rPr>
          <w:rFonts w:ascii="Times New Roman" w:hAnsi="Times New Roman" w:cs="Times New Roman"/>
          <w:b/>
          <w:sz w:val="24"/>
          <w:szCs w:val="24"/>
          <w:u w:val="single"/>
        </w:rPr>
      </w:pPr>
      <w:r>
        <w:rPr>
          <w:rFonts w:ascii="Times New Roman" w:hAnsi="Times New Roman" w:cs="Times New Roman"/>
          <w:sz w:val="24"/>
          <w:szCs w:val="24"/>
        </w:rPr>
        <w:t>Urbanization and development are highly and positively correlated. Cities lead the growth engine owing to high economic density ((value-added per unit of space)</w:t>
      </w:r>
      <w:r w:rsidRPr="00F216C4">
        <w:rPr>
          <w:rFonts w:ascii="Times New Roman" w:hAnsi="Times New Roman" w:cs="Times New Roman"/>
          <w:sz w:val="24"/>
          <w:szCs w:val="24"/>
        </w:rPr>
        <w:t xml:space="preserve"> </w:t>
      </w:r>
      <w:r>
        <w:rPr>
          <w:rFonts w:ascii="Times New Roman" w:hAnsi="Times New Roman" w:cs="Times New Roman"/>
          <w:sz w:val="24"/>
          <w:szCs w:val="24"/>
        </w:rPr>
        <w:t>and proximity to the factors of production.   It is no accident that h</w:t>
      </w:r>
      <w:r w:rsidR="00C40E1B" w:rsidRPr="00F216C4">
        <w:rPr>
          <w:rFonts w:ascii="Times New Roman" w:hAnsi="Times New Roman" w:cs="Times New Roman"/>
          <w:sz w:val="24"/>
          <w:szCs w:val="24"/>
        </w:rPr>
        <w:t>igh- and middle-i</w:t>
      </w:r>
      <w:r w:rsidR="00BE774E">
        <w:rPr>
          <w:rFonts w:ascii="Times New Roman" w:hAnsi="Times New Roman" w:cs="Times New Roman"/>
          <w:sz w:val="24"/>
          <w:szCs w:val="24"/>
        </w:rPr>
        <w:t>ncome countries are more urbanis</w:t>
      </w:r>
      <w:r>
        <w:rPr>
          <w:rFonts w:ascii="Times New Roman" w:hAnsi="Times New Roman" w:cs="Times New Roman"/>
          <w:sz w:val="24"/>
          <w:szCs w:val="24"/>
        </w:rPr>
        <w:t>ed</w:t>
      </w:r>
      <w:r w:rsidR="00C40E1B" w:rsidRPr="00F216C4">
        <w:rPr>
          <w:rFonts w:ascii="Times New Roman" w:hAnsi="Times New Roman" w:cs="Times New Roman"/>
          <w:sz w:val="24"/>
          <w:szCs w:val="24"/>
        </w:rPr>
        <w:t xml:space="preserve"> and their urban areas have higher economic densities than low-income countries (</w:t>
      </w:r>
      <w:r w:rsidR="00F216C4" w:rsidRPr="00F216C4">
        <w:rPr>
          <w:rFonts w:ascii="Times New Roman" w:hAnsi="Times New Roman" w:cs="Times New Roman"/>
          <w:sz w:val="24"/>
          <w:szCs w:val="24"/>
        </w:rPr>
        <w:t>Figure 1</w:t>
      </w:r>
      <w:r w:rsidR="00723708" w:rsidRPr="00F216C4">
        <w:rPr>
          <w:rFonts w:ascii="Times New Roman" w:hAnsi="Times New Roman" w:cs="Times New Roman"/>
          <w:sz w:val="24"/>
          <w:szCs w:val="24"/>
        </w:rPr>
        <w:t>). The</w:t>
      </w:r>
      <w:r w:rsidR="00C40E1B" w:rsidRPr="00F216C4">
        <w:rPr>
          <w:rFonts w:ascii="Times New Roman" w:hAnsi="Times New Roman" w:cs="Times New Roman"/>
          <w:sz w:val="24"/>
          <w:szCs w:val="24"/>
        </w:rPr>
        <w:t xml:space="preserve"> correlation between </w:t>
      </w:r>
      <w:r w:rsidR="00BE774E">
        <w:rPr>
          <w:rFonts w:ascii="Times New Roman" w:hAnsi="Times New Roman" w:cs="Times New Roman"/>
          <w:sz w:val="24"/>
          <w:szCs w:val="24"/>
        </w:rPr>
        <w:t>urbanis</w:t>
      </w:r>
      <w:r w:rsidR="00C40E1B" w:rsidRPr="00F216C4">
        <w:rPr>
          <w:rFonts w:ascii="Times New Roman" w:hAnsi="Times New Roman" w:cs="Times New Roman"/>
          <w:sz w:val="24"/>
          <w:szCs w:val="24"/>
        </w:rPr>
        <w:t>ation and GDP is indicative of the productivity advantage of urban areas</w:t>
      </w:r>
      <w:r w:rsidR="00297180">
        <w:rPr>
          <w:rFonts w:ascii="Times New Roman" w:hAnsi="Times New Roman" w:cs="Times New Roman"/>
          <w:sz w:val="24"/>
          <w:szCs w:val="24"/>
        </w:rPr>
        <w:t>.</w:t>
      </w:r>
    </w:p>
    <w:p w:rsidR="0055116D" w:rsidRPr="00676BE4" w:rsidRDefault="00BE774E" w:rsidP="00906BCF">
      <w:pPr>
        <w:pStyle w:val="Heading5"/>
      </w:pPr>
      <w:bookmarkStart w:id="6" w:name="_Toc490047217"/>
      <w:r w:rsidRPr="00676BE4">
        <w:t>Figure 1: Urbanis</w:t>
      </w:r>
      <w:r w:rsidR="00C40E1B" w:rsidRPr="00676BE4">
        <w:t>ation, Urban Economic Density and G</w:t>
      </w:r>
      <w:r w:rsidR="00297180" w:rsidRPr="00676BE4">
        <w:t xml:space="preserve">DP </w:t>
      </w:r>
      <w:r w:rsidR="00C40E1B" w:rsidRPr="00676BE4">
        <w:t>(2000)</w:t>
      </w:r>
      <w:bookmarkEnd w:id="6"/>
    </w:p>
    <w:p w:rsidR="00D126C4" w:rsidRDefault="00751C04" w:rsidP="007A636C">
      <w:pPr>
        <w:spacing w:after="120"/>
        <w:ind w:left="720"/>
      </w:pPr>
      <w:r w:rsidRPr="00751C04">
        <w:rPr>
          <w:noProof/>
        </w:rPr>
        <w:drawing>
          <wp:inline distT="0" distB="0" distL="0" distR="0" wp14:anchorId="0F84E288" wp14:editId="77F32FA1">
            <wp:extent cx="5238750" cy="2628900"/>
            <wp:effectExtent l="19050" t="19050" r="19050" b="19050"/>
            <wp:docPr id="11" name="Picture 11"/>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12" cstate="print"/>
                    <a:srcRect/>
                    <a:stretch>
                      <a:fillRect/>
                    </a:stretch>
                  </pic:blipFill>
                  <pic:spPr bwMode="auto">
                    <a:xfrm>
                      <a:off x="0" y="0"/>
                      <a:ext cx="5238750" cy="2628900"/>
                    </a:xfrm>
                    <a:prstGeom prst="rect">
                      <a:avLst/>
                    </a:prstGeom>
                    <a:noFill/>
                    <a:ln w="9525">
                      <a:solidFill>
                        <a:schemeClr val="accent2"/>
                      </a:solidFill>
                      <a:miter lim="800000"/>
                      <a:headEnd/>
                      <a:tailEnd/>
                    </a:ln>
                  </pic:spPr>
                </pic:pic>
              </a:graphicData>
            </a:graphic>
          </wp:inline>
        </w:drawing>
      </w:r>
    </w:p>
    <w:p w:rsidR="00F216C4" w:rsidRPr="00AD5CAF" w:rsidRDefault="00F216C4" w:rsidP="00751C04">
      <w:pPr>
        <w:ind w:left="720"/>
        <w:rPr>
          <w:rFonts w:ascii="Times New Roman" w:hAnsi="Times New Roman" w:cs="Times New Roman"/>
          <w:b/>
          <w:i/>
          <w:sz w:val="20"/>
          <w:szCs w:val="20"/>
        </w:rPr>
      </w:pPr>
      <w:r w:rsidRPr="00AD5CAF">
        <w:rPr>
          <w:rFonts w:ascii="Times New Roman" w:hAnsi="Times New Roman" w:cs="Times New Roman"/>
          <w:b/>
          <w:i/>
          <w:sz w:val="20"/>
          <w:szCs w:val="20"/>
        </w:rPr>
        <w:t>Source: World Bank (2012)</w:t>
      </w:r>
    </w:p>
    <w:p w:rsidR="001E05A2" w:rsidRPr="001E05A2" w:rsidRDefault="00C40E1B" w:rsidP="001E05A2">
      <w:pPr>
        <w:jc w:val="both"/>
        <w:rPr>
          <w:rFonts w:ascii="Times New Roman" w:hAnsi="Times New Roman" w:cs="Times New Roman"/>
          <w:sz w:val="24"/>
          <w:szCs w:val="24"/>
        </w:rPr>
      </w:pPr>
      <w:r w:rsidRPr="001E05A2">
        <w:rPr>
          <w:rFonts w:ascii="Times New Roman" w:hAnsi="Times New Roman" w:cs="Times New Roman"/>
          <w:sz w:val="24"/>
          <w:szCs w:val="24"/>
        </w:rPr>
        <w:t>Bangladesh is n</w:t>
      </w:r>
      <w:r w:rsidR="000F390F">
        <w:rPr>
          <w:rFonts w:ascii="Times New Roman" w:hAnsi="Times New Roman" w:cs="Times New Roman"/>
          <w:sz w:val="24"/>
          <w:szCs w:val="24"/>
        </w:rPr>
        <w:t>o exception</w:t>
      </w:r>
      <w:r w:rsidR="00BE774E">
        <w:rPr>
          <w:rFonts w:ascii="Times New Roman" w:hAnsi="Times New Roman" w:cs="Times New Roman"/>
          <w:sz w:val="24"/>
          <w:szCs w:val="24"/>
        </w:rPr>
        <w:t xml:space="preserve"> </w:t>
      </w:r>
      <w:r w:rsidR="00AB75BA">
        <w:rPr>
          <w:rFonts w:ascii="Times New Roman" w:hAnsi="Times New Roman" w:cs="Times New Roman"/>
          <w:sz w:val="24"/>
          <w:szCs w:val="24"/>
        </w:rPr>
        <w:t>(Figure 2)</w:t>
      </w:r>
      <w:r w:rsidR="000F390F">
        <w:rPr>
          <w:rFonts w:ascii="Times New Roman" w:hAnsi="Times New Roman" w:cs="Times New Roman"/>
          <w:sz w:val="24"/>
          <w:szCs w:val="24"/>
        </w:rPr>
        <w:t>.  The urban-rural value-added</w:t>
      </w:r>
      <w:r w:rsidRPr="001E05A2">
        <w:rPr>
          <w:rFonts w:ascii="Times New Roman" w:hAnsi="Times New Roman" w:cs="Times New Roman"/>
          <w:sz w:val="24"/>
          <w:szCs w:val="24"/>
        </w:rPr>
        <w:t xml:space="preserve"> and productivity differentials </w:t>
      </w:r>
      <w:r w:rsidR="000F390F">
        <w:rPr>
          <w:rFonts w:ascii="Times New Roman" w:hAnsi="Times New Roman" w:cs="Times New Roman"/>
          <w:sz w:val="24"/>
          <w:szCs w:val="24"/>
        </w:rPr>
        <w:t xml:space="preserve">in Bangladesh </w:t>
      </w:r>
      <w:r w:rsidRPr="001E05A2">
        <w:rPr>
          <w:rFonts w:ascii="Times New Roman" w:hAnsi="Times New Roman" w:cs="Times New Roman"/>
          <w:sz w:val="24"/>
          <w:szCs w:val="24"/>
        </w:rPr>
        <w:t>are larger than the population density differential</w:t>
      </w:r>
      <w:r w:rsidR="00F82CC7">
        <w:rPr>
          <w:rFonts w:ascii="Times New Roman" w:hAnsi="Times New Roman" w:cs="Times New Roman"/>
          <w:sz w:val="24"/>
          <w:szCs w:val="24"/>
        </w:rPr>
        <w:t xml:space="preserve"> (World Bank 2012).</w:t>
      </w:r>
    </w:p>
    <w:p w:rsidR="0055116D" w:rsidRPr="001E05A2" w:rsidRDefault="00C40E1B" w:rsidP="00700130">
      <w:pPr>
        <w:pStyle w:val="ListParagraph"/>
        <w:numPr>
          <w:ilvl w:val="0"/>
          <w:numId w:val="6"/>
        </w:numPr>
        <w:jc w:val="both"/>
        <w:rPr>
          <w:rFonts w:ascii="Times New Roman" w:hAnsi="Times New Roman" w:cs="Times New Roman"/>
          <w:sz w:val="24"/>
          <w:szCs w:val="24"/>
        </w:rPr>
      </w:pPr>
      <w:r w:rsidRPr="001E05A2">
        <w:rPr>
          <w:rFonts w:ascii="Times New Roman" w:hAnsi="Times New Roman" w:cs="Times New Roman"/>
          <w:sz w:val="24"/>
          <w:szCs w:val="24"/>
        </w:rPr>
        <w:t>Population density in urban areas (1,800 people per km</w:t>
      </w:r>
      <w:r w:rsidRPr="001E05A2">
        <w:rPr>
          <w:rFonts w:ascii="Times New Roman" w:hAnsi="Times New Roman" w:cs="Times New Roman"/>
          <w:sz w:val="24"/>
          <w:szCs w:val="24"/>
          <w:vertAlign w:val="superscript"/>
        </w:rPr>
        <w:t>2</w:t>
      </w:r>
      <w:r w:rsidRPr="001E05A2">
        <w:rPr>
          <w:rFonts w:ascii="Times New Roman" w:hAnsi="Times New Roman" w:cs="Times New Roman"/>
          <w:sz w:val="24"/>
          <w:szCs w:val="24"/>
        </w:rPr>
        <w:t>) is twice as high as in rural areas (800 people per km</w:t>
      </w:r>
      <w:r w:rsidRPr="001E05A2">
        <w:rPr>
          <w:rFonts w:ascii="Times New Roman" w:hAnsi="Times New Roman" w:cs="Times New Roman"/>
          <w:sz w:val="24"/>
          <w:szCs w:val="24"/>
          <w:vertAlign w:val="superscript"/>
        </w:rPr>
        <w:t>2</w:t>
      </w:r>
      <w:r w:rsidR="000F390F">
        <w:rPr>
          <w:rFonts w:ascii="Times New Roman" w:hAnsi="Times New Roman" w:cs="Times New Roman"/>
          <w:sz w:val="24"/>
          <w:szCs w:val="24"/>
        </w:rPr>
        <w:t>).  As compared to this,</w:t>
      </w:r>
      <w:r w:rsidRPr="001E05A2">
        <w:rPr>
          <w:rFonts w:ascii="Times New Roman" w:hAnsi="Times New Roman" w:cs="Times New Roman"/>
          <w:sz w:val="24"/>
          <w:szCs w:val="24"/>
        </w:rPr>
        <w:t xml:space="preserve"> urban economic density (US$2.7 million per km</w:t>
      </w:r>
      <w:r w:rsidRPr="001E05A2">
        <w:rPr>
          <w:rFonts w:ascii="Times New Roman" w:hAnsi="Times New Roman" w:cs="Times New Roman"/>
          <w:sz w:val="24"/>
          <w:szCs w:val="24"/>
          <w:vertAlign w:val="superscript"/>
        </w:rPr>
        <w:t>2</w:t>
      </w:r>
      <w:r w:rsidRPr="001E05A2">
        <w:rPr>
          <w:rFonts w:ascii="Times New Roman" w:hAnsi="Times New Roman" w:cs="Times New Roman"/>
          <w:sz w:val="24"/>
          <w:szCs w:val="24"/>
        </w:rPr>
        <w:t>) is eight times as high as rural economic density (US$320,000 per km</w:t>
      </w:r>
      <w:r w:rsidRPr="001E05A2">
        <w:rPr>
          <w:rFonts w:ascii="Times New Roman" w:hAnsi="Times New Roman" w:cs="Times New Roman"/>
          <w:sz w:val="24"/>
          <w:szCs w:val="24"/>
          <w:vertAlign w:val="superscript"/>
        </w:rPr>
        <w:t>2</w:t>
      </w:r>
      <w:r w:rsidRPr="001E05A2">
        <w:rPr>
          <w:rFonts w:ascii="Times New Roman" w:hAnsi="Times New Roman" w:cs="Times New Roman"/>
          <w:sz w:val="24"/>
          <w:szCs w:val="24"/>
        </w:rPr>
        <w:t>)</w:t>
      </w:r>
      <w:r w:rsidR="000F390F">
        <w:rPr>
          <w:rFonts w:ascii="Times New Roman" w:hAnsi="Times New Roman" w:cs="Times New Roman"/>
          <w:sz w:val="24"/>
          <w:szCs w:val="24"/>
        </w:rPr>
        <w:t>.</w:t>
      </w:r>
    </w:p>
    <w:p w:rsidR="00005E74" w:rsidRDefault="00C40E1B" w:rsidP="00700130">
      <w:pPr>
        <w:numPr>
          <w:ilvl w:val="0"/>
          <w:numId w:val="1"/>
        </w:numPr>
        <w:jc w:val="both"/>
        <w:rPr>
          <w:rFonts w:ascii="Times New Roman" w:hAnsi="Times New Roman" w:cs="Times New Roman"/>
          <w:sz w:val="24"/>
          <w:szCs w:val="24"/>
        </w:rPr>
      </w:pPr>
      <w:r w:rsidRPr="001E05A2">
        <w:rPr>
          <w:rFonts w:ascii="Times New Roman" w:hAnsi="Times New Roman" w:cs="Times New Roman"/>
          <w:sz w:val="24"/>
          <w:szCs w:val="24"/>
        </w:rPr>
        <w:t xml:space="preserve">The average GDP per capita in urban areas (US$1,500) is almost four times as high as in rural areas (US$400). </w:t>
      </w:r>
    </w:p>
    <w:p w:rsidR="00EC40BC" w:rsidRPr="00D81B2B" w:rsidRDefault="000F390F" w:rsidP="00700130">
      <w:pPr>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It is obvious that urban areas have been the </w:t>
      </w:r>
      <w:r w:rsidR="00BE774E">
        <w:rPr>
          <w:rFonts w:ascii="Times New Roman" w:hAnsi="Times New Roman" w:cs="Times New Roman"/>
          <w:sz w:val="24"/>
          <w:szCs w:val="24"/>
        </w:rPr>
        <w:t>growth centre</w:t>
      </w:r>
      <w:r>
        <w:rPr>
          <w:rFonts w:ascii="Times New Roman" w:hAnsi="Times New Roman" w:cs="Times New Roman"/>
          <w:sz w:val="24"/>
          <w:szCs w:val="24"/>
        </w:rPr>
        <w:t>s for Bangladesh</w:t>
      </w:r>
    </w:p>
    <w:p w:rsidR="00A30B69" w:rsidRPr="007A636C" w:rsidRDefault="00A30B69" w:rsidP="00906BCF">
      <w:pPr>
        <w:pStyle w:val="Heading5"/>
      </w:pPr>
      <w:bookmarkStart w:id="7" w:name="_Toc490047218"/>
      <w:r w:rsidRPr="007A636C">
        <w:t>Figure 2: Rural-Urban Density and Productivity Differentials in Bangladesh</w:t>
      </w:r>
      <w:r w:rsidR="00555ABA" w:rsidRPr="007A636C">
        <w:rPr>
          <w:vertAlign w:val="superscript"/>
        </w:rPr>
        <w:footnoteReference w:id="1"/>
      </w:r>
      <w:bookmarkEnd w:id="7"/>
    </w:p>
    <w:p w:rsidR="00AC04B3" w:rsidRDefault="0027718B" w:rsidP="00676BE4">
      <w:pPr>
        <w:spacing w:after="120"/>
        <w:ind w:left="360"/>
        <w:jc w:val="center"/>
      </w:pPr>
      <w:r w:rsidRPr="00BE774E">
        <w:rPr>
          <w:noProof/>
        </w:rPr>
        <w:drawing>
          <wp:anchor distT="0" distB="0" distL="114300" distR="114300" simplePos="0" relativeHeight="251655168" behindDoc="0" locked="0" layoutInCell="1" allowOverlap="1" wp14:anchorId="7508A2D3" wp14:editId="675B6260">
            <wp:simplePos x="0" y="0"/>
            <wp:positionH relativeFrom="column">
              <wp:align>left</wp:align>
            </wp:positionH>
            <wp:positionV relativeFrom="paragraph">
              <wp:align>top</wp:align>
            </wp:positionV>
            <wp:extent cx="2905125" cy="1752600"/>
            <wp:effectExtent l="0" t="0" r="9525"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3"/>
                    <pic:cNvPicPr/>
                  </pic:nvPicPr>
                  <pic:blipFill>
                    <a:blip r:embed="rId13" cstate="print"/>
                    <a:srcRect/>
                    <a:stretch>
                      <a:fillRect/>
                    </a:stretch>
                  </pic:blipFill>
                  <pic:spPr bwMode="auto">
                    <a:xfrm>
                      <a:off x="0" y="0"/>
                      <a:ext cx="2905125" cy="1752600"/>
                    </a:xfrm>
                    <a:prstGeom prst="rect">
                      <a:avLst/>
                    </a:prstGeom>
                    <a:noFill/>
                    <a:ln w="9525">
                      <a:noFill/>
                      <a:miter lim="800000"/>
                      <a:headEnd/>
                      <a:tailEnd/>
                    </a:ln>
                  </pic:spPr>
                </pic:pic>
              </a:graphicData>
            </a:graphic>
            <wp14:sizeRelH relativeFrom="margin">
              <wp14:pctWidth>0</wp14:pctWidth>
            </wp14:sizeRelH>
          </wp:anchor>
        </w:drawing>
      </w:r>
      <w:r w:rsidR="00AC04B3" w:rsidRPr="00AC04B3">
        <w:rPr>
          <w:noProof/>
        </w:rPr>
        <w:drawing>
          <wp:inline distT="0" distB="0" distL="0" distR="0" wp14:anchorId="37D9E21B" wp14:editId="3CC3E87F">
            <wp:extent cx="2819400" cy="1981201"/>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Content Placeholder 11"/>
                    <pic:cNvPicPr>
                      <a:picLocks noGrp="1"/>
                    </pic:cNvPicPr>
                  </pic:nvPicPr>
                  <pic:blipFill>
                    <a:blip r:embed="rId14" cstate="print"/>
                    <a:srcRect/>
                    <a:stretch>
                      <a:fillRect/>
                    </a:stretch>
                  </pic:blipFill>
                  <pic:spPr bwMode="auto">
                    <a:xfrm>
                      <a:off x="0" y="0"/>
                      <a:ext cx="2819400" cy="1981201"/>
                    </a:xfrm>
                    <a:prstGeom prst="rect">
                      <a:avLst/>
                    </a:prstGeom>
                    <a:noFill/>
                    <a:ln w="9525">
                      <a:noFill/>
                      <a:miter lim="800000"/>
                      <a:headEnd/>
                      <a:tailEnd/>
                    </a:ln>
                  </pic:spPr>
                </pic:pic>
              </a:graphicData>
            </a:graphic>
          </wp:inline>
        </w:drawing>
      </w:r>
      <w:r w:rsidR="001E05A2" w:rsidRPr="001E05A2">
        <w:rPr>
          <w:noProof/>
        </w:rPr>
        <w:drawing>
          <wp:inline distT="0" distB="0" distL="0" distR="0" wp14:anchorId="42BB1CF0" wp14:editId="1F5203FF">
            <wp:extent cx="2714625" cy="1876425"/>
            <wp:effectExtent l="0" t="0" r="9525" b="9525"/>
            <wp:docPr id="1" name="Picture 13"/>
            <wp:cNvGraphicFramePr/>
            <a:graphic xmlns:a="http://schemas.openxmlformats.org/drawingml/2006/main">
              <a:graphicData uri="http://schemas.openxmlformats.org/drawingml/2006/picture">
                <pic:pic xmlns:pic="http://schemas.openxmlformats.org/drawingml/2006/picture">
                  <pic:nvPicPr>
                    <pic:cNvPr id="13" name="Picture 12"/>
                    <pic:cNvPicPr/>
                  </pic:nvPicPr>
                  <pic:blipFill>
                    <a:blip r:embed="rId15" cstate="print"/>
                    <a:srcRect/>
                    <a:stretch>
                      <a:fillRect/>
                    </a:stretch>
                  </pic:blipFill>
                  <pic:spPr bwMode="auto">
                    <a:xfrm>
                      <a:off x="0" y="0"/>
                      <a:ext cx="2714625" cy="1876425"/>
                    </a:xfrm>
                    <a:prstGeom prst="rect">
                      <a:avLst/>
                    </a:prstGeom>
                    <a:noFill/>
                    <a:ln w="9525">
                      <a:noFill/>
                      <a:miter lim="800000"/>
                      <a:headEnd/>
                      <a:tailEnd/>
                    </a:ln>
                  </pic:spPr>
                </pic:pic>
              </a:graphicData>
            </a:graphic>
          </wp:inline>
        </w:drawing>
      </w:r>
    </w:p>
    <w:p w:rsidR="0027718B" w:rsidRPr="00AD5CAF" w:rsidRDefault="007D50D5" w:rsidP="007D50D5">
      <w:pPr>
        <w:rPr>
          <w:b/>
          <w:i/>
          <w:sz w:val="6"/>
        </w:rPr>
      </w:pPr>
      <w:r>
        <w:rPr>
          <w:rFonts w:ascii="Times New Roman" w:hAnsi="Times New Roman" w:cs="Times New Roman"/>
          <w:sz w:val="20"/>
          <w:szCs w:val="20"/>
        </w:rPr>
        <w:t xml:space="preserve">                                                                </w:t>
      </w:r>
      <w:r w:rsidR="001E05A2" w:rsidRPr="00AD5CAF">
        <w:rPr>
          <w:rFonts w:ascii="Times New Roman" w:hAnsi="Times New Roman" w:cs="Times New Roman"/>
          <w:b/>
          <w:i/>
          <w:sz w:val="20"/>
          <w:szCs w:val="20"/>
        </w:rPr>
        <w:t>Source: World Bank (2012)</w:t>
      </w:r>
    </w:p>
    <w:p w:rsidR="0055116D" w:rsidRDefault="00BE774E" w:rsidP="001E05A2">
      <w:pPr>
        <w:jc w:val="both"/>
        <w:rPr>
          <w:rFonts w:ascii="Times New Roman" w:hAnsi="Times New Roman" w:cs="Times New Roman"/>
          <w:sz w:val="24"/>
          <w:szCs w:val="24"/>
        </w:rPr>
      </w:pPr>
      <w:r>
        <w:rPr>
          <w:rFonts w:ascii="Times New Roman" w:hAnsi="Times New Roman" w:cs="Times New Roman"/>
          <w:sz w:val="24"/>
          <w:szCs w:val="24"/>
        </w:rPr>
        <w:t>Urbanis</w:t>
      </w:r>
      <w:r w:rsidR="00D500F8">
        <w:rPr>
          <w:rFonts w:ascii="Times New Roman" w:hAnsi="Times New Roman" w:cs="Times New Roman"/>
          <w:sz w:val="24"/>
          <w:szCs w:val="24"/>
        </w:rPr>
        <w:t>ation and economic growth will therefore go together in</w:t>
      </w:r>
      <w:r w:rsidR="00B71823">
        <w:rPr>
          <w:rFonts w:ascii="Times New Roman" w:hAnsi="Times New Roman" w:cs="Times New Roman"/>
          <w:sz w:val="24"/>
          <w:szCs w:val="24"/>
        </w:rPr>
        <w:t xml:space="preserve"> the future</w:t>
      </w:r>
      <w:r w:rsidR="00D500F8">
        <w:rPr>
          <w:rFonts w:ascii="Times New Roman" w:hAnsi="Times New Roman" w:cs="Times New Roman"/>
          <w:sz w:val="24"/>
          <w:szCs w:val="24"/>
        </w:rPr>
        <w:t xml:space="preserve"> as Bangladesh aspires to attain </w:t>
      </w:r>
      <w:r w:rsidR="00D81B2B">
        <w:rPr>
          <w:rFonts w:ascii="Times New Roman" w:hAnsi="Times New Roman" w:cs="Times New Roman"/>
          <w:sz w:val="24"/>
          <w:szCs w:val="24"/>
        </w:rPr>
        <w:t>U</w:t>
      </w:r>
      <w:r w:rsidR="00555ABA">
        <w:rPr>
          <w:rFonts w:ascii="Times New Roman" w:hAnsi="Times New Roman" w:cs="Times New Roman"/>
          <w:sz w:val="24"/>
          <w:szCs w:val="24"/>
        </w:rPr>
        <w:t xml:space="preserve">pper </w:t>
      </w:r>
      <w:r w:rsidR="00723708">
        <w:rPr>
          <w:rFonts w:ascii="Times New Roman" w:hAnsi="Times New Roman" w:cs="Times New Roman"/>
          <w:sz w:val="24"/>
          <w:szCs w:val="24"/>
        </w:rPr>
        <w:t>Middle-Income</w:t>
      </w:r>
      <w:r w:rsidR="00D81B2B">
        <w:rPr>
          <w:rFonts w:ascii="Times New Roman" w:hAnsi="Times New Roman" w:cs="Times New Roman"/>
          <w:sz w:val="24"/>
          <w:szCs w:val="24"/>
        </w:rPr>
        <w:t xml:space="preserve"> C</w:t>
      </w:r>
      <w:r w:rsidR="00D500F8">
        <w:rPr>
          <w:rFonts w:ascii="Times New Roman" w:hAnsi="Times New Roman" w:cs="Times New Roman"/>
          <w:sz w:val="24"/>
          <w:szCs w:val="24"/>
        </w:rPr>
        <w:t>ountry (</w:t>
      </w:r>
      <w:r w:rsidR="00555ABA">
        <w:rPr>
          <w:rFonts w:ascii="Times New Roman" w:hAnsi="Times New Roman" w:cs="Times New Roman"/>
          <w:sz w:val="24"/>
          <w:szCs w:val="24"/>
        </w:rPr>
        <w:t>UMIC</w:t>
      </w:r>
      <w:r w:rsidR="00D81B2B">
        <w:rPr>
          <w:rFonts w:ascii="Times New Roman" w:hAnsi="Times New Roman" w:cs="Times New Roman"/>
          <w:sz w:val="24"/>
          <w:szCs w:val="24"/>
        </w:rPr>
        <w:t xml:space="preserve">) status by FY2031 and </w:t>
      </w:r>
      <w:r w:rsidR="00723708">
        <w:rPr>
          <w:rFonts w:ascii="Times New Roman" w:hAnsi="Times New Roman" w:cs="Times New Roman"/>
          <w:sz w:val="24"/>
          <w:szCs w:val="24"/>
        </w:rPr>
        <w:t>High-Income</w:t>
      </w:r>
      <w:r w:rsidR="00D81B2B">
        <w:rPr>
          <w:rFonts w:ascii="Times New Roman" w:hAnsi="Times New Roman" w:cs="Times New Roman"/>
          <w:sz w:val="24"/>
          <w:szCs w:val="24"/>
        </w:rPr>
        <w:t xml:space="preserve"> Country (HIC) by FY2041. </w:t>
      </w:r>
      <w:r w:rsidR="00D500F8">
        <w:rPr>
          <w:rFonts w:ascii="Times New Roman" w:hAnsi="Times New Roman" w:cs="Times New Roman"/>
          <w:sz w:val="24"/>
          <w:szCs w:val="24"/>
        </w:rPr>
        <w:t xml:space="preserve"> But</w:t>
      </w:r>
      <w:r w:rsidR="00B71823">
        <w:rPr>
          <w:rFonts w:ascii="Times New Roman" w:hAnsi="Times New Roman" w:cs="Times New Roman"/>
          <w:sz w:val="24"/>
          <w:szCs w:val="24"/>
        </w:rPr>
        <w:t xml:space="preserve"> there </w:t>
      </w:r>
      <w:r w:rsidR="00005E74">
        <w:rPr>
          <w:rFonts w:ascii="Times New Roman" w:hAnsi="Times New Roman" w:cs="Times New Roman"/>
          <w:sz w:val="24"/>
          <w:szCs w:val="24"/>
        </w:rPr>
        <w:t xml:space="preserve">are two possible </w:t>
      </w:r>
      <w:r w:rsidR="00D500F8">
        <w:rPr>
          <w:rFonts w:ascii="Times New Roman" w:hAnsi="Times New Roman" w:cs="Times New Roman"/>
          <w:sz w:val="24"/>
          <w:szCs w:val="24"/>
        </w:rPr>
        <w:t xml:space="preserve">spatial economic paths to </w:t>
      </w:r>
      <w:r w:rsidR="00555ABA">
        <w:rPr>
          <w:rFonts w:ascii="Times New Roman" w:hAnsi="Times New Roman" w:cs="Times New Roman"/>
          <w:sz w:val="24"/>
          <w:szCs w:val="24"/>
        </w:rPr>
        <w:t>U</w:t>
      </w:r>
      <w:r w:rsidR="00C40E1B" w:rsidRPr="00005E74">
        <w:rPr>
          <w:rFonts w:ascii="Times New Roman" w:hAnsi="Times New Roman" w:cs="Times New Roman"/>
          <w:sz w:val="24"/>
          <w:szCs w:val="24"/>
        </w:rPr>
        <w:t>MIC</w:t>
      </w:r>
      <w:r w:rsidR="00D81B2B">
        <w:rPr>
          <w:rFonts w:ascii="Times New Roman" w:hAnsi="Times New Roman" w:cs="Times New Roman"/>
          <w:sz w:val="24"/>
          <w:szCs w:val="24"/>
        </w:rPr>
        <w:t xml:space="preserve"> and HIC</w:t>
      </w:r>
      <w:r w:rsidR="00005E74">
        <w:rPr>
          <w:rFonts w:ascii="Times New Roman" w:hAnsi="Times New Roman" w:cs="Times New Roman"/>
          <w:sz w:val="24"/>
          <w:szCs w:val="24"/>
        </w:rPr>
        <w:t xml:space="preserve"> for Bangladesh (Figure 3). The first entails </w:t>
      </w:r>
      <w:r w:rsidR="00C40E1B" w:rsidRPr="00005E74">
        <w:rPr>
          <w:rFonts w:ascii="Times New Roman" w:hAnsi="Times New Roman" w:cs="Times New Roman"/>
          <w:sz w:val="24"/>
          <w:szCs w:val="24"/>
        </w:rPr>
        <w:t>a shift toward a higher-value-</w:t>
      </w:r>
      <w:r w:rsidR="00005E74">
        <w:rPr>
          <w:rFonts w:ascii="Times New Roman" w:hAnsi="Times New Roman" w:cs="Times New Roman"/>
          <w:sz w:val="24"/>
          <w:szCs w:val="24"/>
        </w:rPr>
        <w:t>added products and services in the existing urban growth cent</w:t>
      </w:r>
      <w:r>
        <w:rPr>
          <w:rFonts w:ascii="Times New Roman" w:hAnsi="Times New Roman" w:cs="Times New Roman"/>
          <w:sz w:val="24"/>
          <w:szCs w:val="24"/>
        </w:rPr>
        <w:t>re</w:t>
      </w:r>
      <w:r w:rsidR="00005E74">
        <w:rPr>
          <w:rFonts w:ascii="Times New Roman" w:hAnsi="Times New Roman" w:cs="Times New Roman"/>
          <w:sz w:val="24"/>
          <w:szCs w:val="24"/>
        </w:rPr>
        <w:t>s (Dhaka and Chittagong). The second calls for</w:t>
      </w:r>
      <w:r w:rsidR="00C40E1B" w:rsidRPr="00005E74">
        <w:rPr>
          <w:rFonts w:ascii="Times New Roman" w:hAnsi="Times New Roman" w:cs="Times New Roman"/>
          <w:sz w:val="24"/>
          <w:szCs w:val="24"/>
        </w:rPr>
        <w:t xml:space="preserve"> higher diversification into non-farm </w:t>
      </w:r>
      <w:r w:rsidR="00005E74">
        <w:rPr>
          <w:rFonts w:ascii="Times New Roman" w:hAnsi="Times New Roman" w:cs="Times New Roman"/>
          <w:sz w:val="24"/>
          <w:szCs w:val="24"/>
        </w:rPr>
        <w:t xml:space="preserve">production and </w:t>
      </w:r>
      <w:r w:rsidR="00C40E1B" w:rsidRPr="00005E74">
        <w:rPr>
          <w:rFonts w:ascii="Times New Roman" w:hAnsi="Times New Roman" w:cs="Times New Roman"/>
          <w:sz w:val="24"/>
          <w:szCs w:val="24"/>
        </w:rPr>
        <w:t>employment</w:t>
      </w:r>
      <w:r w:rsidR="00005E74">
        <w:rPr>
          <w:rFonts w:ascii="Times New Roman" w:hAnsi="Times New Roman" w:cs="Times New Roman"/>
          <w:sz w:val="24"/>
          <w:szCs w:val="24"/>
        </w:rPr>
        <w:t xml:space="preserve"> outside Dhaka and Chittagong</w:t>
      </w:r>
      <w:r w:rsidR="00C40E1B" w:rsidRPr="00005E74">
        <w:rPr>
          <w:rFonts w:ascii="Times New Roman" w:hAnsi="Times New Roman" w:cs="Times New Roman"/>
          <w:sz w:val="24"/>
          <w:szCs w:val="24"/>
        </w:rPr>
        <w:t>.</w:t>
      </w:r>
      <w:r>
        <w:rPr>
          <w:rFonts w:ascii="Times New Roman" w:hAnsi="Times New Roman" w:cs="Times New Roman"/>
          <w:sz w:val="24"/>
          <w:szCs w:val="24"/>
        </w:rPr>
        <w:t xml:space="preserve"> </w:t>
      </w:r>
      <w:r w:rsidR="00787895">
        <w:rPr>
          <w:rFonts w:ascii="Times New Roman" w:hAnsi="Times New Roman" w:cs="Times New Roman"/>
          <w:sz w:val="24"/>
          <w:szCs w:val="24"/>
        </w:rPr>
        <w:t>This later strategy resul</w:t>
      </w:r>
      <w:r>
        <w:rPr>
          <w:rFonts w:ascii="Times New Roman" w:hAnsi="Times New Roman" w:cs="Times New Roman"/>
          <w:sz w:val="24"/>
          <w:szCs w:val="24"/>
        </w:rPr>
        <w:t>ts in a more diversified urbanis</w:t>
      </w:r>
      <w:r w:rsidR="00787895">
        <w:rPr>
          <w:rFonts w:ascii="Times New Roman" w:hAnsi="Times New Roman" w:cs="Times New Roman"/>
          <w:sz w:val="24"/>
          <w:szCs w:val="24"/>
        </w:rPr>
        <w:t>ation</w:t>
      </w:r>
      <w:r w:rsidR="00D500F8">
        <w:rPr>
          <w:rFonts w:ascii="Times New Roman" w:hAnsi="Times New Roman" w:cs="Times New Roman"/>
          <w:sz w:val="24"/>
          <w:szCs w:val="24"/>
        </w:rPr>
        <w:t xml:space="preserve"> with greater economic role of other cities</w:t>
      </w:r>
      <w:r w:rsidR="00787895">
        <w:rPr>
          <w:rFonts w:ascii="Times New Roman" w:hAnsi="Times New Roman" w:cs="Times New Roman"/>
          <w:sz w:val="24"/>
          <w:szCs w:val="24"/>
        </w:rPr>
        <w:t>.</w:t>
      </w:r>
    </w:p>
    <w:p w:rsidR="006E25F5" w:rsidRDefault="00787895" w:rsidP="001E05A2">
      <w:pPr>
        <w:jc w:val="both"/>
        <w:rPr>
          <w:rFonts w:ascii="Times New Roman" w:hAnsi="Times New Roman" w:cs="Times New Roman"/>
          <w:sz w:val="24"/>
          <w:szCs w:val="24"/>
        </w:rPr>
      </w:pPr>
      <w:r>
        <w:rPr>
          <w:rFonts w:ascii="Times New Roman" w:hAnsi="Times New Roman" w:cs="Times New Roman"/>
          <w:sz w:val="24"/>
          <w:szCs w:val="24"/>
        </w:rPr>
        <w:t>While both paths are possible, as exemplified by the ex</w:t>
      </w:r>
      <w:r w:rsidR="006E25F5">
        <w:rPr>
          <w:rFonts w:ascii="Times New Roman" w:hAnsi="Times New Roman" w:cs="Times New Roman"/>
          <w:sz w:val="24"/>
          <w:szCs w:val="24"/>
        </w:rPr>
        <w:t>perience of several HIC and UMICs</w:t>
      </w:r>
      <w:r>
        <w:rPr>
          <w:rFonts w:ascii="Times New Roman" w:hAnsi="Times New Roman" w:cs="Times New Roman"/>
          <w:sz w:val="24"/>
          <w:szCs w:val="24"/>
        </w:rPr>
        <w:t xml:space="preserve">, </w:t>
      </w:r>
      <w:r w:rsidR="00D500F8">
        <w:rPr>
          <w:rFonts w:ascii="Times New Roman" w:hAnsi="Times New Roman" w:cs="Times New Roman"/>
          <w:sz w:val="24"/>
          <w:szCs w:val="24"/>
        </w:rPr>
        <w:t>the</w:t>
      </w:r>
      <w:r w:rsidR="00BE774E">
        <w:rPr>
          <w:rFonts w:ascii="Times New Roman" w:hAnsi="Times New Roman" w:cs="Times New Roman"/>
          <w:sz w:val="24"/>
          <w:szCs w:val="24"/>
        </w:rPr>
        <w:t xml:space="preserve"> present </w:t>
      </w:r>
      <w:r w:rsidR="00EC40BC">
        <w:rPr>
          <w:rFonts w:ascii="Times New Roman" w:hAnsi="Times New Roman" w:cs="Times New Roman"/>
          <w:sz w:val="24"/>
          <w:szCs w:val="24"/>
        </w:rPr>
        <w:t xml:space="preserve">chaotic </w:t>
      </w:r>
      <w:r w:rsidR="00BE774E">
        <w:rPr>
          <w:rFonts w:ascii="Times New Roman" w:hAnsi="Times New Roman" w:cs="Times New Roman"/>
          <w:sz w:val="24"/>
          <w:szCs w:val="24"/>
        </w:rPr>
        <w:t xml:space="preserve">experience with </w:t>
      </w:r>
      <w:r w:rsidR="00EC40BC">
        <w:rPr>
          <w:rFonts w:ascii="Times New Roman" w:hAnsi="Times New Roman" w:cs="Times New Roman"/>
          <w:sz w:val="24"/>
          <w:szCs w:val="24"/>
        </w:rPr>
        <w:t xml:space="preserve">concentrated </w:t>
      </w:r>
      <w:r w:rsidR="00BE774E">
        <w:rPr>
          <w:rFonts w:ascii="Times New Roman" w:hAnsi="Times New Roman" w:cs="Times New Roman"/>
          <w:sz w:val="24"/>
          <w:szCs w:val="24"/>
        </w:rPr>
        <w:t>urbanis</w:t>
      </w:r>
      <w:r w:rsidR="00D500F8">
        <w:rPr>
          <w:rFonts w:ascii="Times New Roman" w:hAnsi="Times New Roman" w:cs="Times New Roman"/>
          <w:sz w:val="24"/>
          <w:szCs w:val="24"/>
        </w:rPr>
        <w:t xml:space="preserve">ation in Bangladesh suggests that </w:t>
      </w:r>
      <w:r>
        <w:rPr>
          <w:rFonts w:ascii="Times New Roman" w:hAnsi="Times New Roman" w:cs="Times New Roman"/>
          <w:sz w:val="24"/>
          <w:szCs w:val="24"/>
        </w:rPr>
        <w:t>path B that entails a mor</w:t>
      </w:r>
      <w:r w:rsidR="00BE774E">
        <w:rPr>
          <w:rFonts w:ascii="Times New Roman" w:hAnsi="Times New Roman" w:cs="Times New Roman"/>
          <w:sz w:val="24"/>
          <w:szCs w:val="24"/>
        </w:rPr>
        <w:t>e diversified pattern of urbanis</w:t>
      </w:r>
      <w:r>
        <w:rPr>
          <w:rFonts w:ascii="Times New Roman" w:hAnsi="Times New Roman" w:cs="Times New Roman"/>
          <w:sz w:val="24"/>
          <w:szCs w:val="24"/>
        </w:rPr>
        <w:t xml:space="preserve">ation would appear to </w:t>
      </w:r>
      <w:r w:rsidR="0084562F">
        <w:rPr>
          <w:rFonts w:ascii="Times New Roman" w:hAnsi="Times New Roman" w:cs="Times New Roman"/>
          <w:sz w:val="24"/>
          <w:szCs w:val="24"/>
        </w:rPr>
        <w:t>be a less risky option</w:t>
      </w:r>
    </w:p>
    <w:p w:rsidR="00F82CC7" w:rsidRDefault="0084562F" w:rsidP="001E05A2">
      <w:pPr>
        <w:jc w:val="both"/>
        <w:rPr>
          <w:rFonts w:ascii="Times New Roman" w:hAnsi="Times New Roman" w:cs="Times New Roman"/>
          <w:sz w:val="24"/>
          <w:szCs w:val="24"/>
        </w:rPr>
      </w:pPr>
      <w:r>
        <w:rPr>
          <w:rFonts w:ascii="Times New Roman" w:hAnsi="Times New Roman" w:cs="Times New Roman"/>
          <w:sz w:val="24"/>
          <w:szCs w:val="24"/>
        </w:rPr>
        <w:t xml:space="preserve">. </w:t>
      </w:r>
    </w:p>
    <w:p w:rsidR="00676DE2" w:rsidRPr="00005E74" w:rsidRDefault="00676DE2" w:rsidP="001E05A2">
      <w:pPr>
        <w:jc w:val="both"/>
        <w:rPr>
          <w:rFonts w:ascii="Times New Roman" w:hAnsi="Times New Roman" w:cs="Times New Roman"/>
          <w:sz w:val="24"/>
          <w:szCs w:val="24"/>
        </w:rPr>
      </w:pPr>
    </w:p>
    <w:p w:rsidR="00AC04B3" w:rsidRPr="00787895" w:rsidRDefault="00BE774E" w:rsidP="00906BCF">
      <w:pPr>
        <w:pStyle w:val="Heading5"/>
      </w:pPr>
      <w:bookmarkStart w:id="8" w:name="_Toc490047219"/>
      <w:r w:rsidRPr="007A636C">
        <w:lastRenderedPageBreak/>
        <w:t>Figure 3: Urbanis</w:t>
      </w:r>
      <w:r w:rsidR="00787895" w:rsidRPr="007A636C">
        <w:t xml:space="preserve">ation Path to </w:t>
      </w:r>
      <w:r w:rsidR="00253D56" w:rsidRPr="007A636C">
        <w:t>U</w:t>
      </w:r>
      <w:r w:rsidR="00787895" w:rsidRPr="007A636C">
        <w:t>MIC</w:t>
      </w:r>
      <w:r w:rsidR="00676DE2" w:rsidRPr="007A636C">
        <w:t xml:space="preserve">– A </w:t>
      </w:r>
      <w:r w:rsidR="00AC04B3" w:rsidRPr="007A636C">
        <w:t>Scenario Analysis</w:t>
      </w:r>
      <w:r w:rsidR="00253D56" w:rsidRPr="007A636C">
        <w:rPr>
          <w:vertAlign w:val="superscript"/>
        </w:rPr>
        <w:footnoteReference w:id="2"/>
      </w:r>
      <w:bookmarkEnd w:id="8"/>
    </w:p>
    <w:p w:rsidR="00AC04B3" w:rsidRDefault="00F82CC7" w:rsidP="00676BE4">
      <w:pPr>
        <w:spacing w:after="120"/>
        <w:ind w:left="720"/>
      </w:pPr>
      <w:r>
        <w:t xml:space="preserve">   </w:t>
      </w:r>
      <w:r w:rsidR="00AC04B3" w:rsidRPr="00AC04B3">
        <w:rPr>
          <w:noProof/>
        </w:rPr>
        <w:drawing>
          <wp:inline distT="0" distB="0" distL="0" distR="0">
            <wp:extent cx="4724400" cy="3505200"/>
            <wp:effectExtent l="19050" t="19050" r="19050" b="19050"/>
            <wp:docPr id="15" name="Picture 15"/>
            <wp:cNvGraphicFramePr/>
            <a:graphic xmlns:a="http://schemas.openxmlformats.org/drawingml/2006/main">
              <a:graphicData uri="http://schemas.openxmlformats.org/drawingml/2006/picture">
                <pic:pic xmlns:pic="http://schemas.openxmlformats.org/drawingml/2006/picture">
                  <pic:nvPicPr>
                    <pic:cNvPr id="7" name="Content Placeholder 6"/>
                    <pic:cNvPicPr>
                      <a:picLocks noGrp="1"/>
                    </pic:cNvPicPr>
                  </pic:nvPicPr>
                  <pic:blipFill>
                    <a:blip r:embed="rId16" cstate="print"/>
                    <a:stretch>
                      <a:fillRect/>
                    </a:stretch>
                  </pic:blipFill>
                  <pic:spPr bwMode="auto">
                    <a:xfrm>
                      <a:off x="0" y="0"/>
                      <a:ext cx="4724400" cy="3505200"/>
                    </a:xfrm>
                    <a:prstGeom prst="rect">
                      <a:avLst/>
                    </a:prstGeom>
                    <a:noFill/>
                    <a:ln w="9525">
                      <a:solidFill>
                        <a:schemeClr val="accent2"/>
                      </a:solidFill>
                      <a:miter lim="800000"/>
                      <a:headEnd/>
                      <a:tailEnd/>
                    </a:ln>
                  </pic:spPr>
                </pic:pic>
              </a:graphicData>
            </a:graphic>
          </wp:inline>
        </w:drawing>
      </w:r>
    </w:p>
    <w:p w:rsidR="00787895" w:rsidRPr="00AD5CAF" w:rsidRDefault="00F82CC7" w:rsidP="00AC04B3">
      <w:pPr>
        <w:ind w:left="720"/>
        <w:rPr>
          <w:rFonts w:ascii="Times New Roman" w:hAnsi="Times New Roman" w:cs="Times New Roman"/>
          <w:b/>
          <w:i/>
          <w:sz w:val="20"/>
          <w:szCs w:val="20"/>
        </w:rPr>
      </w:pPr>
      <w:r w:rsidRPr="00AD5CAF">
        <w:rPr>
          <w:rFonts w:ascii="Times New Roman" w:hAnsi="Times New Roman" w:cs="Times New Roman"/>
          <w:b/>
          <w:i/>
          <w:sz w:val="20"/>
          <w:szCs w:val="20"/>
        </w:rPr>
        <w:t xml:space="preserve">   </w:t>
      </w:r>
      <w:r w:rsidR="006C575A" w:rsidRPr="00AD5CAF">
        <w:rPr>
          <w:rFonts w:ascii="Times New Roman" w:hAnsi="Times New Roman" w:cs="Times New Roman"/>
          <w:b/>
          <w:i/>
          <w:sz w:val="20"/>
          <w:szCs w:val="20"/>
        </w:rPr>
        <w:t>Source: World Bank (2012)</w:t>
      </w:r>
    </w:p>
    <w:p w:rsidR="00787895" w:rsidRPr="00665F7E" w:rsidRDefault="00BE774E" w:rsidP="00665F7E">
      <w:pPr>
        <w:jc w:val="both"/>
        <w:rPr>
          <w:rFonts w:ascii="Times New Roman" w:hAnsi="Times New Roman" w:cs="Times New Roman"/>
          <w:sz w:val="24"/>
          <w:szCs w:val="24"/>
        </w:rPr>
      </w:pPr>
      <w:r>
        <w:rPr>
          <w:rFonts w:ascii="Times New Roman" w:hAnsi="Times New Roman" w:cs="Times New Roman"/>
          <w:sz w:val="24"/>
          <w:szCs w:val="24"/>
        </w:rPr>
        <w:t>The pattern of urbanis</w:t>
      </w:r>
      <w:r w:rsidR="00665F7E" w:rsidRPr="00665F7E">
        <w:rPr>
          <w:rFonts w:ascii="Times New Roman" w:hAnsi="Times New Roman" w:cs="Times New Roman"/>
          <w:sz w:val="24"/>
          <w:szCs w:val="24"/>
        </w:rPr>
        <w:t xml:space="preserve">ation is an important determinant of </w:t>
      </w:r>
      <w:r w:rsidR="00665F7E">
        <w:rPr>
          <w:rFonts w:ascii="Times New Roman" w:hAnsi="Times New Roman" w:cs="Times New Roman"/>
          <w:sz w:val="24"/>
          <w:szCs w:val="24"/>
        </w:rPr>
        <w:t xml:space="preserve">the GDP </w:t>
      </w:r>
      <w:r w:rsidR="006C575A">
        <w:rPr>
          <w:rFonts w:ascii="Times New Roman" w:hAnsi="Times New Roman" w:cs="Times New Roman"/>
          <w:sz w:val="24"/>
          <w:szCs w:val="24"/>
        </w:rPr>
        <w:t xml:space="preserve">growth rate </w:t>
      </w:r>
      <w:r w:rsidR="00665F7E" w:rsidRPr="00665F7E">
        <w:rPr>
          <w:rFonts w:ascii="Times New Roman" w:hAnsi="Times New Roman" w:cs="Times New Roman"/>
          <w:sz w:val="24"/>
          <w:szCs w:val="24"/>
        </w:rPr>
        <w:t xml:space="preserve">for </w:t>
      </w:r>
      <w:r w:rsidR="00723708" w:rsidRPr="00665F7E">
        <w:rPr>
          <w:rFonts w:ascii="Times New Roman" w:hAnsi="Times New Roman" w:cs="Times New Roman"/>
          <w:sz w:val="24"/>
          <w:szCs w:val="24"/>
        </w:rPr>
        <w:t>many</w:t>
      </w:r>
      <w:r w:rsidR="00665F7E" w:rsidRPr="00665F7E">
        <w:rPr>
          <w:rFonts w:ascii="Times New Roman" w:hAnsi="Times New Roman" w:cs="Times New Roman"/>
          <w:sz w:val="24"/>
          <w:szCs w:val="24"/>
        </w:rPr>
        <w:t xml:space="preserve"> reasons:</w:t>
      </w:r>
    </w:p>
    <w:p w:rsidR="0055116D" w:rsidRPr="00665F7E" w:rsidRDefault="00C40E1B" w:rsidP="00700130">
      <w:pPr>
        <w:numPr>
          <w:ilvl w:val="0"/>
          <w:numId w:val="2"/>
        </w:numPr>
        <w:spacing w:after="0"/>
        <w:jc w:val="both"/>
        <w:rPr>
          <w:rFonts w:ascii="Times New Roman" w:hAnsi="Times New Roman" w:cs="Times New Roman"/>
          <w:sz w:val="24"/>
          <w:szCs w:val="24"/>
        </w:rPr>
      </w:pPr>
      <w:r w:rsidRPr="00665F7E">
        <w:rPr>
          <w:rFonts w:ascii="Times New Roman" w:hAnsi="Times New Roman" w:cs="Times New Roman"/>
          <w:sz w:val="24"/>
          <w:szCs w:val="24"/>
        </w:rPr>
        <w:t xml:space="preserve">Private sector investment is necessary to accelerate growth. </w:t>
      </w:r>
    </w:p>
    <w:p w:rsidR="0055116D" w:rsidRPr="00665F7E" w:rsidRDefault="00C40E1B" w:rsidP="00700130">
      <w:pPr>
        <w:numPr>
          <w:ilvl w:val="0"/>
          <w:numId w:val="2"/>
        </w:numPr>
        <w:spacing w:after="0"/>
        <w:jc w:val="both"/>
        <w:rPr>
          <w:rFonts w:ascii="Times New Roman" w:hAnsi="Times New Roman" w:cs="Times New Roman"/>
          <w:sz w:val="24"/>
          <w:szCs w:val="24"/>
        </w:rPr>
      </w:pPr>
      <w:r w:rsidRPr="00665F7E">
        <w:rPr>
          <w:rFonts w:ascii="Times New Roman" w:hAnsi="Times New Roman" w:cs="Times New Roman"/>
          <w:sz w:val="24"/>
          <w:szCs w:val="24"/>
        </w:rPr>
        <w:t>Urban areas are attractive locations for firms because they provide better access to factor an</w:t>
      </w:r>
      <w:r w:rsidR="006C575A">
        <w:rPr>
          <w:rFonts w:ascii="Times New Roman" w:hAnsi="Times New Roman" w:cs="Times New Roman"/>
          <w:sz w:val="24"/>
          <w:szCs w:val="24"/>
        </w:rPr>
        <w:t>d goods markets, infrastructure</w:t>
      </w:r>
      <w:r w:rsidRPr="00665F7E">
        <w:rPr>
          <w:rFonts w:ascii="Times New Roman" w:hAnsi="Times New Roman" w:cs="Times New Roman"/>
          <w:sz w:val="24"/>
          <w:szCs w:val="24"/>
        </w:rPr>
        <w:t xml:space="preserve"> and proximity to services.</w:t>
      </w:r>
    </w:p>
    <w:p w:rsidR="0055116D" w:rsidRPr="00665F7E" w:rsidRDefault="00C40E1B" w:rsidP="00700130">
      <w:pPr>
        <w:numPr>
          <w:ilvl w:val="0"/>
          <w:numId w:val="2"/>
        </w:numPr>
        <w:spacing w:after="0"/>
        <w:jc w:val="both"/>
        <w:rPr>
          <w:rFonts w:ascii="Times New Roman" w:hAnsi="Times New Roman" w:cs="Times New Roman"/>
          <w:sz w:val="24"/>
          <w:szCs w:val="24"/>
        </w:rPr>
      </w:pPr>
      <w:r w:rsidRPr="00665F7E">
        <w:rPr>
          <w:rFonts w:ascii="Times New Roman" w:hAnsi="Times New Roman" w:cs="Times New Roman"/>
          <w:sz w:val="24"/>
          <w:szCs w:val="24"/>
        </w:rPr>
        <w:t xml:space="preserve"> But ur</w:t>
      </w:r>
      <w:r w:rsidR="00BE774E">
        <w:rPr>
          <w:rFonts w:ascii="Times New Roman" w:hAnsi="Times New Roman" w:cs="Times New Roman"/>
          <w:sz w:val="24"/>
          <w:szCs w:val="24"/>
        </w:rPr>
        <w:t>ban centre</w:t>
      </w:r>
      <w:r w:rsidR="006C575A">
        <w:rPr>
          <w:rFonts w:ascii="Times New Roman" w:hAnsi="Times New Roman" w:cs="Times New Roman"/>
          <w:sz w:val="24"/>
          <w:szCs w:val="24"/>
        </w:rPr>
        <w:t>s also tend to be</w:t>
      </w:r>
      <w:r w:rsidRPr="00665F7E">
        <w:rPr>
          <w:rFonts w:ascii="Times New Roman" w:hAnsi="Times New Roman" w:cs="Times New Roman"/>
          <w:sz w:val="24"/>
          <w:szCs w:val="24"/>
        </w:rPr>
        <w:t xml:space="preserve"> costly loca</w:t>
      </w:r>
      <w:r w:rsidR="006C575A">
        <w:rPr>
          <w:rFonts w:ascii="Times New Roman" w:hAnsi="Times New Roman" w:cs="Times New Roman"/>
          <w:sz w:val="24"/>
          <w:szCs w:val="24"/>
        </w:rPr>
        <w:t>tions as concentration increase the cost</w:t>
      </w:r>
      <w:r w:rsidRPr="00665F7E">
        <w:rPr>
          <w:rFonts w:ascii="Times New Roman" w:hAnsi="Times New Roman" w:cs="Times New Roman"/>
          <w:sz w:val="24"/>
          <w:szCs w:val="24"/>
        </w:rPr>
        <w:t xml:space="preserve"> of land and wages. </w:t>
      </w:r>
    </w:p>
    <w:p w:rsidR="0055116D" w:rsidRPr="00665F7E" w:rsidRDefault="00BE774E" w:rsidP="00700130">
      <w:pPr>
        <w:numPr>
          <w:ilvl w:val="0"/>
          <w:numId w:val="2"/>
        </w:numPr>
        <w:jc w:val="both"/>
        <w:rPr>
          <w:rFonts w:ascii="Times New Roman" w:hAnsi="Times New Roman" w:cs="Times New Roman"/>
          <w:sz w:val="24"/>
          <w:szCs w:val="24"/>
        </w:rPr>
      </w:pPr>
      <w:r>
        <w:rPr>
          <w:rFonts w:ascii="Times New Roman" w:hAnsi="Times New Roman" w:cs="Times New Roman"/>
          <w:sz w:val="24"/>
          <w:szCs w:val="24"/>
        </w:rPr>
        <w:t>If urbanis</w:t>
      </w:r>
      <w:r w:rsidR="00C40E1B" w:rsidRPr="00665F7E">
        <w:rPr>
          <w:rFonts w:ascii="Times New Roman" w:hAnsi="Times New Roman" w:cs="Times New Roman"/>
          <w:sz w:val="24"/>
          <w:szCs w:val="24"/>
        </w:rPr>
        <w:t xml:space="preserve">ation is not properly managed, it can lead to congestion, pollution and inefficiencies in service provision.  These could choke off the growth engine. </w:t>
      </w:r>
    </w:p>
    <w:p w:rsidR="000C1CF4" w:rsidRPr="007A636C" w:rsidRDefault="00BE774E" w:rsidP="007A636C">
      <w:pPr>
        <w:pStyle w:val="Heading1"/>
      </w:pPr>
      <w:bookmarkStart w:id="9" w:name="_Toc490047174"/>
      <w:r w:rsidRPr="007A636C">
        <w:t>Urbanis</w:t>
      </w:r>
      <w:r w:rsidR="000C1CF4" w:rsidRPr="007A636C">
        <w:t>ation Experience in Bangladesh</w:t>
      </w:r>
      <w:bookmarkEnd w:id="9"/>
    </w:p>
    <w:p w:rsidR="0085694F" w:rsidRPr="007A636C" w:rsidRDefault="0032535C" w:rsidP="007A636C">
      <w:pPr>
        <w:pStyle w:val="Heading2"/>
      </w:pPr>
      <w:bookmarkStart w:id="10" w:name="_Toc490047175"/>
      <w:r w:rsidRPr="007A636C">
        <w:t>R</w:t>
      </w:r>
      <w:r w:rsidR="0085694F" w:rsidRPr="007A636C">
        <w:t>apid growth of urban population</w:t>
      </w:r>
      <w:bookmarkEnd w:id="10"/>
    </w:p>
    <w:p w:rsidR="0055116D" w:rsidRDefault="00BE774E" w:rsidP="0032535C">
      <w:pPr>
        <w:jc w:val="both"/>
        <w:rPr>
          <w:rFonts w:ascii="Times New Roman" w:hAnsi="Times New Roman" w:cs="Times New Roman"/>
          <w:sz w:val="24"/>
          <w:szCs w:val="24"/>
        </w:rPr>
      </w:pPr>
      <w:r>
        <w:rPr>
          <w:rFonts w:ascii="Times New Roman" w:hAnsi="Times New Roman" w:cs="Times New Roman"/>
          <w:b/>
          <w:i/>
          <w:sz w:val="24"/>
          <w:szCs w:val="24"/>
        </w:rPr>
        <w:t xml:space="preserve"> </w:t>
      </w:r>
      <w:r w:rsidR="00AD5CAF">
        <w:rPr>
          <w:rFonts w:ascii="Times New Roman" w:hAnsi="Times New Roman" w:cs="Times New Roman"/>
          <w:sz w:val="24"/>
          <w:szCs w:val="24"/>
        </w:rPr>
        <w:t>Over the 5</w:t>
      </w:r>
      <w:r w:rsidR="00253D56">
        <w:rPr>
          <w:rFonts w:ascii="Times New Roman" w:hAnsi="Times New Roman" w:cs="Times New Roman"/>
          <w:sz w:val="24"/>
          <w:szCs w:val="24"/>
        </w:rPr>
        <w:t>0 years during</w:t>
      </w:r>
      <w:r>
        <w:rPr>
          <w:rFonts w:ascii="Times New Roman" w:hAnsi="Times New Roman" w:cs="Times New Roman"/>
          <w:sz w:val="24"/>
          <w:szCs w:val="24"/>
        </w:rPr>
        <w:t xml:space="preserve"> </w:t>
      </w:r>
      <w:r w:rsidR="00665F7E" w:rsidRPr="00665F7E">
        <w:rPr>
          <w:rFonts w:ascii="Times New Roman" w:hAnsi="Times New Roman" w:cs="Times New Roman"/>
          <w:sz w:val="24"/>
          <w:szCs w:val="24"/>
        </w:rPr>
        <w:t>1961-2011</w:t>
      </w:r>
      <w:r w:rsidR="00F63A30">
        <w:rPr>
          <w:rFonts w:ascii="Times New Roman" w:hAnsi="Times New Roman" w:cs="Times New Roman"/>
          <w:sz w:val="24"/>
          <w:szCs w:val="24"/>
        </w:rPr>
        <w:t>,</w:t>
      </w:r>
      <w:r w:rsidR="00C40E1B" w:rsidRPr="00665F7E">
        <w:rPr>
          <w:rFonts w:ascii="Times New Roman" w:hAnsi="Times New Roman" w:cs="Times New Roman"/>
          <w:sz w:val="24"/>
          <w:szCs w:val="24"/>
        </w:rPr>
        <w:t xml:space="preserve"> the Bangladeshi population nearly </w:t>
      </w:r>
      <w:r w:rsidR="009F66DA">
        <w:rPr>
          <w:rFonts w:ascii="Times New Roman" w:hAnsi="Times New Roman" w:cs="Times New Roman"/>
          <w:sz w:val="24"/>
          <w:szCs w:val="24"/>
        </w:rPr>
        <w:t>tripled in size, growing from 51</w:t>
      </w:r>
      <w:r w:rsidR="00C40E1B" w:rsidRPr="00665F7E">
        <w:rPr>
          <w:rFonts w:ascii="Times New Roman" w:hAnsi="Times New Roman" w:cs="Times New Roman"/>
          <w:sz w:val="24"/>
          <w:szCs w:val="24"/>
        </w:rPr>
        <w:t xml:space="preserve"> million to 150 million (Fig</w:t>
      </w:r>
      <w:r>
        <w:rPr>
          <w:rFonts w:ascii="Times New Roman" w:hAnsi="Times New Roman" w:cs="Times New Roman"/>
          <w:sz w:val="24"/>
          <w:szCs w:val="24"/>
        </w:rPr>
        <w:t>ure</w:t>
      </w:r>
      <w:r w:rsidR="00C40E1B" w:rsidRPr="00665F7E">
        <w:rPr>
          <w:rFonts w:ascii="Times New Roman" w:hAnsi="Times New Roman" w:cs="Times New Roman"/>
          <w:sz w:val="24"/>
          <w:szCs w:val="24"/>
        </w:rPr>
        <w:t xml:space="preserve"> 4)</w:t>
      </w:r>
      <w:r w:rsidR="00665F7E" w:rsidRPr="00665F7E">
        <w:rPr>
          <w:rFonts w:ascii="Times New Roman" w:hAnsi="Times New Roman" w:cs="Times New Roman"/>
          <w:sz w:val="24"/>
          <w:szCs w:val="24"/>
        </w:rPr>
        <w:t xml:space="preserve">.  </w:t>
      </w:r>
      <w:r w:rsidR="00C40E1B" w:rsidRPr="00665F7E">
        <w:rPr>
          <w:rFonts w:ascii="Times New Roman" w:hAnsi="Times New Roman" w:cs="Times New Roman"/>
          <w:sz w:val="24"/>
          <w:szCs w:val="24"/>
        </w:rPr>
        <w:t xml:space="preserve">The urban population increased nearly twenty-fold, </w:t>
      </w:r>
      <w:r w:rsidR="00C40E1B" w:rsidRPr="00665F7E">
        <w:rPr>
          <w:rFonts w:ascii="Times New Roman" w:hAnsi="Times New Roman" w:cs="Times New Roman"/>
          <w:sz w:val="24"/>
          <w:szCs w:val="24"/>
        </w:rPr>
        <w:lastRenderedPageBreak/>
        <w:t>galloping from less t</w:t>
      </w:r>
      <w:r w:rsidR="009F66DA">
        <w:rPr>
          <w:rFonts w:ascii="Times New Roman" w:hAnsi="Times New Roman" w:cs="Times New Roman"/>
          <w:sz w:val="24"/>
          <w:szCs w:val="24"/>
        </w:rPr>
        <w:t>han 3 million in 1961 to 42</w:t>
      </w:r>
      <w:r w:rsidR="00C40E1B" w:rsidRPr="00665F7E">
        <w:rPr>
          <w:rFonts w:ascii="Times New Roman" w:hAnsi="Times New Roman" w:cs="Times New Roman"/>
          <w:sz w:val="24"/>
          <w:szCs w:val="24"/>
        </w:rPr>
        <w:t xml:space="preserve"> million in 2011 (Fig</w:t>
      </w:r>
      <w:r>
        <w:rPr>
          <w:rFonts w:ascii="Times New Roman" w:hAnsi="Times New Roman" w:cs="Times New Roman"/>
          <w:sz w:val="24"/>
          <w:szCs w:val="24"/>
        </w:rPr>
        <w:t>ure</w:t>
      </w:r>
      <w:r w:rsidR="00C40E1B" w:rsidRPr="00665F7E">
        <w:rPr>
          <w:rFonts w:ascii="Times New Roman" w:hAnsi="Times New Roman" w:cs="Times New Roman"/>
          <w:sz w:val="24"/>
          <w:szCs w:val="24"/>
        </w:rPr>
        <w:t xml:space="preserve"> 4).</w:t>
      </w:r>
      <w:r>
        <w:rPr>
          <w:rFonts w:ascii="Times New Roman" w:hAnsi="Times New Roman" w:cs="Times New Roman"/>
          <w:sz w:val="24"/>
          <w:szCs w:val="24"/>
        </w:rPr>
        <w:t xml:space="preserve"> </w:t>
      </w:r>
      <w:r w:rsidR="00C40E1B" w:rsidRPr="00665F7E">
        <w:rPr>
          <w:rFonts w:ascii="Times New Roman" w:hAnsi="Times New Roman" w:cs="Times New Roman"/>
          <w:sz w:val="24"/>
          <w:szCs w:val="24"/>
        </w:rPr>
        <w:t>Owing to these population dynamics, the share of urba</w:t>
      </w:r>
      <w:r>
        <w:rPr>
          <w:rFonts w:ascii="Times New Roman" w:hAnsi="Times New Roman" w:cs="Times New Roman"/>
          <w:sz w:val="24"/>
          <w:szCs w:val="24"/>
        </w:rPr>
        <w:t>n population grew fr</w:t>
      </w:r>
      <w:r w:rsidR="00AD5CAF">
        <w:rPr>
          <w:rFonts w:ascii="Times New Roman" w:hAnsi="Times New Roman" w:cs="Times New Roman"/>
          <w:sz w:val="24"/>
          <w:szCs w:val="24"/>
        </w:rPr>
        <w:t>om around 5 percent in 1961 to 28</w:t>
      </w:r>
      <w:r>
        <w:rPr>
          <w:rFonts w:ascii="Times New Roman" w:hAnsi="Times New Roman" w:cs="Times New Roman"/>
          <w:sz w:val="24"/>
          <w:szCs w:val="24"/>
        </w:rPr>
        <w:t xml:space="preserve"> percent</w:t>
      </w:r>
      <w:r w:rsidR="00C40E1B" w:rsidRPr="00665F7E">
        <w:rPr>
          <w:rFonts w:ascii="Times New Roman" w:hAnsi="Times New Roman" w:cs="Times New Roman"/>
          <w:sz w:val="24"/>
          <w:szCs w:val="24"/>
        </w:rPr>
        <w:t xml:space="preserve"> in 2011. It i</w:t>
      </w:r>
      <w:r>
        <w:rPr>
          <w:rFonts w:ascii="Times New Roman" w:hAnsi="Times New Roman" w:cs="Times New Roman"/>
          <w:sz w:val="24"/>
          <w:szCs w:val="24"/>
        </w:rPr>
        <w:t xml:space="preserve">s projected to </w:t>
      </w:r>
      <w:r w:rsidR="00AD5CAF">
        <w:rPr>
          <w:rFonts w:ascii="Times New Roman" w:hAnsi="Times New Roman" w:cs="Times New Roman"/>
          <w:sz w:val="24"/>
          <w:szCs w:val="24"/>
        </w:rPr>
        <w:t xml:space="preserve">have </w:t>
      </w:r>
      <w:r>
        <w:rPr>
          <w:rFonts w:ascii="Times New Roman" w:hAnsi="Times New Roman" w:cs="Times New Roman"/>
          <w:sz w:val="24"/>
          <w:szCs w:val="24"/>
        </w:rPr>
        <w:t>reach</w:t>
      </w:r>
      <w:r w:rsidR="00AD5CAF">
        <w:rPr>
          <w:rFonts w:ascii="Times New Roman" w:hAnsi="Times New Roman" w:cs="Times New Roman"/>
          <w:sz w:val="24"/>
          <w:szCs w:val="24"/>
        </w:rPr>
        <w:t>ed 31</w:t>
      </w:r>
      <w:r>
        <w:rPr>
          <w:rFonts w:ascii="Times New Roman" w:hAnsi="Times New Roman" w:cs="Times New Roman"/>
          <w:sz w:val="24"/>
          <w:szCs w:val="24"/>
        </w:rPr>
        <w:t xml:space="preserve"> percent</w:t>
      </w:r>
      <w:r w:rsidR="00AD5CAF">
        <w:rPr>
          <w:rFonts w:ascii="Times New Roman" w:hAnsi="Times New Roman" w:cs="Times New Roman"/>
          <w:sz w:val="24"/>
          <w:szCs w:val="24"/>
        </w:rPr>
        <w:t xml:space="preserve"> in 2017</w:t>
      </w:r>
      <w:r w:rsidR="00C40E1B" w:rsidRPr="00665F7E">
        <w:rPr>
          <w:rFonts w:ascii="Times New Roman" w:hAnsi="Times New Roman" w:cs="Times New Roman"/>
          <w:sz w:val="24"/>
          <w:szCs w:val="24"/>
        </w:rPr>
        <w:t xml:space="preserve"> (Fig</w:t>
      </w:r>
      <w:r>
        <w:rPr>
          <w:rFonts w:ascii="Times New Roman" w:hAnsi="Times New Roman" w:cs="Times New Roman"/>
          <w:sz w:val="24"/>
          <w:szCs w:val="24"/>
        </w:rPr>
        <w:t>ure</w:t>
      </w:r>
      <w:r w:rsidR="00C40E1B" w:rsidRPr="00665F7E">
        <w:rPr>
          <w:rFonts w:ascii="Times New Roman" w:hAnsi="Times New Roman" w:cs="Times New Roman"/>
          <w:sz w:val="24"/>
          <w:szCs w:val="24"/>
        </w:rPr>
        <w:t xml:space="preserve"> 5). </w:t>
      </w:r>
      <w:r w:rsidR="009167BE">
        <w:rPr>
          <w:rFonts w:ascii="Times New Roman" w:hAnsi="Times New Roman" w:cs="Times New Roman"/>
          <w:sz w:val="24"/>
          <w:szCs w:val="24"/>
        </w:rPr>
        <w:t xml:space="preserve"> The urbanization trend </w:t>
      </w:r>
      <w:r w:rsidR="003477DF">
        <w:rPr>
          <w:rFonts w:ascii="Times New Roman" w:hAnsi="Times New Roman" w:cs="Times New Roman"/>
          <w:sz w:val="24"/>
          <w:szCs w:val="24"/>
        </w:rPr>
        <w:t>started early from the 1960s and</w:t>
      </w:r>
      <w:r w:rsidR="009167BE">
        <w:rPr>
          <w:rFonts w:ascii="Times New Roman" w:hAnsi="Times New Roman" w:cs="Times New Roman"/>
          <w:sz w:val="24"/>
          <w:szCs w:val="24"/>
        </w:rPr>
        <w:t xml:space="preserve"> gathered momentum in the 1970s after independence. The growth of urbanization was particularly rapid between1974-1981. Since 2001 the pace has stabilized at around 3%, but still </w:t>
      </w:r>
      <w:r w:rsidR="003477DF">
        <w:rPr>
          <w:rFonts w:ascii="Times New Roman" w:hAnsi="Times New Roman" w:cs="Times New Roman"/>
          <w:sz w:val="24"/>
          <w:szCs w:val="24"/>
        </w:rPr>
        <w:t>2.5 times faster</w:t>
      </w:r>
      <w:r w:rsidR="009167BE">
        <w:rPr>
          <w:rFonts w:ascii="Times New Roman" w:hAnsi="Times New Roman" w:cs="Times New Roman"/>
          <w:sz w:val="24"/>
          <w:szCs w:val="24"/>
        </w:rPr>
        <w:t xml:space="preserve"> than </w:t>
      </w:r>
      <w:r w:rsidR="00606B3C">
        <w:rPr>
          <w:rFonts w:ascii="Times New Roman" w:hAnsi="Times New Roman" w:cs="Times New Roman"/>
          <w:sz w:val="24"/>
          <w:szCs w:val="24"/>
        </w:rPr>
        <w:t>the national population growth (Figure 6).</w:t>
      </w:r>
    </w:p>
    <w:p w:rsidR="00175C06" w:rsidRPr="00175C06" w:rsidRDefault="00175C06" w:rsidP="00906BCF">
      <w:pPr>
        <w:pStyle w:val="Heading5"/>
      </w:pPr>
      <w:bookmarkStart w:id="11" w:name="_Toc490047220"/>
      <w:r w:rsidRPr="00175C06">
        <w:t>Figure 4: Urbanization in Bangladesh</w:t>
      </w:r>
      <w:bookmarkEnd w:id="11"/>
    </w:p>
    <w:p w:rsidR="000C1CF4" w:rsidRDefault="00F82CC7" w:rsidP="00175C06">
      <w:pPr>
        <w:spacing w:after="120"/>
        <w:ind w:left="720"/>
      </w:pPr>
      <w:r>
        <w:t xml:space="preserve">     </w:t>
      </w:r>
      <w:r w:rsidR="007C12FA">
        <w:rPr>
          <w:noProof/>
        </w:rPr>
        <w:drawing>
          <wp:inline distT="0" distB="0" distL="0" distR="0" wp14:anchorId="38C811C5" wp14:editId="6E5E7F24">
            <wp:extent cx="5000626" cy="2880000"/>
            <wp:effectExtent l="0" t="0" r="9525" b="1587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82CC7" w:rsidRPr="00AD5CAF" w:rsidRDefault="00F82CC7" w:rsidP="00175C06">
      <w:pPr>
        <w:ind w:left="720"/>
        <w:rPr>
          <w:rFonts w:ascii="Times New Roman" w:hAnsi="Times New Roman" w:cs="Times New Roman"/>
          <w:b/>
          <w:i/>
          <w:sz w:val="20"/>
          <w:szCs w:val="20"/>
        </w:rPr>
      </w:pPr>
      <w:r w:rsidRPr="00AD5CAF">
        <w:rPr>
          <w:rFonts w:ascii="Times New Roman" w:hAnsi="Times New Roman" w:cs="Times New Roman"/>
          <w:b/>
          <w:sz w:val="20"/>
          <w:szCs w:val="20"/>
        </w:rPr>
        <w:t xml:space="preserve">       </w:t>
      </w:r>
      <w:r w:rsidR="00C510EC" w:rsidRPr="00AD5CAF">
        <w:rPr>
          <w:rFonts w:ascii="Times New Roman" w:hAnsi="Times New Roman" w:cs="Times New Roman"/>
          <w:b/>
          <w:i/>
          <w:sz w:val="20"/>
          <w:szCs w:val="20"/>
        </w:rPr>
        <w:t>Source: Bangladesh Bureau of Statistics (BBS)</w:t>
      </w:r>
      <w:r w:rsidR="00E92358">
        <w:rPr>
          <w:rFonts w:ascii="Times New Roman" w:hAnsi="Times New Roman" w:cs="Times New Roman"/>
          <w:b/>
          <w:i/>
          <w:sz w:val="20"/>
          <w:szCs w:val="20"/>
        </w:rPr>
        <w:t xml:space="preserve"> 2011</w:t>
      </w:r>
    </w:p>
    <w:p w:rsidR="00175C06" w:rsidRPr="00175C06" w:rsidRDefault="00175C06" w:rsidP="00906BCF">
      <w:pPr>
        <w:pStyle w:val="Heading5"/>
      </w:pPr>
      <w:bookmarkStart w:id="12" w:name="_Toc490047221"/>
      <w:r w:rsidRPr="00175C06">
        <w:t>Figure 5: Share of Urban Population (%)</w:t>
      </w:r>
      <w:bookmarkEnd w:id="12"/>
    </w:p>
    <w:p w:rsidR="00F82CC7" w:rsidRPr="00BE774E" w:rsidRDefault="00AD5CAF" w:rsidP="00175C06">
      <w:pPr>
        <w:spacing w:after="120"/>
        <w:ind w:left="720"/>
        <w:rPr>
          <w:rFonts w:ascii="Times New Roman" w:hAnsi="Times New Roman" w:cs="Times New Roman"/>
          <w:sz w:val="20"/>
          <w:szCs w:val="20"/>
        </w:rPr>
      </w:pPr>
      <w:r>
        <w:rPr>
          <w:rFonts w:ascii="Times New Roman" w:hAnsi="Times New Roman" w:cs="Times New Roman"/>
          <w:sz w:val="20"/>
          <w:szCs w:val="20"/>
        </w:rPr>
        <w:t xml:space="preserve">      </w:t>
      </w:r>
      <w:r>
        <w:rPr>
          <w:noProof/>
        </w:rPr>
        <w:drawing>
          <wp:inline distT="0" distB="0" distL="0" distR="0" wp14:anchorId="09D6C24A" wp14:editId="7E48BDF6">
            <wp:extent cx="4924425" cy="258127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1351D" w:rsidRDefault="00AD5CAF" w:rsidP="001E04AE">
      <w:pPr>
        <w:ind w:left="720"/>
        <w:rPr>
          <w:rFonts w:ascii="Times New Roman" w:hAnsi="Times New Roman" w:cs="Times New Roman"/>
          <w:b/>
          <w:i/>
          <w:sz w:val="20"/>
        </w:rPr>
      </w:pPr>
      <w:r>
        <w:rPr>
          <w:rFonts w:ascii="Times New Roman" w:hAnsi="Times New Roman" w:cs="Times New Roman"/>
          <w:b/>
          <w:i/>
          <w:sz w:val="20"/>
        </w:rPr>
        <w:t xml:space="preserve">      </w:t>
      </w:r>
      <w:r w:rsidRPr="00AD5CAF">
        <w:rPr>
          <w:rFonts w:ascii="Times New Roman" w:hAnsi="Times New Roman" w:cs="Times New Roman"/>
          <w:b/>
          <w:i/>
          <w:sz w:val="20"/>
        </w:rPr>
        <w:t>Source:</w:t>
      </w:r>
      <w:r w:rsidR="0051351D">
        <w:rPr>
          <w:rFonts w:ascii="Times New Roman" w:hAnsi="Times New Roman" w:cs="Times New Roman"/>
          <w:b/>
          <w:i/>
          <w:sz w:val="20"/>
        </w:rPr>
        <w:t xml:space="preserve"> BBS</w:t>
      </w:r>
      <w:r w:rsidR="00E92358">
        <w:rPr>
          <w:rFonts w:ascii="Times New Roman" w:hAnsi="Times New Roman" w:cs="Times New Roman"/>
          <w:b/>
          <w:i/>
          <w:sz w:val="20"/>
        </w:rPr>
        <w:t xml:space="preserve"> 2011</w:t>
      </w:r>
    </w:p>
    <w:p w:rsidR="00175C06" w:rsidRPr="00175C06" w:rsidRDefault="00175C06" w:rsidP="00906BCF">
      <w:pPr>
        <w:pStyle w:val="Heading5"/>
      </w:pPr>
      <w:bookmarkStart w:id="13" w:name="_Toc490047222"/>
      <w:r w:rsidRPr="00175C06">
        <w:lastRenderedPageBreak/>
        <w:t>Figure 6: Pattern on Urbanization</w:t>
      </w:r>
      <w:bookmarkEnd w:id="13"/>
    </w:p>
    <w:p w:rsidR="00BE774E" w:rsidRDefault="0051351D" w:rsidP="00175C06">
      <w:pPr>
        <w:spacing w:after="120"/>
        <w:ind w:left="720"/>
      </w:pPr>
      <w:r>
        <w:t xml:space="preserve">      </w:t>
      </w:r>
      <w:r w:rsidR="00B329C5">
        <w:rPr>
          <w:noProof/>
        </w:rPr>
        <w:drawing>
          <wp:inline distT="0" distB="0" distL="0" distR="0" wp14:anchorId="1E1F8460" wp14:editId="6050F166">
            <wp:extent cx="4848225" cy="2695575"/>
            <wp:effectExtent l="0" t="0" r="952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21976" w:rsidRPr="00E92358" w:rsidRDefault="0051351D" w:rsidP="00937E17">
      <w:pPr>
        <w:ind w:left="720"/>
        <w:rPr>
          <w:rFonts w:ascii="Times New Roman" w:hAnsi="Times New Roman" w:cs="Times New Roman"/>
          <w:b/>
          <w:i/>
          <w:sz w:val="20"/>
          <w:szCs w:val="20"/>
        </w:rPr>
      </w:pPr>
      <w:r>
        <w:t xml:space="preserve">      </w:t>
      </w:r>
      <w:r w:rsidRPr="00E92358">
        <w:rPr>
          <w:rFonts w:ascii="Times New Roman" w:hAnsi="Times New Roman" w:cs="Times New Roman"/>
          <w:b/>
          <w:i/>
          <w:sz w:val="20"/>
          <w:szCs w:val="20"/>
        </w:rPr>
        <w:t>Source: BBS</w:t>
      </w:r>
      <w:r w:rsidR="00F82CC7" w:rsidRPr="00E92358">
        <w:rPr>
          <w:rFonts w:ascii="Times New Roman" w:hAnsi="Times New Roman" w:cs="Times New Roman"/>
          <w:b/>
          <w:sz w:val="20"/>
          <w:szCs w:val="20"/>
        </w:rPr>
        <w:t xml:space="preserve"> </w:t>
      </w:r>
      <w:r w:rsidR="00E92358" w:rsidRPr="00E92358">
        <w:rPr>
          <w:rFonts w:ascii="Times New Roman" w:hAnsi="Times New Roman" w:cs="Times New Roman"/>
          <w:b/>
          <w:i/>
          <w:sz w:val="20"/>
          <w:szCs w:val="20"/>
        </w:rPr>
        <w:t>2011</w:t>
      </w:r>
      <w:r w:rsidR="00F82CC7" w:rsidRPr="00E92358">
        <w:rPr>
          <w:rFonts w:ascii="Times New Roman" w:hAnsi="Times New Roman" w:cs="Times New Roman"/>
          <w:b/>
          <w:i/>
          <w:sz w:val="20"/>
          <w:szCs w:val="20"/>
        </w:rPr>
        <w:t xml:space="preserve">  </w:t>
      </w:r>
      <w:r w:rsidR="00F82CC7" w:rsidRPr="00E92358">
        <w:rPr>
          <w:rFonts w:ascii="Times New Roman" w:hAnsi="Times New Roman" w:cs="Times New Roman"/>
          <w:b/>
          <w:sz w:val="20"/>
          <w:szCs w:val="20"/>
        </w:rPr>
        <w:t xml:space="preserve">           </w:t>
      </w:r>
    </w:p>
    <w:p w:rsidR="001E04AE" w:rsidRDefault="001E04AE" w:rsidP="0032535C">
      <w:pPr>
        <w:jc w:val="both"/>
        <w:rPr>
          <w:rFonts w:ascii="Times New Roman" w:hAnsi="Times New Roman" w:cs="Times New Roman"/>
          <w:sz w:val="24"/>
          <w:szCs w:val="24"/>
        </w:rPr>
      </w:pPr>
      <w:r>
        <w:rPr>
          <w:rFonts w:ascii="Times New Roman" w:hAnsi="Times New Roman" w:cs="Times New Roman"/>
          <w:sz w:val="24"/>
          <w:szCs w:val="24"/>
        </w:rPr>
        <w:t>Although the urban growth in the first phase (196</w:t>
      </w:r>
      <w:r w:rsidR="00F663B8">
        <w:rPr>
          <w:rFonts w:ascii="Times New Roman" w:hAnsi="Times New Roman" w:cs="Times New Roman"/>
          <w:sz w:val="24"/>
          <w:szCs w:val="24"/>
        </w:rPr>
        <w:t>1-1991) was very high</w:t>
      </w:r>
      <w:r>
        <w:rPr>
          <w:rFonts w:ascii="Times New Roman" w:hAnsi="Times New Roman" w:cs="Times New Roman"/>
          <w:sz w:val="24"/>
          <w:szCs w:val="24"/>
        </w:rPr>
        <w:t xml:space="preserve"> (6.4% growth rate per year), the urban growth in the recent 20 years has been more in line with the observed international pattern (Figure 7).  Nevertheless, Bangladesh continues to urbanize at a faster pace than the averages for Asia, Latin America, the </w:t>
      </w:r>
      <w:r w:rsidR="00723708">
        <w:rPr>
          <w:rFonts w:ascii="Times New Roman" w:hAnsi="Times New Roman" w:cs="Times New Roman"/>
          <w:sz w:val="24"/>
          <w:szCs w:val="24"/>
        </w:rPr>
        <w:t>middle-income</w:t>
      </w:r>
      <w:r>
        <w:rPr>
          <w:rFonts w:ascii="Times New Roman" w:hAnsi="Times New Roman" w:cs="Times New Roman"/>
          <w:sz w:val="24"/>
          <w:szCs w:val="24"/>
        </w:rPr>
        <w:t xml:space="preserve"> countries and the world a whole.  Africa and low-income countries are urbanizing faster than Bangladesh, but they are </w:t>
      </w:r>
      <w:r w:rsidR="00B329C5">
        <w:rPr>
          <w:rFonts w:ascii="Times New Roman" w:hAnsi="Times New Roman" w:cs="Times New Roman"/>
          <w:sz w:val="24"/>
          <w:szCs w:val="24"/>
        </w:rPr>
        <w:t>more comparable with the first phase of urbanization experience in Bangladesh compared to this more recent phase.</w:t>
      </w:r>
    </w:p>
    <w:p w:rsidR="00175C06" w:rsidRPr="00175C06" w:rsidRDefault="00175C06" w:rsidP="00906BCF">
      <w:pPr>
        <w:pStyle w:val="Heading5"/>
      </w:pPr>
      <w:bookmarkStart w:id="14" w:name="_Toc490047223"/>
      <w:r w:rsidRPr="00175C06">
        <w:t>Figure 7: Urban Growth International Comparison 1995-2015</w:t>
      </w:r>
      <w:bookmarkEnd w:id="14"/>
    </w:p>
    <w:p w:rsidR="00B329C5" w:rsidRDefault="00B329C5" w:rsidP="00175C06">
      <w:pPr>
        <w:spacing w:after="120"/>
        <w:jc w:val="both"/>
        <w:rPr>
          <w:rFonts w:ascii="Times New Roman" w:hAnsi="Times New Roman" w:cs="Times New Roman"/>
          <w:sz w:val="24"/>
          <w:szCs w:val="24"/>
        </w:rPr>
      </w:pPr>
      <w:r>
        <w:rPr>
          <w:rFonts w:ascii="Times New Roman" w:hAnsi="Times New Roman" w:cs="Times New Roman"/>
          <w:sz w:val="24"/>
          <w:szCs w:val="24"/>
        </w:rPr>
        <w:t xml:space="preserve">                  </w:t>
      </w:r>
      <w:r>
        <w:rPr>
          <w:noProof/>
        </w:rPr>
        <w:drawing>
          <wp:inline distT="0" distB="0" distL="0" distR="0" wp14:anchorId="4D390A03" wp14:editId="1E551CAB">
            <wp:extent cx="4572000" cy="2809874"/>
            <wp:effectExtent l="0" t="0" r="0" b="1016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rFonts w:ascii="Times New Roman" w:hAnsi="Times New Roman" w:cs="Times New Roman"/>
          <w:sz w:val="24"/>
          <w:szCs w:val="24"/>
        </w:rPr>
        <w:tab/>
      </w:r>
    </w:p>
    <w:p w:rsidR="00B329C5" w:rsidRPr="00B329C5" w:rsidRDefault="00B329C5" w:rsidP="0032535C">
      <w:pPr>
        <w:jc w:val="both"/>
        <w:rPr>
          <w:rFonts w:ascii="Times New Roman" w:hAnsi="Times New Roman" w:cs="Times New Roman"/>
          <w:b/>
          <w:i/>
          <w:sz w:val="20"/>
          <w:szCs w:val="24"/>
        </w:rPr>
      </w:pPr>
      <w:r>
        <w:rPr>
          <w:rFonts w:ascii="Times New Roman" w:hAnsi="Times New Roman" w:cs="Times New Roman"/>
          <w:sz w:val="24"/>
          <w:szCs w:val="24"/>
        </w:rPr>
        <w:lastRenderedPageBreak/>
        <w:t xml:space="preserve">                  </w:t>
      </w:r>
      <w:r w:rsidRPr="00B329C5">
        <w:rPr>
          <w:rFonts w:ascii="Times New Roman" w:hAnsi="Times New Roman" w:cs="Times New Roman"/>
          <w:b/>
          <w:i/>
          <w:sz w:val="20"/>
          <w:szCs w:val="24"/>
        </w:rPr>
        <w:t>Source: United Nations 2016.</w:t>
      </w:r>
    </w:p>
    <w:p w:rsidR="0085694F" w:rsidRPr="007A636C" w:rsidRDefault="00A21976" w:rsidP="007A636C">
      <w:pPr>
        <w:pStyle w:val="Heading2"/>
      </w:pPr>
      <w:bookmarkStart w:id="15" w:name="_Toc490047176"/>
      <w:r w:rsidRPr="007A636C">
        <w:t>Heavy Urban Concentration</w:t>
      </w:r>
      <w:r w:rsidR="00592581" w:rsidRPr="007A636C">
        <w:t>: Primacy of Capital City Dhaka</w:t>
      </w:r>
      <w:bookmarkEnd w:id="15"/>
    </w:p>
    <w:p w:rsidR="005926FB" w:rsidRDefault="00C40E1B" w:rsidP="0032535C">
      <w:pPr>
        <w:jc w:val="both"/>
        <w:rPr>
          <w:rFonts w:ascii="Times New Roman" w:hAnsi="Times New Roman" w:cs="Times New Roman"/>
          <w:sz w:val="24"/>
          <w:szCs w:val="24"/>
        </w:rPr>
      </w:pPr>
      <w:r w:rsidRPr="0032535C">
        <w:rPr>
          <w:rFonts w:ascii="Times New Roman" w:hAnsi="Times New Roman" w:cs="Times New Roman"/>
          <w:sz w:val="24"/>
          <w:szCs w:val="24"/>
        </w:rPr>
        <w:t>A</w:t>
      </w:r>
      <w:r w:rsidR="00B329C5">
        <w:rPr>
          <w:rFonts w:ascii="Times New Roman" w:hAnsi="Times New Roman" w:cs="Times New Roman"/>
          <w:sz w:val="24"/>
          <w:szCs w:val="24"/>
        </w:rPr>
        <w:t xml:space="preserve"> major characteristic of the ongoing</w:t>
      </w:r>
      <w:r w:rsidR="00BE774E">
        <w:rPr>
          <w:rFonts w:ascii="Times New Roman" w:hAnsi="Times New Roman" w:cs="Times New Roman"/>
          <w:sz w:val="24"/>
          <w:szCs w:val="24"/>
        </w:rPr>
        <w:t xml:space="preserve"> urbanis</w:t>
      </w:r>
      <w:r w:rsidRPr="0032535C">
        <w:rPr>
          <w:rFonts w:ascii="Times New Roman" w:hAnsi="Times New Roman" w:cs="Times New Roman"/>
          <w:sz w:val="24"/>
          <w:szCs w:val="24"/>
        </w:rPr>
        <w:t>ation</w:t>
      </w:r>
      <w:r w:rsidR="00B329C5">
        <w:rPr>
          <w:rFonts w:ascii="Times New Roman" w:hAnsi="Times New Roman" w:cs="Times New Roman"/>
          <w:sz w:val="24"/>
          <w:szCs w:val="24"/>
        </w:rPr>
        <w:t xml:space="preserve"> experience</w:t>
      </w:r>
      <w:r w:rsidRPr="0032535C">
        <w:rPr>
          <w:rFonts w:ascii="Times New Roman" w:hAnsi="Times New Roman" w:cs="Times New Roman"/>
          <w:sz w:val="24"/>
          <w:szCs w:val="24"/>
        </w:rPr>
        <w:t xml:space="preserve"> in Bangladesh is the heavy concentration of urban population in the</w:t>
      </w:r>
      <w:r w:rsidR="00676DE2">
        <w:rPr>
          <w:rFonts w:ascii="Times New Roman" w:hAnsi="Times New Roman" w:cs="Times New Roman"/>
          <w:sz w:val="24"/>
          <w:szCs w:val="24"/>
        </w:rPr>
        <w:t xml:space="preserve"> capital city of Dhaka (Figure 8</w:t>
      </w:r>
      <w:r w:rsidRPr="0032535C">
        <w:rPr>
          <w:rFonts w:ascii="Times New Roman" w:hAnsi="Times New Roman" w:cs="Times New Roman"/>
          <w:sz w:val="24"/>
          <w:szCs w:val="24"/>
        </w:rPr>
        <w:t>)</w:t>
      </w:r>
      <w:r w:rsidR="0032535C">
        <w:rPr>
          <w:rFonts w:ascii="Times New Roman" w:hAnsi="Times New Roman" w:cs="Times New Roman"/>
          <w:sz w:val="24"/>
          <w:szCs w:val="24"/>
        </w:rPr>
        <w:t xml:space="preserve">.  </w:t>
      </w:r>
      <w:r w:rsidR="00C81100">
        <w:rPr>
          <w:rFonts w:ascii="Times New Roman" w:hAnsi="Times New Roman" w:cs="Times New Roman"/>
          <w:sz w:val="24"/>
          <w:szCs w:val="24"/>
        </w:rPr>
        <w:t>Along with population there is also a heavy concentration of economic activities in Dhaka.</w:t>
      </w:r>
      <w:r w:rsidR="00BE774E">
        <w:rPr>
          <w:rFonts w:ascii="Times New Roman" w:hAnsi="Times New Roman" w:cs="Times New Roman"/>
          <w:sz w:val="24"/>
          <w:szCs w:val="24"/>
        </w:rPr>
        <w:t xml:space="preserve"> </w:t>
      </w:r>
      <w:r w:rsidR="005926FB">
        <w:rPr>
          <w:rFonts w:ascii="Times New Roman" w:hAnsi="Times New Roman" w:cs="Times New Roman"/>
          <w:sz w:val="24"/>
          <w:szCs w:val="24"/>
        </w:rPr>
        <w:t>The next largest</w:t>
      </w:r>
      <w:r w:rsidR="00265B08">
        <w:rPr>
          <w:rFonts w:ascii="Times New Roman" w:hAnsi="Times New Roman" w:cs="Times New Roman"/>
          <w:sz w:val="24"/>
          <w:szCs w:val="24"/>
        </w:rPr>
        <w:t xml:space="preserve"> city is Chitt</w:t>
      </w:r>
      <w:r w:rsidR="00CA359E">
        <w:rPr>
          <w:rFonts w:ascii="Times New Roman" w:hAnsi="Times New Roman" w:cs="Times New Roman"/>
          <w:sz w:val="24"/>
          <w:szCs w:val="24"/>
        </w:rPr>
        <w:t>agong, which is about a third</w:t>
      </w:r>
      <w:r w:rsidR="00265B08">
        <w:rPr>
          <w:rFonts w:ascii="Times New Roman" w:hAnsi="Times New Roman" w:cs="Times New Roman"/>
          <w:sz w:val="24"/>
          <w:szCs w:val="24"/>
        </w:rPr>
        <w:t xml:space="preserve"> the size of Dhaka. It is a port city and has also attracted considerable private sector interest.  Dhaka and Chittagong together have ser</w:t>
      </w:r>
      <w:r w:rsidR="00BE774E">
        <w:rPr>
          <w:rFonts w:ascii="Times New Roman" w:hAnsi="Times New Roman" w:cs="Times New Roman"/>
          <w:sz w:val="24"/>
          <w:szCs w:val="24"/>
        </w:rPr>
        <w:t>ved as the primary growth centre</w:t>
      </w:r>
      <w:r w:rsidR="00265B08">
        <w:rPr>
          <w:rFonts w:ascii="Times New Roman" w:hAnsi="Times New Roman" w:cs="Times New Roman"/>
          <w:sz w:val="24"/>
          <w:szCs w:val="24"/>
        </w:rPr>
        <w:t>s for Bangladesh over the past two decades.</w:t>
      </w:r>
      <w:r w:rsidR="005926FB">
        <w:rPr>
          <w:rFonts w:ascii="Times New Roman" w:hAnsi="Times New Roman" w:cs="Times New Roman"/>
          <w:sz w:val="24"/>
          <w:szCs w:val="24"/>
        </w:rPr>
        <w:t xml:space="preserve"> Th</w:t>
      </w:r>
      <w:r w:rsidR="00CA359E">
        <w:rPr>
          <w:rFonts w:ascii="Times New Roman" w:hAnsi="Times New Roman" w:cs="Times New Roman"/>
          <w:sz w:val="24"/>
          <w:szCs w:val="24"/>
        </w:rPr>
        <w:t>e other five divisional</w:t>
      </w:r>
      <w:r w:rsidR="00BE774E">
        <w:rPr>
          <w:rFonts w:ascii="Times New Roman" w:hAnsi="Times New Roman" w:cs="Times New Roman"/>
          <w:sz w:val="24"/>
          <w:szCs w:val="24"/>
        </w:rPr>
        <w:t xml:space="preserve"> city centre</w:t>
      </w:r>
      <w:r w:rsidR="005926FB">
        <w:rPr>
          <w:rFonts w:ascii="Times New Roman" w:hAnsi="Times New Roman" w:cs="Times New Roman"/>
          <w:sz w:val="24"/>
          <w:szCs w:val="24"/>
        </w:rPr>
        <w:t xml:space="preserve">s, </w:t>
      </w:r>
      <w:r w:rsidR="00CA359E">
        <w:rPr>
          <w:rFonts w:ascii="Times New Roman" w:hAnsi="Times New Roman" w:cs="Times New Roman"/>
          <w:sz w:val="24"/>
          <w:szCs w:val="24"/>
        </w:rPr>
        <w:t>Rajshahi, Khulna, Sylhet, Barisal and Rangpur</w:t>
      </w:r>
      <w:r w:rsidR="005926FB">
        <w:rPr>
          <w:rFonts w:ascii="Times New Roman" w:hAnsi="Times New Roman" w:cs="Times New Roman"/>
          <w:sz w:val="24"/>
          <w:szCs w:val="24"/>
        </w:rPr>
        <w:t xml:space="preserve"> have failed to take-off as g</w:t>
      </w:r>
      <w:r w:rsidR="00BE774E">
        <w:rPr>
          <w:rFonts w:ascii="Times New Roman" w:hAnsi="Times New Roman" w:cs="Times New Roman"/>
          <w:sz w:val="24"/>
          <w:szCs w:val="24"/>
        </w:rPr>
        <w:t>rowth centre</w:t>
      </w:r>
      <w:r w:rsidR="005926FB">
        <w:rPr>
          <w:rFonts w:ascii="Times New Roman" w:hAnsi="Times New Roman" w:cs="Times New Roman"/>
          <w:sz w:val="24"/>
          <w:szCs w:val="24"/>
        </w:rPr>
        <w:t>s.</w:t>
      </w:r>
    </w:p>
    <w:p w:rsidR="00175C06" w:rsidRPr="00175C06" w:rsidRDefault="00175C06" w:rsidP="00906BCF">
      <w:pPr>
        <w:pStyle w:val="Heading5"/>
      </w:pPr>
      <w:bookmarkStart w:id="16" w:name="_Toc490047224"/>
      <w:r w:rsidRPr="00175C06">
        <w:t>Figure 8: Primacy of Dhaka</w:t>
      </w:r>
      <w:bookmarkEnd w:id="16"/>
      <w:r w:rsidRPr="00175C06">
        <w:t xml:space="preserve"> </w:t>
      </w:r>
    </w:p>
    <w:p w:rsidR="00AC04B3" w:rsidRDefault="00F82CC7" w:rsidP="00175C06">
      <w:pPr>
        <w:spacing w:after="120"/>
        <w:ind w:firstLine="720"/>
      </w:pPr>
      <w:r>
        <w:t xml:space="preserve">       </w:t>
      </w:r>
      <w:r w:rsidR="00CA359E">
        <w:rPr>
          <w:noProof/>
        </w:rPr>
        <w:drawing>
          <wp:inline distT="0" distB="0" distL="0" distR="0" wp14:anchorId="0EA2F2F9" wp14:editId="3FCF8DDC">
            <wp:extent cx="4657725" cy="2743200"/>
            <wp:effectExtent l="0" t="0" r="952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2535C" w:rsidRPr="00CA359E" w:rsidRDefault="0032535C" w:rsidP="0032535C">
      <w:pPr>
        <w:rPr>
          <w:rFonts w:ascii="Times New Roman" w:hAnsi="Times New Roman" w:cs="Times New Roman"/>
          <w:b/>
          <w:i/>
          <w:sz w:val="20"/>
          <w:szCs w:val="20"/>
        </w:rPr>
      </w:pPr>
      <w:r>
        <w:tab/>
      </w:r>
      <w:r w:rsidR="00F82CC7">
        <w:t xml:space="preserve">    </w:t>
      </w:r>
      <w:r w:rsidR="0022334F">
        <w:t xml:space="preserve"> </w:t>
      </w:r>
      <w:r w:rsidR="00F82CC7">
        <w:t xml:space="preserve"> </w:t>
      </w:r>
      <w:r w:rsidRPr="00CA359E">
        <w:rPr>
          <w:rFonts w:ascii="Times New Roman" w:hAnsi="Times New Roman" w:cs="Times New Roman"/>
          <w:b/>
          <w:i/>
          <w:sz w:val="20"/>
          <w:szCs w:val="20"/>
        </w:rPr>
        <w:t>Source: BBS</w:t>
      </w:r>
      <w:r w:rsidR="00E92358">
        <w:rPr>
          <w:rFonts w:ascii="Times New Roman" w:hAnsi="Times New Roman" w:cs="Times New Roman"/>
          <w:b/>
          <w:i/>
          <w:sz w:val="20"/>
          <w:szCs w:val="20"/>
        </w:rPr>
        <w:t xml:space="preserve"> 2011</w:t>
      </w:r>
    </w:p>
    <w:p w:rsidR="0022334F" w:rsidRDefault="00D77EDB" w:rsidP="00D77EDB">
      <w:pPr>
        <w:jc w:val="both"/>
        <w:rPr>
          <w:rFonts w:ascii="Times New Roman" w:hAnsi="Times New Roman" w:cs="Times New Roman"/>
          <w:sz w:val="24"/>
          <w:szCs w:val="24"/>
        </w:rPr>
      </w:pPr>
      <w:r>
        <w:rPr>
          <w:rFonts w:ascii="Times New Roman" w:hAnsi="Times New Roman" w:cs="Times New Roman"/>
          <w:sz w:val="24"/>
          <w:szCs w:val="24"/>
        </w:rPr>
        <w:t>Dhaka Metropolitan City was ranked the1</w:t>
      </w:r>
      <w:r w:rsidR="00B034BD">
        <w:rPr>
          <w:rFonts w:ascii="Times New Roman" w:hAnsi="Times New Roman" w:cs="Times New Roman"/>
          <w:sz w:val="24"/>
          <w:szCs w:val="24"/>
        </w:rPr>
        <w:t>5</w:t>
      </w:r>
      <w:r w:rsidR="00B329C5" w:rsidRPr="00BE774E">
        <w:rPr>
          <w:rFonts w:ascii="Times New Roman" w:hAnsi="Times New Roman" w:cs="Times New Roman"/>
          <w:sz w:val="24"/>
          <w:szCs w:val="24"/>
          <w:vertAlign w:val="superscript"/>
        </w:rPr>
        <w:t xml:space="preserve">th </w:t>
      </w:r>
      <w:r w:rsidR="00B329C5" w:rsidRPr="0032535C">
        <w:rPr>
          <w:rFonts w:ascii="Times New Roman" w:hAnsi="Times New Roman" w:cs="Times New Roman"/>
          <w:sz w:val="24"/>
          <w:szCs w:val="24"/>
        </w:rPr>
        <w:t xml:space="preserve">largest metropolitan city of the world </w:t>
      </w:r>
      <w:r w:rsidR="00B034BD">
        <w:rPr>
          <w:rFonts w:ascii="Times New Roman" w:hAnsi="Times New Roman" w:cs="Times New Roman"/>
          <w:sz w:val="24"/>
          <w:szCs w:val="24"/>
        </w:rPr>
        <w:t>in 2016 by the Demographia 2017</w:t>
      </w:r>
      <w:r w:rsidR="00676DE2">
        <w:rPr>
          <w:rFonts w:ascii="Times New Roman" w:hAnsi="Times New Roman" w:cs="Times New Roman"/>
          <w:sz w:val="24"/>
          <w:szCs w:val="24"/>
        </w:rPr>
        <w:t xml:space="preserve"> (Figure 9</w:t>
      </w:r>
      <w:r w:rsidR="00B329C5" w:rsidRPr="0032535C">
        <w:rPr>
          <w:rFonts w:ascii="Times New Roman" w:hAnsi="Times New Roman" w:cs="Times New Roman"/>
          <w:sz w:val="24"/>
          <w:szCs w:val="24"/>
        </w:rPr>
        <w:t>)</w:t>
      </w:r>
      <w:r w:rsidR="00B329C5">
        <w:rPr>
          <w:rFonts w:ascii="Times New Roman" w:hAnsi="Times New Roman" w:cs="Times New Roman"/>
          <w:sz w:val="24"/>
          <w:szCs w:val="24"/>
        </w:rPr>
        <w:t xml:space="preserve">.  </w:t>
      </w:r>
      <w:r w:rsidR="00C10EBB">
        <w:rPr>
          <w:rFonts w:ascii="Times New Roman" w:hAnsi="Times New Roman" w:cs="Times New Roman"/>
          <w:sz w:val="24"/>
          <w:szCs w:val="24"/>
        </w:rPr>
        <w:t>Projections by the UN suggests that if the present pattern of urbanization persist then</w:t>
      </w:r>
      <w:r>
        <w:rPr>
          <w:rFonts w:ascii="Times New Roman" w:hAnsi="Times New Roman" w:cs="Times New Roman"/>
          <w:sz w:val="24"/>
          <w:szCs w:val="24"/>
        </w:rPr>
        <w:t xml:space="preserve"> by 2030 Dhaka will become the 6</w:t>
      </w:r>
      <w:r w:rsidRPr="00D77EDB">
        <w:rPr>
          <w:rFonts w:ascii="Times New Roman" w:hAnsi="Times New Roman" w:cs="Times New Roman"/>
          <w:sz w:val="24"/>
          <w:szCs w:val="24"/>
          <w:vertAlign w:val="superscript"/>
        </w:rPr>
        <w:t>th</w:t>
      </w:r>
      <w:r>
        <w:rPr>
          <w:rFonts w:ascii="Times New Roman" w:hAnsi="Times New Roman" w:cs="Times New Roman"/>
          <w:sz w:val="24"/>
          <w:szCs w:val="24"/>
        </w:rPr>
        <w:t xml:space="preserve"> largest metropolitan city in the world</w:t>
      </w:r>
      <w:r w:rsidR="00C10EBB">
        <w:rPr>
          <w:rFonts w:ascii="Times New Roman" w:hAnsi="Times New Roman" w:cs="Times New Roman"/>
          <w:sz w:val="24"/>
          <w:szCs w:val="24"/>
        </w:rPr>
        <w:t xml:space="preserve"> (UN 2016)</w:t>
      </w:r>
      <w:r>
        <w:rPr>
          <w:rFonts w:ascii="Times New Roman" w:hAnsi="Times New Roman" w:cs="Times New Roman"/>
          <w:sz w:val="24"/>
          <w:szCs w:val="24"/>
        </w:rPr>
        <w:t xml:space="preserve">. </w:t>
      </w:r>
      <w:r w:rsidR="00703C54">
        <w:rPr>
          <w:rFonts w:ascii="Times New Roman" w:hAnsi="Times New Roman" w:cs="Times New Roman"/>
          <w:sz w:val="24"/>
          <w:szCs w:val="24"/>
        </w:rPr>
        <w:t xml:space="preserve">This will pose a tremendous urbanisation challenge. </w:t>
      </w:r>
      <w:r>
        <w:rPr>
          <w:rFonts w:ascii="Times New Roman" w:hAnsi="Times New Roman" w:cs="Times New Roman"/>
          <w:sz w:val="24"/>
          <w:szCs w:val="24"/>
        </w:rPr>
        <w:t xml:space="preserve">Dhaka is already the most densely populated metropolitan city of the world (Figure 11). </w:t>
      </w:r>
      <w:r w:rsidR="00703C54">
        <w:rPr>
          <w:rFonts w:ascii="Times New Roman" w:hAnsi="Times New Roman" w:cs="Times New Roman"/>
          <w:sz w:val="24"/>
          <w:szCs w:val="24"/>
        </w:rPr>
        <w:t xml:space="preserve">For example, the average population density of Dhaka megacity is 27 times more than Metropolitan New York and 10 times more than Metropolitan Tokyo.  </w:t>
      </w:r>
      <w:r>
        <w:rPr>
          <w:rFonts w:ascii="Times New Roman" w:hAnsi="Times New Roman" w:cs="Times New Roman"/>
          <w:sz w:val="24"/>
          <w:szCs w:val="24"/>
        </w:rPr>
        <w:t>It is simply incredible to imagine the implicati</w:t>
      </w:r>
      <w:r w:rsidR="00703C54">
        <w:rPr>
          <w:rFonts w:ascii="Times New Roman" w:hAnsi="Times New Roman" w:cs="Times New Roman"/>
          <w:sz w:val="24"/>
          <w:szCs w:val="24"/>
        </w:rPr>
        <w:t>ons of further increases in the</w:t>
      </w:r>
      <w:r>
        <w:rPr>
          <w:rFonts w:ascii="Times New Roman" w:hAnsi="Times New Roman" w:cs="Times New Roman"/>
          <w:sz w:val="24"/>
          <w:szCs w:val="24"/>
        </w:rPr>
        <w:t xml:space="preserve"> density </w:t>
      </w:r>
      <w:r w:rsidR="00703C54">
        <w:rPr>
          <w:rFonts w:ascii="Times New Roman" w:hAnsi="Times New Roman" w:cs="Times New Roman"/>
          <w:sz w:val="24"/>
          <w:szCs w:val="24"/>
        </w:rPr>
        <w:t xml:space="preserve">of Metropolitan Dhaka </w:t>
      </w:r>
      <w:r>
        <w:rPr>
          <w:rFonts w:ascii="Times New Roman" w:hAnsi="Times New Roman" w:cs="Times New Roman"/>
          <w:sz w:val="24"/>
          <w:szCs w:val="24"/>
        </w:rPr>
        <w:t xml:space="preserve">for city logistics and the livability of the city. The risks of such high urban concentration are obvious. The other major cities of Bangladesh including Chittagong are much less densely populated and can accommodate much more of the urban population than Dhaka.  Yet, there is very little indication at present that </w:t>
      </w:r>
      <w:r w:rsidR="002F4FD1">
        <w:rPr>
          <w:rFonts w:ascii="Times New Roman" w:hAnsi="Times New Roman" w:cs="Times New Roman"/>
          <w:sz w:val="24"/>
          <w:szCs w:val="24"/>
        </w:rPr>
        <w:t xml:space="preserve">a more balanced city development spread over to at least </w:t>
      </w:r>
      <w:r w:rsidR="00C10EBB">
        <w:rPr>
          <w:rFonts w:ascii="Times New Roman" w:hAnsi="Times New Roman" w:cs="Times New Roman"/>
          <w:sz w:val="24"/>
          <w:szCs w:val="24"/>
        </w:rPr>
        <w:t>t</w:t>
      </w:r>
      <w:r w:rsidR="002F4FD1">
        <w:rPr>
          <w:rFonts w:ascii="Times New Roman" w:hAnsi="Times New Roman" w:cs="Times New Roman"/>
          <w:sz w:val="24"/>
          <w:szCs w:val="24"/>
        </w:rPr>
        <w:t>he 7 divisional city centers is underway. This is one of the biggest challenge</w:t>
      </w:r>
      <w:r w:rsidR="00F024B8">
        <w:rPr>
          <w:rFonts w:ascii="Times New Roman" w:hAnsi="Times New Roman" w:cs="Times New Roman"/>
          <w:sz w:val="24"/>
          <w:szCs w:val="24"/>
        </w:rPr>
        <w:t>s</w:t>
      </w:r>
      <w:r w:rsidR="002F4FD1">
        <w:rPr>
          <w:rFonts w:ascii="Times New Roman" w:hAnsi="Times New Roman" w:cs="Times New Roman"/>
          <w:sz w:val="24"/>
          <w:szCs w:val="24"/>
        </w:rPr>
        <w:t xml:space="preserve"> for urban development strategy for Vision 2041.</w:t>
      </w:r>
      <w:r w:rsidR="00703C54">
        <w:rPr>
          <w:rFonts w:ascii="Times New Roman" w:hAnsi="Times New Roman" w:cs="Times New Roman"/>
          <w:sz w:val="24"/>
          <w:szCs w:val="24"/>
        </w:rPr>
        <w:t xml:space="preserve"> There is a </w:t>
      </w:r>
      <w:r w:rsidR="00703C54">
        <w:rPr>
          <w:rFonts w:ascii="Times New Roman" w:hAnsi="Times New Roman" w:cs="Times New Roman"/>
          <w:sz w:val="24"/>
          <w:szCs w:val="24"/>
        </w:rPr>
        <w:lastRenderedPageBreak/>
        <w:t xml:space="preserve">lot that Bangladesh can learn from the experiences of </w:t>
      </w:r>
      <w:r w:rsidR="00FF5964">
        <w:rPr>
          <w:rFonts w:ascii="Times New Roman" w:hAnsi="Times New Roman" w:cs="Times New Roman"/>
          <w:sz w:val="24"/>
          <w:szCs w:val="24"/>
        </w:rPr>
        <w:t>China, Japan, Korea and the USA in managing urbanization.</w:t>
      </w:r>
    </w:p>
    <w:p w:rsidR="00175C06" w:rsidRPr="00175C06" w:rsidRDefault="00175C06" w:rsidP="00906BCF">
      <w:pPr>
        <w:pStyle w:val="Heading5"/>
      </w:pPr>
      <w:bookmarkStart w:id="17" w:name="_Toc490047225"/>
      <w:r w:rsidRPr="00175C06">
        <w:t>Figure 9: The World's Mega Metropolitan Cities</w:t>
      </w:r>
      <w:bookmarkEnd w:id="17"/>
    </w:p>
    <w:p w:rsidR="00B56BD0" w:rsidRDefault="00175C06" w:rsidP="00175C06">
      <w:pPr>
        <w:spacing w:after="120"/>
        <w:jc w:val="center"/>
      </w:pPr>
      <w:r>
        <w:rPr>
          <w:noProof/>
        </w:rPr>
        <w:drawing>
          <wp:inline distT="0" distB="0" distL="0" distR="0" wp14:anchorId="125D4C7B" wp14:editId="204BC308">
            <wp:extent cx="4981575" cy="2700000"/>
            <wp:effectExtent l="0" t="0" r="9525" b="571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2535C" w:rsidRDefault="0032535C" w:rsidP="0022334F">
      <w:pPr>
        <w:spacing w:before="120"/>
        <w:rPr>
          <w:rFonts w:ascii="Times New Roman" w:hAnsi="Times New Roman" w:cs="Times New Roman"/>
          <w:b/>
          <w:bCs/>
          <w:i/>
          <w:sz w:val="20"/>
          <w:szCs w:val="20"/>
        </w:rPr>
      </w:pPr>
      <w:r>
        <w:rPr>
          <w:rFonts w:ascii="Times New Roman" w:hAnsi="Times New Roman" w:cs="Times New Roman"/>
          <w:b/>
          <w:bCs/>
          <w:i/>
          <w:sz w:val="20"/>
          <w:szCs w:val="20"/>
        </w:rPr>
        <w:t xml:space="preserve">              </w:t>
      </w:r>
      <w:r w:rsidR="00F82CC7">
        <w:rPr>
          <w:rFonts w:ascii="Times New Roman" w:hAnsi="Times New Roman" w:cs="Times New Roman"/>
          <w:b/>
          <w:bCs/>
          <w:i/>
          <w:sz w:val="20"/>
          <w:szCs w:val="20"/>
        </w:rPr>
        <w:t xml:space="preserve">    </w:t>
      </w:r>
      <w:r>
        <w:rPr>
          <w:rFonts w:ascii="Times New Roman" w:hAnsi="Times New Roman" w:cs="Times New Roman"/>
          <w:b/>
          <w:bCs/>
          <w:i/>
          <w:sz w:val="20"/>
          <w:szCs w:val="20"/>
        </w:rPr>
        <w:t xml:space="preserve"> </w:t>
      </w:r>
      <w:r w:rsidR="00396961" w:rsidRPr="003F27F1">
        <w:rPr>
          <w:rFonts w:ascii="Times New Roman" w:hAnsi="Times New Roman" w:cs="Times New Roman"/>
          <w:b/>
          <w:bCs/>
          <w:i/>
          <w:sz w:val="20"/>
          <w:szCs w:val="20"/>
        </w:rPr>
        <w:t xml:space="preserve">Source: </w:t>
      </w:r>
      <w:r w:rsidR="00497E48">
        <w:rPr>
          <w:rFonts w:ascii="Times New Roman" w:hAnsi="Times New Roman" w:cs="Times New Roman"/>
          <w:b/>
          <w:bCs/>
          <w:i/>
          <w:sz w:val="20"/>
          <w:szCs w:val="20"/>
        </w:rPr>
        <w:t>Demographia 2017</w:t>
      </w:r>
      <w:r w:rsidR="00396961" w:rsidRPr="003F27F1">
        <w:rPr>
          <w:rFonts w:ascii="Times New Roman" w:hAnsi="Times New Roman" w:cs="Times New Roman"/>
          <w:b/>
          <w:bCs/>
          <w:i/>
          <w:sz w:val="20"/>
          <w:szCs w:val="20"/>
        </w:rPr>
        <w:t>.</w:t>
      </w:r>
    </w:p>
    <w:p w:rsidR="00175C06" w:rsidRPr="00175C06" w:rsidRDefault="00175C06" w:rsidP="00906BCF">
      <w:pPr>
        <w:pStyle w:val="Heading5"/>
      </w:pPr>
      <w:bookmarkStart w:id="18" w:name="_Toc490047226"/>
      <w:r w:rsidRPr="00175C06">
        <w:t>Figure 10: Population Densities of Megacities</w:t>
      </w:r>
      <w:bookmarkEnd w:id="18"/>
      <w:r w:rsidRPr="00175C06">
        <w:t xml:space="preserve"> </w:t>
      </w:r>
    </w:p>
    <w:p w:rsidR="0022334F" w:rsidRPr="00703C54" w:rsidRDefault="00703C54" w:rsidP="00175C06">
      <w:pPr>
        <w:spacing w:after="120"/>
        <w:jc w:val="center"/>
        <w:rPr>
          <w:rFonts w:ascii="Times New Roman" w:hAnsi="Times New Roman" w:cs="Times New Roman"/>
          <w:sz w:val="24"/>
          <w:szCs w:val="24"/>
        </w:rPr>
      </w:pPr>
      <w:r>
        <w:rPr>
          <w:noProof/>
        </w:rPr>
        <w:drawing>
          <wp:inline distT="0" distB="0" distL="0" distR="0" wp14:anchorId="006314E4" wp14:editId="4EC485F7">
            <wp:extent cx="5010150" cy="2700000"/>
            <wp:effectExtent l="0" t="0" r="0" b="571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03C54" w:rsidRPr="00703C54" w:rsidRDefault="00703C54" w:rsidP="00703C54">
      <w:pPr>
        <w:spacing w:before="120"/>
        <w:rPr>
          <w:rFonts w:ascii="Times New Roman" w:hAnsi="Times New Roman" w:cs="Times New Roman"/>
          <w:b/>
          <w:bCs/>
          <w:i/>
          <w:sz w:val="20"/>
          <w:szCs w:val="20"/>
        </w:rPr>
      </w:pPr>
      <w:r>
        <w:rPr>
          <w:rFonts w:ascii="Times New Roman" w:hAnsi="Times New Roman" w:cs="Times New Roman"/>
          <w:b/>
          <w:i/>
          <w:sz w:val="24"/>
          <w:szCs w:val="24"/>
        </w:rPr>
        <w:t xml:space="preserve">                 </w:t>
      </w:r>
      <w:r>
        <w:rPr>
          <w:rFonts w:ascii="Times New Roman" w:hAnsi="Times New Roman" w:cs="Times New Roman"/>
          <w:b/>
          <w:bCs/>
          <w:i/>
          <w:sz w:val="20"/>
          <w:szCs w:val="20"/>
        </w:rPr>
        <w:t xml:space="preserve"> </w:t>
      </w:r>
      <w:r w:rsidRPr="003F27F1">
        <w:rPr>
          <w:rFonts w:ascii="Times New Roman" w:hAnsi="Times New Roman" w:cs="Times New Roman"/>
          <w:b/>
          <w:bCs/>
          <w:i/>
          <w:sz w:val="20"/>
          <w:szCs w:val="20"/>
        </w:rPr>
        <w:t xml:space="preserve">Source: </w:t>
      </w:r>
      <w:r>
        <w:rPr>
          <w:rFonts w:ascii="Times New Roman" w:hAnsi="Times New Roman" w:cs="Times New Roman"/>
          <w:b/>
          <w:bCs/>
          <w:i/>
          <w:sz w:val="20"/>
          <w:szCs w:val="20"/>
        </w:rPr>
        <w:t>Demographia 2017</w:t>
      </w:r>
      <w:r w:rsidRPr="003F27F1">
        <w:rPr>
          <w:rFonts w:ascii="Times New Roman" w:hAnsi="Times New Roman" w:cs="Times New Roman"/>
          <w:b/>
          <w:bCs/>
          <w:i/>
          <w:sz w:val="20"/>
          <w:szCs w:val="20"/>
        </w:rPr>
        <w:t>.</w:t>
      </w:r>
    </w:p>
    <w:p w:rsidR="00703C54" w:rsidRPr="007A636C" w:rsidRDefault="00703C54" w:rsidP="007A636C">
      <w:pPr>
        <w:pStyle w:val="Heading2"/>
      </w:pPr>
      <w:bookmarkStart w:id="19" w:name="_Toc490047177"/>
      <w:r w:rsidRPr="007A636C">
        <w:t xml:space="preserve">Haphazard </w:t>
      </w:r>
      <w:r w:rsidR="00052ECF" w:rsidRPr="007A636C">
        <w:t>Urbanis</w:t>
      </w:r>
      <w:r w:rsidR="00265B08" w:rsidRPr="007A636C">
        <w:t>ation</w:t>
      </w:r>
      <w:bookmarkEnd w:id="19"/>
      <w:r w:rsidR="00265B08" w:rsidRPr="007A636C">
        <w:t xml:space="preserve"> </w:t>
      </w:r>
    </w:p>
    <w:p w:rsidR="0055116D" w:rsidRDefault="005926FB" w:rsidP="00052ECF">
      <w:pPr>
        <w:jc w:val="both"/>
        <w:rPr>
          <w:rFonts w:ascii="Times New Roman" w:hAnsi="Times New Roman" w:cs="Times New Roman"/>
          <w:sz w:val="24"/>
          <w:szCs w:val="24"/>
        </w:rPr>
      </w:pPr>
      <w:r>
        <w:rPr>
          <w:rFonts w:ascii="Times New Roman" w:hAnsi="Times New Roman" w:cs="Times New Roman"/>
          <w:sz w:val="24"/>
          <w:szCs w:val="24"/>
        </w:rPr>
        <w:t>Although</w:t>
      </w:r>
      <w:r w:rsidR="00C40E1B" w:rsidRPr="00C81100">
        <w:rPr>
          <w:rFonts w:ascii="Times New Roman" w:hAnsi="Times New Roman" w:cs="Times New Roman"/>
          <w:sz w:val="24"/>
          <w:szCs w:val="24"/>
        </w:rPr>
        <w:t xml:space="preserve"> the urban areas, especially Dhaka a</w:t>
      </w:r>
      <w:r w:rsidR="00842DB0">
        <w:rPr>
          <w:rFonts w:ascii="Times New Roman" w:hAnsi="Times New Roman" w:cs="Times New Roman"/>
          <w:sz w:val="24"/>
          <w:szCs w:val="24"/>
        </w:rPr>
        <w:t>nd Chittagong metropolitan cities</w:t>
      </w:r>
      <w:r w:rsidR="00C40E1B" w:rsidRPr="00C81100">
        <w:rPr>
          <w:rFonts w:ascii="Times New Roman" w:hAnsi="Times New Roman" w:cs="Times New Roman"/>
          <w:sz w:val="24"/>
          <w:szCs w:val="24"/>
        </w:rPr>
        <w:t>, hav</w:t>
      </w:r>
      <w:r w:rsidR="00052ECF">
        <w:rPr>
          <w:rFonts w:ascii="Times New Roman" w:hAnsi="Times New Roman" w:cs="Times New Roman"/>
          <w:sz w:val="24"/>
          <w:szCs w:val="24"/>
        </w:rPr>
        <w:t>e been the leading growth centre</w:t>
      </w:r>
      <w:r w:rsidR="00C40E1B" w:rsidRPr="00C81100">
        <w:rPr>
          <w:rFonts w:ascii="Times New Roman" w:hAnsi="Times New Roman" w:cs="Times New Roman"/>
          <w:sz w:val="24"/>
          <w:szCs w:val="24"/>
        </w:rPr>
        <w:t xml:space="preserve">s of Bangladesh, </w:t>
      </w:r>
      <w:r w:rsidR="00052ECF">
        <w:rPr>
          <w:rFonts w:ascii="Times New Roman" w:hAnsi="Times New Roman" w:cs="Times New Roman"/>
          <w:sz w:val="24"/>
          <w:szCs w:val="24"/>
        </w:rPr>
        <w:t>urbanis</w:t>
      </w:r>
      <w:r w:rsidR="00C40E1B" w:rsidRPr="00C81100">
        <w:rPr>
          <w:rFonts w:ascii="Times New Roman" w:hAnsi="Times New Roman" w:cs="Times New Roman"/>
          <w:sz w:val="24"/>
          <w:szCs w:val="24"/>
        </w:rPr>
        <w:t>ation has been haphazard.</w:t>
      </w:r>
      <w:r w:rsidR="00FF5964">
        <w:rPr>
          <w:rFonts w:ascii="Times New Roman" w:hAnsi="Times New Roman" w:cs="Times New Roman"/>
          <w:sz w:val="24"/>
          <w:szCs w:val="24"/>
        </w:rPr>
        <w:t xml:space="preserve"> Some of the characteristics of this disorganized and unplanned urbanization have been</w:t>
      </w:r>
      <w:r w:rsidR="00EE7B49">
        <w:rPr>
          <w:rFonts w:ascii="Times New Roman" w:hAnsi="Times New Roman" w:cs="Times New Roman"/>
          <w:sz w:val="24"/>
          <w:szCs w:val="24"/>
        </w:rPr>
        <w:t xml:space="preserve"> particularly </w:t>
      </w:r>
      <w:r w:rsidR="00EE7B49">
        <w:rPr>
          <w:rFonts w:ascii="Times New Roman" w:hAnsi="Times New Roman" w:cs="Times New Roman"/>
          <w:sz w:val="24"/>
          <w:szCs w:val="24"/>
        </w:rPr>
        <w:lastRenderedPageBreak/>
        <w:t xml:space="preserve">worrisome, </w:t>
      </w:r>
      <w:r w:rsidR="00936B4E">
        <w:rPr>
          <w:rFonts w:ascii="Times New Roman" w:hAnsi="Times New Roman" w:cs="Times New Roman"/>
          <w:sz w:val="24"/>
          <w:szCs w:val="24"/>
        </w:rPr>
        <w:t xml:space="preserve">especially regarding housing, basic urban services and urban natural environment, </w:t>
      </w:r>
      <w:r w:rsidR="00EE7B49">
        <w:rPr>
          <w:rFonts w:ascii="Times New Roman" w:hAnsi="Times New Roman" w:cs="Times New Roman"/>
          <w:sz w:val="24"/>
          <w:szCs w:val="24"/>
        </w:rPr>
        <w:t>although progress with urban poverty reduction has been solid.</w:t>
      </w:r>
    </w:p>
    <w:p w:rsidR="00936B4E" w:rsidRDefault="00936B4E" w:rsidP="00052ECF">
      <w:pPr>
        <w:jc w:val="both"/>
        <w:rPr>
          <w:rFonts w:ascii="Times New Roman" w:hAnsi="Times New Roman" w:cs="Times New Roman"/>
          <w:sz w:val="24"/>
          <w:szCs w:val="24"/>
        </w:rPr>
      </w:pPr>
    </w:p>
    <w:p w:rsidR="00676DE2" w:rsidRPr="007A636C" w:rsidRDefault="00676DE2" w:rsidP="007A636C">
      <w:pPr>
        <w:pStyle w:val="Heading2"/>
      </w:pPr>
      <w:bookmarkStart w:id="20" w:name="_Toc490047178"/>
      <w:r w:rsidRPr="007A636C">
        <w:t>Urban Poverty</w:t>
      </w:r>
      <w:bookmarkEnd w:id="20"/>
    </w:p>
    <w:p w:rsidR="00676DE2" w:rsidRDefault="00EE7B49" w:rsidP="00052ECF">
      <w:pPr>
        <w:jc w:val="both"/>
        <w:rPr>
          <w:rFonts w:ascii="Times New Roman" w:hAnsi="Times New Roman" w:cs="Times New Roman"/>
          <w:sz w:val="24"/>
          <w:szCs w:val="24"/>
        </w:rPr>
      </w:pPr>
      <w:r>
        <w:rPr>
          <w:rFonts w:ascii="Times New Roman" w:hAnsi="Times New Roman" w:cs="Times New Roman"/>
          <w:sz w:val="24"/>
          <w:szCs w:val="24"/>
        </w:rPr>
        <w:t>Consistent with national poverty performance, urban poverty has been on a declining trend over the longer term (Figure</w:t>
      </w:r>
      <w:r w:rsidR="00753A79">
        <w:rPr>
          <w:rFonts w:ascii="Times New Roman" w:hAnsi="Times New Roman" w:cs="Times New Roman"/>
          <w:sz w:val="24"/>
          <w:szCs w:val="24"/>
        </w:rPr>
        <w:t xml:space="preserve"> 11)</w:t>
      </w:r>
      <w:r>
        <w:rPr>
          <w:rFonts w:ascii="Times New Roman" w:hAnsi="Times New Roman" w:cs="Times New Roman"/>
          <w:sz w:val="24"/>
          <w:szCs w:val="24"/>
        </w:rPr>
        <w:t>. The poverty reduction progress has been particularly good during 2000 and 2010.  Both moderate and extreme povert</w:t>
      </w:r>
      <w:r w:rsidR="0024481F">
        <w:rPr>
          <w:rFonts w:ascii="Times New Roman" w:hAnsi="Times New Roman" w:cs="Times New Roman"/>
          <w:sz w:val="24"/>
          <w:szCs w:val="24"/>
        </w:rPr>
        <w:t>y fell, but extreme poverty declined</w:t>
      </w:r>
      <w:r>
        <w:rPr>
          <w:rFonts w:ascii="Times New Roman" w:hAnsi="Times New Roman" w:cs="Times New Roman"/>
          <w:sz w:val="24"/>
          <w:szCs w:val="24"/>
        </w:rPr>
        <w:t xml:space="preserve"> at a much faster pace.  Urban poverty fell faster than rural poverty despite considerable rural-urban migration and a rising share of urban population in total population.  Notwithstanding this progress</w:t>
      </w:r>
      <w:r w:rsidR="00753A79">
        <w:rPr>
          <w:rFonts w:ascii="Times New Roman" w:hAnsi="Times New Roman" w:cs="Times New Roman"/>
          <w:sz w:val="24"/>
          <w:szCs w:val="24"/>
        </w:rPr>
        <w:t xml:space="preserve">, the number of </w:t>
      </w:r>
      <w:r>
        <w:rPr>
          <w:rFonts w:ascii="Times New Roman" w:hAnsi="Times New Roman" w:cs="Times New Roman"/>
          <w:sz w:val="24"/>
          <w:szCs w:val="24"/>
        </w:rPr>
        <w:t>moderate urban poor is large</w:t>
      </w:r>
      <w:r w:rsidR="00753A79">
        <w:rPr>
          <w:rFonts w:ascii="Times New Roman" w:hAnsi="Times New Roman" w:cs="Times New Roman"/>
          <w:sz w:val="24"/>
          <w:szCs w:val="24"/>
        </w:rPr>
        <w:t xml:space="preserve"> – an estimated 9.2 million poor in 2010. </w:t>
      </w:r>
    </w:p>
    <w:p w:rsidR="00175C06" w:rsidRDefault="00175C06" w:rsidP="00906BCF">
      <w:pPr>
        <w:pStyle w:val="Heading5"/>
      </w:pPr>
      <w:bookmarkStart w:id="21" w:name="_Toc490047227"/>
      <w:r>
        <w:t>Figure 11</w:t>
      </w:r>
      <w:r w:rsidRPr="00175C06">
        <w:t>: Urban Poverty Trend</w:t>
      </w:r>
      <w:bookmarkEnd w:id="21"/>
    </w:p>
    <w:p w:rsidR="00E27C0F" w:rsidRPr="00676DE2" w:rsidRDefault="00E27C0F" w:rsidP="00175C06">
      <w:pPr>
        <w:spacing w:after="120"/>
        <w:jc w:val="both"/>
        <w:rPr>
          <w:rFonts w:ascii="Times New Roman" w:hAnsi="Times New Roman" w:cs="Times New Roman"/>
          <w:b/>
          <w:sz w:val="24"/>
          <w:szCs w:val="24"/>
        </w:rPr>
      </w:pPr>
      <w:r>
        <w:rPr>
          <w:rFonts w:ascii="Times New Roman" w:hAnsi="Times New Roman" w:cs="Times New Roman"/>
          <w:b/>
          <w:sz w:val="24"/>
          <w:szCs w:val="24"/>
        </w:rPr>
        <w:t xml:space="preserve">              </w:t>
      </w:r>
      <w:r>
        <w:rPr>
          <w:noProof/>
        </w:rPr>
        <w:drawing>
          <wp:inline distT="0" distB="0" distL="0" distR="0" wp14:anchorId="09F02B34" wp14:editId="2C49EB13">
            <wp:extent cx="4886325" cy="2790825"/>
            <wp:effectExtent l="0" t="0" r="9525" b="952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EE7B49">
        <w:rPr>
          <w:rFonts w:ascii="Times New Roman" w:hAnsi="Times New Roman" w:cs="Times New Roman"/>
          <w:b/>
          <w:sz w:val="24"/>
          <w:szCs w:val="24"/>
        </w:rPr>
        <w:t xml:space="preserve"> </w:t>
      </w:r>
    </w:p>
    <w:p w:rsidR="00E27C0F" w:rsidRPr="00E27C0F" w:rsidRDefault="00E27C0F" w:rsidP="00052ECF">
      <w:pPr>
        <w:jc w:val="both"/>
        <w:rPr>
          <w:rFonts w:ascii="Times New Roman" w:hAnsi="Times New Roman" w:cs="Times New Roman"/>
          <w:b/>
          <w:i/>
          <w:sz w:val="20"/>
          <w:szCs w:val="24"/>
        </w:rPr>
      </w:pPr>
      <w:r w:rsidRPr="00E27C0F">
        <w:rPr>
          <w:rFonts w:ascii="Times New Roman" w:hAnsi="Times New Roman" w:cs="Times New Roman"/>
          <w:i/>
          <w:sz w:val="20"/>
          <w:szCs w:val="24"/>
        </w:rPr>
        <w:t xml:space="preserve">           </w:t>
      </w:r>
      <w:r>
        <w:rPr>
          <w:rFonts w:ascii="Times New Roman" w:hAnsi="Times New Roman" w:cs="Times New Roman"/>
          <w:i/>
          <w:sz w:val="20"/>
          <w:szCs w:val="24"/>
        </w:rPr>
        <w:t xml:space="preserve">  </w:t>
      </w:r>
      <w:r w:rsidRPr="00E27C0F">
        <w:rPr>
          <w:rFonts w:ascii="Times New Roman" w:hAnsi="Times New Roman" w:cs="Times New Roman"/>
          <w:b/>
          <w:i/>
          <w:sz w:val="20"/>
          <w:szCs w:val="24"/>
        </w:rPr>
        <w:t>Source</w:t>
      </w:r>
      <w:r w:rsidR="008A6F2C">
        <w:rPr>
          <w:rFonts w:ascii="Times New Roman" w:hAnsi="Times New Roman" w:cs="Times New Roman"/>
          <w:b/>
          <w:i/>
          <w:sz w:val="20"/>
          <w:szCs w:val="24"/>
        </w:rPr>
        <w:t>: BBS HIES Various</w:t>
      </w:r>
      <w:r>
        <w:rPr>
          <w:rFonts w:ascii="Times New Roman" w:hAnsi="Times New Roman" w:cs="Times New Roman"/>
          <w:b/>
          <w:i/>
          <w:sz w:val="20"/>
          <w:szCs w:val="24"/>
        </w:rPr>
        <w:t xml:space="preserve"> Years</w:t>
      </w:r>
    </w:p>
    <w:p w:rsidR="007B114C" w:rsidRDefault="00322748" w:rsidP="00753A79">
      <w:pPr>
        <w:jc w:val="both"/>
        <w:rPr>
          <w:rFonts w:ascii="Times New Roman" w:hAnsi="Times New Roman" w:cs="Times New Roman"/>
          <w:sz w:val="24"/>
          <w:szCs w:val="24"/>
        </w:rPr>
      </w:pPr>
      <w:r>
        <w:rPr>
          <w:rFonts w:ascii="Times New Roman" w:hAnsi="Times New Roman" w:cs="Times New Roman"/>
          <w:sz w:val="24"/>
          <w:szCs w:val="24"/>
        </w:rPr>
        <w:t>The spatial distribution of urban poor varies considerably (Figure 12).</w:t>
      </w:r>
      <w:r w:rsidR="008A6F2C">
        <w:rPr>
          <w:rFonts w:ascii="Times New Roman" w:hAnsi="Times New Roman" w:cs="Times New Roman"/>
          <w:sz w:val="24"/>
          <w:szCs w:val="24"/>
        </w:rPr>
        <w:t xml:space="preserve">  Well until 2005, urban poverty was a serious problem in Barisal, Khulna and Rajshahi, exceeding 50% in Barisal and Rajshahi and 46% in Khulna.  In comparison to this, the urban poverty incidence was in the low 30% range in Chittagong, Dhaka and Sylhet.  Ther</w:t>
      </w:r>
      <w:r w:rsidR="0024481F">
        <w:rPr>
          <w:rFonts w:ascii="Times New Roman" w:hAnsi="Times New Roman" w:cs="Times New Roman"/>
          <w:sz w:val="24"/>
          <w:szCs w:val="24"/>
        </w:rPr>
        <w:t>e was a substantial narrowing of</w:t>
      </w:r>
      <w:r w:rsidR="008A6F2C">
        <w:rPr>
          <w:rFonts w:ascii="Times New Roman" w:hAnsi="Times New Roman" w:cs="Times New Roman"/>
          <w:sz w:val="24"/>
          <w:szCs w:val="24"/>
        </w:rPr>
        <w:t xml:space="preserve"> the spatial urban poverty gap between 2005 and 2010.  Urban poverty fell much faster in Barisal, Khulna and Rajshahi. Urban poverty progress remained strong in Chittagong and Sylhet, but </w:t>
      </w:r>
      <w:r w:rsidR="00246980">
        <w:rPr>
          <w:rFonts w:ascii="Times New Roman" w:hAnsi="Times New Roman" w:cs="Times New Roman"/>
          <w:sz w:val="24"/>
          <w:szCs w:val="24"/>
        </w:rPr>
        <w:t xml:space="preserve">slowed considerably in Dhaka owing to migration of poor form other divisions, especially Barisal and Khulna.  In 2010, Chittagong and Sylhet Divisions exhibited significantly lower urban poverty incidence than Dhaka. </w:t>
      </w:r>
      <w:r w:rsidR="0080090B">
        <w:rPr>
          <w:rFonts w:ascii="Times New Roman" w:hAnsi="Times New Roman" w:cs="Times New Roman"/>
          <w:sz w:val="24"/>
          <w:szCs w:val="24"/>
        </w:rPr>
        <w:t xml:space="preserve"> Despite this progress in 2010 and continued out-migration, the urban poverty incidence remained high in Barisal and Rajshahi in 2010.</w:t>
      </w:r>
    </w:p>
    <w:p w:rsidR="00906BCF" w:rsidRDefault="00906BCF">
      <w:pPr>
        <w:rPr>
          <w:rFonts w:ascii="Times New Roman" w:hAnsi="Times New Roman" w:cs="Times New Roman"/>
          <w:b/>
          <w:sz w:val="24"/>
          <w:szCs w:val="24"/>
        </w:rPr>
      </w:pPr>
      <w:r>
        <w:lastRenderedPageBreak/>
        <w:br w:type="page"/>
      </w:r>
    </w:p>
    <w:p w:rsidR="00175C06" w:rsidRPr="00175C06" w:rsidRDefault="00175C06" w:rsidP="00906BCF">
      <w:pPr>
        <w:pStyle w:val="Heading5"/>
      </w:pPr>
      <w:bookmarkStart w:id="22" w:name="_Toc490047228"/>
      <w:r w:rsidRPr="005D65D5">
        <w:lastRenderedPageBreak/>
        <w:t>Figure 12: Trend in Divisional Urban Poverty (UPL)</w:t>
      </w:r>
      <w:bookmarkEnd w:id="22"/>
    </w:p>
    <w:p w:rsidR="00322748" w:rsidRDefault="007B114C" w:rsidP="00175C06">
      <w:pPr>
        <w:spacing w:after="120"/>
        <w:ind w:left="-288"/>
        <w:jc w:val="both"/>
        <w:rPr>
          <w:rFonts w:ascii="Times New Roman" w:hAnsi="Times New Roman" w:cs="Times New Roman"/>
          <w:sz w:val="24"/>
          <w:szCs w:val="24"/>
        </w:rPr>
      </w:pPr>
      <w:r>
        <w:rPr>
          <w:rFonts w:ascii="Times New Roman" w:hAnsi="Times New Roman" w:cs="Times New Roman"/>
          <w:sz w:val="24"/>
          <w:szCs w:val="24"/>
        </w:rPr>
        <w:t xml:space="preserve">          </w:t>
      </w:r>
      <w:r w:rsidR="008A6F2C">
        <w:rPr>
          <w:rFonts w:ascii="Times New Roman" w:hAnsi="Times New Roman" w:cs="Times New Roman"/>
          <w:sz w:val="24"/>
          <w:szCs w:val="24"/>
        </w:rPr>
        <w:t xml:space="preserve">  </w:t>
      </w:r>
      <w:r>
        <w:rPr>
          <w:rFonts w:ascii="Times New Roman" w:hAnsi="Times New Roman" w:cs="Times New Roman"/>
          <w:sz w:val="24"/>
          <w:szCs w:val="24"/>
        </w:rPr>
        <w:t xml:space="preserve">   </w:t>
      </w:r>
      <w:r>
        <w:rPr>
          <w:noProof/>
        </w:rPr>
        <w:drawing>
          <wp:inline distT="0" distB="0" distL="0" distR="0" wp14:anchorId="12740EEC" wp14:editId="096D1BD3">
            <wp:extent cx="5257800" cy="3162300"/>
            <wp:effectExtent l="0" t="0" r="19050" b="19050"/>
            <wp:docPr id="26" name="Chart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B114C" w:rsidRPr="007B114C" w:rsidRDefault="007B114C" w:rsidP="00753A79">
      <w:pPr>
        <w:jc w:val="both"/>
        <w:rPr>
          <w:rFonts w:ascii="Times New Roman" w:hAnsi="Times New Roman" w:cs="Times New Roman"/>
          <w:b/>
          <w:i/>
          <w:sz w:val="20"/>
          <w:szCs w:val="24"/>
        </w:rPr>
      </w:pPr>
      <w:r w:rsidRPr="007B114C">
        <w:rPr>
          <w:rFonts w:ascii="Times New Roman" w:hAnsi="Times New Roman" w:cs="Times New Roman"/>
          <w:b/>
          <w:i/>
          <w:sz w:val="20"/>
          <w:szCs w:val="24"/>
        </w:rPr>
        <w:t xml:space="preserve">         </w:t>
      </w:r>
      <w:r w:rsidR="008A6F2C">
        <w:rPr>
          <w:rFonts w:ascii="Times New Roman" w:hAnsi="Times New Roman" w:cs="Times New Roman"/>
          <w:b/>
          <w:i/>
          <w:sz w:val="20"/>
          <w:szCs w:val="24"/>
        </w:rPr>
        <w:t xml:space="preserve">    </w:t>
      </w:r>
      <w:r w:rsidRPr="007B114C">
        <w:rPr>
          <w:rFonts w:ascii="Times New Roman" w:hAnsi="Times New Roman" w:cs="Times New Roman"/>
          <w:b/>
          <w:i/>
          <w:sz w:val="20"/>
          <w:szCs w:val="24"/>
        </w:rPr>
        <w:t>Source: BBS HIES Various Years</w:t>
      </w:r>
    </w:p>
    <w:p w:rsidR="005E5AF2" w:rsidRDefault="005E5AF2" w:rsidP="00753A79">
      <w:pPr>
        <w:jc w:val="both"/>
        <w:rPr>
          <w:rFonts w:ascii="Times New Roman" w:hAnsi="Times New Roman" w:cs="Times New Roman"/>
          <w:sz w:val="24"/>
          <w:szCs w:val="24"/>
        </w:rPr>
      </w:pPr>
    </w:p>
    <w:p w:rsidR="00753A79" w:rsidRDefault="00753A79" w:rsidP="00753A79">
      <w:pPr>
        <w:jc w:val="both"/>
        <w:rPr>
          <w:rFonts w:ascii="Times New Roman" w:hAnsi="Times New Roman" w:cs="Times New Roman"/>
          <w:sz w:val="24"/>
          <w:szCs w:val="24"/>
        </w:rPr>
      </w:pPr>
      <w:r>
        <w:rPr>
          <w:rFonts w:ascii="Times New Roman" w:hAnsi="Times New Roman" w:cs="Times New Roman"/>
          <w:sz w:val="24"/>
          <w:szCs w:val="24"/>
        </w:rPr>
        <w:t xml:space="preserve">The quality of life of the urban poor is particularly bad. Owing to high land and housing prices and </w:t>
      </w:r>
      <w:r w:rsidR="00DC54BE">
        <w:rPr>
          <w:rFonts w:ascii="Times New Roman" w:hAnsi="Times New Roman" w:cs="Times New Roman"/>
          <w:sz w:val="24"/>
          <w:szCs w:val="24"/>
        </w:rPr>
        <w:t>high rental costs</w:t>
      </w:r>
      <w:r>
        <w:rPr>
          <w:rFonts w:ascii="Times New Roman" w:hAnsi="Times New Roman" w:cs="Times New Roman"/>
          <w:sz w:val="24"/>
          <w:szCs w:val="24"/>
        </w:rPr>
        <w:t>, most of them cannot afford to rent a proper home forcing them to live in slum areas characterized by sub-human living conditions. An estimated 29.3 million people of Bangladesh (55% of the entire urban population) live in slum areas (UN 2016)</w:t>
      </w:r>
      <w:r w:rsidR="005E5AF2">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This is amongst the highest percentage of slum dwellers outside Africa and for lower </w:t>
      </w:r>
      <w:r w:rsidR="00723708">
        <w:rPr>
          <w:rFonts w:ascii="Times New Roman" w:hAnsi="Times New Roman" w:cs="Times New Roman"/>
          <w:sz w:val="24"/>
          <w:szCs w:val="24"/>
        </w:rPr>
        <w:t>middle-income</w:t>
      </w:r>
      <w:r>
        <w:rPr>
          <w:rFonts w:ascii="Times New Roman" w:hAnsi="Times New Roman" w:cs="Times New Roman"/>
          <w:sz w:val="24"/>
          <w:szCs w:val="24"/>
        </w:rPr>
        <w:t xml:space="preserve"> countries (Figure 1</w:t>
      </w:r>
      <w:r w:rsidR="00C37F38">
        <w:rPr>
          <w:rFonts w:ascii="Times New Roman" w:hAnsi="Times New Roman" w:cs="Times New Roman"/>
          <w:sz w:val="24"/>
          <w:szCs w:val="24"/>
        </w:rPr>
        <w:t>3</w:t>
      </w:r>
      <w:r>
        <w:rPr>
          <w:rFonts w:ascii="Times New Roman" w:hAnsi="Times New Roman" w:cs="Times New Roman"/>
          <w:sz w:val="24"/>
          <w:szCs w:val="24"/>
        </w:rPr>
        <w:t>).  Much of the slum population lives in Dhaka.  As a result, this percentage is even higher for Dhaka city.</w:t>
      </w:r>
      <w:r w:rsidR="00C37F3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D0325" w:rsidRDefault="006D0325">
      <w:pPr>
        <w:rPr>
          <w:rFonts w:ascii="Times New Roman" w:hAnsi="Times New Roman" w:cs="Times New Roman"/>
          <w:b/>
          <w:sz w:val="24"/>
          <w:szCs w:val="24"/>
        </w:rPr>
      </w:pPr>
      <w:r>
        <w:br w:type="page"/>
      </w:r>
    </w:p>
    <w:p w:rsidR="00175C06" w:rsidRPr="00175C06" w:rsidRDefault="00175C06" w:rsidP="00906BCF">
      <w:pPr>
        <w:pStyle w:val="Heading5"/>
      </w:pPr>
      <w:bookmarkStart w:id="23" w:name="_Toc490047229"/>
      <w:r w:rsidRPr="005D65D5">
        <w:lastRenderedPageBreak/>
        <w:t>Figure 13:  Proportion of Urban Population Living in Slums (%)</w:t>
      </w:r>
      <w:bookmarkEnd w:id="23"/>
    </w:p>
    <w:p w:rsidR="00753A79" w:rsidRDefault="00753A79" w:rsidP="00175C06">
      <w:pPr>
        <w:spacing w:after="120"/>
        <w:ind w:left="360"/>
        <w:jc w:val="both"/>
        <w:rPr>
          <w:rFonts w:ascii="Times New Roman" w:hAnsi="Times New Roman" w:cs="Times New Roman"/>
          <w:sz w:val="24"/>
          <w:szCs w:val="24"/>
        </w:rPr>
      </w:pPr>
      <w:r>
        <w:rPr>
          <w:rFonts w:ascii="Times New Roman" w:hAnsi="Times New Roman" w:cs="Times New Roman"/>
          <w:sz w:val="24"/>
          <w:szCs w:val="24"/>
        </w:rPr>
        <w:t xml:space="preserve">               </w:t>
      </w:r>
      <w:r>
        <w:rPr>
          <w:noProof/>
        </w:rPr>
        <w:drawing>
          <wp:inline distT="0" distB="0" distL="0" distR="0" wp14:anchorId="346906B9" wp14:editId="3C33B4C3">
            <wp:extent cx="4572000" cy="2484000"/>
            <wp:effectExtent l="0" t="0" r="0" b="1206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53A79" w:rsidRPr="00C37F38" w:rsidRDefault="00753A79" w:rsidP="00C37F38">
      <w:pPr>
        <w:ind w:left="360"/>
        <w:jc w:val="both"/>
        <w:rPr>
          <w:rFonts w:ascii="Times New Roman" w:hAnsi="Times New Roman" w:cs="Times New Roman"/>
          <w:b/>
          <w:i/>
          <w:sz w:val="20"/>
          <w:szCs w:val="24"/>
        </w:rPr>
      </w:pPr>
      <w:r w:rsidRPr="00D13997">
        <w:rPr>
          <w:rFonts w:ascii="Times New Roman" w:hAnsi="Times New Roman" w:cs="Times New Roman"/>
          <w:b/>
          <w:i/>
          <w:sz w:val="20"/>
          <w:szCs w:val="24"/>
        </w:rPr>
        <w:t xml:space="preserve">              Source: UN 2016</w:t>
      </w:r>
    </w:p>
    <w:p w:rsidR="00154B3C" w:rsidRPr="00DC54BE" w:rsidRDefault="00F024B8" w:rsidP="00052ECF">
      <w:pPr>
        <w:jc w:val="both"/>
        <w:rPr>
          <w:rFonts w:ascii="Times New Roman" w:hAnsi="Times New Roman" w:cs="Times New Roman"/>
          <w:b/>
          <w:i/>
          <w:sz w:val="24"/>
          <w:szCs w:val="24"/>
        </w:rPr>
      </w:pPr>
      <w:r>
        <w:rPr>
          <w:rFonts w:ascii="Times New Roman" w:hAnsi="Times New Roman" w:cs="Times New Roman"/>
          <w:b/>
          <w:i/>
          <w:sz w:val="24"/>
          <w:szCs w:val="24"/>
        </w:rPr>
        <w:t>Urban Housing Crisis</w:t>
      </w:r>
    </w:p>
    <w:p w:rsidR="0055116D" w:rsidRPr="0018125A" w:rsidRDefault="00F024B8" w:rsidP="00700130">
      <w:pPr>
        <w:pStyle w:val="ListParagraph"/>
        <w:numPr>
          <w:ilvl w:val="0"/>
          <w:numId w:val="6"/>
        </w:numPr>
        <w:jc w:val="both"/>
        <w:rPr>
          <w:rFonts w:ascii="Times New Roman" w:hAnsi="Times New Roman" w:cs="Times New Roman"/>
          <w:sz w:val="24"/>
          <w:szCs w:val="24"/>
        </w:rPr>
      </w:pPr>
      <w:r w:rsidRPr="0018125A">
        <w:rPr>
          <w:rFonts w:ascii="Times New Roman" w:hAnsi="Times New Roman" w:cs="Times New Roman"/>
          <w:sz w:val="24"/>
          <w:szCs w:val="24"/>
        </w:rPr>
        <w:t xml:space="preserve">Growing urbanization has put serious pressure on urban land.  Consequently, urban land and housing </w:t>
      </w:r>
      <w:r w:rsidR="0024481F">
        <w:rPr>
          <w:rFonts w:ascii="Times New Roman" w:hAnsi="Times New Roman" w:cs="Times New Roman"/>
          <w:sz w:val="24"/>
          <w:szCs w:val="24"/>
        </w:rPr>
        <w:t xml:space="preserve">prices </w:t>
      </w:r>
      <w:r w:rsidRPr="0018125A">
        <w:rPr>
          <w:rFonts w:ascii="Times New Roman" w:hAnsi="Times New Roman" w:cs="Times New Roman"/>
          <w:sz w:val="24"/>
          <w:szCs w:val="24"/>
        </w:rPr>
        <w:t>have soared.  In particular, l</w:t>
      </w:r>
      <w:r w:rsidR="00265B08" w:rsidRPr="0018125A">
        <w:rPr>
          <w:rFonts w:ascii="Times New Roman" w:hAnsi="Times New Roman" w:cs="Times New Roman"/>
          <w:sz w:val="24"/>
          <w:szCs w:val="24"/>
        </w:rPr>
        <w:t>arge concentration of economi</w:t>
      </w:r>
      <w:r w:rsidR="00DC54BE" w:rsidRPr="0018125A">
        <w:rPr>
          <w:rFonts w:ascii="Times New Roman" w:hAnsi="Times New Roman" w:cs="Times New Roman"/>
          <w:sz w:val="24"/>
          <w:szCs w:val="24"/>
        </w:rPr>
        <w:t>c activities in Dhaka and Chittagong</w:t>
      </w:r>
      <w:r w:rsidR="00265B08" w:rsidRPr="0018125A">
        <w:rPr>
          <w:rFonts w:ascii="Times New Roman" w:hAnsi="Times New Roman" w:cs="Times New Roman"/>
          <w:sz w:val="24"/>
          <w:szCs w:val="24"/>
        </w:rPr>
        <w:t xml:space="preserve"> has put</w:t>
      </w:r>
      <w:r w:rsidRPr="0018125A">
        <w:rPr>
          <w:rFonts w:ascii="Times New Roman" w:hAnsi="Times New Roman" w:cs="Times New Roman"/>
          <w:sz w:val="24"/>
          <w:szCs w:val="24"/>
        </w:rPr>
        <w:t xml:space="preserve"> insurmountable</w:t>
      </w:r>
      <w:r w:rsidR="00C40E1B" w:rsidRPr="0018125A">
        <w:rPr>
          <w:rFonts w:ascii="Times New Roman" w:hAnsi="Times New Roman" w:cs="Times New Roman"/>
          <w:sz w:val="24"/>
          <w:szCs w:val="24"/>
        </w:rPr>
        <w:t xml:space="preserve"> pressure on land prices </w:t>
      </w:r>
      <w:r w:rsidRPr="0018125A">
        <w:rPr>
          <w:rFonts w:ascii="Times New Roman" w:hAnsi="Times New Roman" w:cs="Times New Roman"/>
          <w:sz w:val="24"/>
          <w:szCs w:val="24"/>
        </w:rPr>
        <w:t xml:space="preserve">in these metropolitan areas.  Availability of urban land in these cities, especially Dhaka, </w:t>
      </w:r>
      <w:r w:rsidR="00C40E1B" w:rsidRPr="0018125A">
        <w:rPr>
          <w:rFonts w:ascii="Times New Roman" w:hAnsi="Times New Roman" w:cs="Times New Roman"/>
          <w:sz w:val="24"/>
          <w:szCs w:val="24"/>
        </w:rPr>
        <w:t>has now become a binding constraint to manufacturing sector growth.</w:t>
      </w:r>
      <w:r w:rsidR="00FF5964" w:rsidRPr="0018125A">
        <w:rPr>
          <w:rFonts w:ascii="Times New Roman" w:hAnsi="Times New Roman" w:cs="Times New Roman"/>
          <w:sz w:val="24"/>
          <w:szCs w:val="24"/>
        </w:rPr>
        <w:t xml:space="preserve"> </w:t>
      </w:r>
      <w:r w:rsidRPr="0018125A">
        <w:rPr>
          <w:rFonts w:ascii="Times New Roman" w:hAnsi="Times New Roman" w:cs="Times New Roman"/>
          <w:sz w:val="24"/>
          <w:szCs w:val="24"/>
        </w:rPr>
        <w:t>For example, l</w:t>
      </w:r>
      <w:r w:rsidR="005926FB" w:rsidRPr="0018125A">
        <w:rPr>
          <w:rFonts w:ascii="Times New Roman" w:hAnsi="Times New Roman" w:cs="Times New Roman"/>
          <w:sz w:val="24"/>
          <w:szCs w:val="24"/>
        </w:rPr>
        <w:t>and prices in Dhaka grew</w:t>
      </w:r>
      <w:r w:rsidR="00052ECF" w:rsidRPr="0018125A">
        <w:rPr>
          <w:rFonts w:ascii="Times New Roman" w:hAnsi="Times New Roman" w:cs="Times New Roman"/>
          <w:sz w:val="24"/>
          <w:szCs w:val="24"/>
        </w:rPr>
        <w:t xml:space="preserve"> by almost 100</w:t>
      </w:r>
      <w:r w:rsidR="00E87D07" w:rsidRPr="0018125A">
        <w:rPr>
          <w:rFonts w:ascii="Times New Roman" w:hAnsi="Times New Roman" w:cs="Times New Roman"/>
          <w:sz w:val="24"/>
          <w:szCs w:val="24"/>
        </w:rPr>
        <w:t xml:space="preserve">% </w:t>
      </w:r>
      <w:r w:rsidR="00C40E1B" w:rsidRPr="0018125A">
        <w:rPr>
          <w:rFonts w:ascii="Times New Roman" w:hAnsi="Times New Roman" w:cs="Times New Roman"/>
          <w:sz w:val="24"/>
          <w:szCs w:val="24"/>
        </w:rPr>
        <w:t>per year between 1972 and 2012</w:t>
      </w:r>
      <w:r w:rsidR="0022334F" w:rsidRPr="0018125A">
        <w:rPr>
          <w:rFonts w:ascii="Times New Roman" w:hAnsi="Times New Roman" w:cs="Times New Roman"/>
          <w:sz w:val="24"/>
          <w:szCs w:val="24"/>
        </w:rPr>
        <w:t xml:space="preserve"> (Ahmed 2012)</w:t>
      </w:r>
      <w:r w:rsidR="005926FB" w:rsidRPr="0018125A">
        <w:rPr>
          <w:rFonts w:ascii="Times New Roman" w:hAnsi="Times New Roman" w:cs="Times New Roman"/>
          <w:sz w:val="24"/>
          <w:szCs w:val="24"/>
        </w:rPr>
        <w:t>.</w:t>
      </w:r>
    </w:p>
    <w:p w:rsidR="00DC54BE" w:rsidRDefault="00154B3C" w:rsidP="00700130">
      <w:pPr>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Owing to </w:t>
      </w:r>
      <w:r w:rsidR="0024481F">
        <w:rPr>
          <w:rFonts w:ascii="Times New Roman" w:hAnsi="Times New Roman" w:cs="Times New Roman"/>
          <w:sz w:val="24"/>
          <w:szCs w:val="24"/>
        </w:rPr>
        <w:t xml:space="preserve">the </w:t>
      </w:r>
      <w:r>
        <w:rPr>
          <w:rFonts w:ascii="Times New Roman" w:hAnsi="Times New Roman" w:cs="Times New Roman"/>
          <w:sz w:val="24"/>
          <w:szCs w:val="24"/>
        </w:rPr>
        <w:t xml:space="preserve">high cost of land, housing for low and even </w:t>
      </w:r>
      <w:r w:rsidR="00723708">
        <w:rPr>
          <w:rFonts w:ascii="Times New Roman" w:hAnsi="Times New Roman" w:cs="Times New Roman"/>
          <w:sz w:val="24"/>
          <w:szCs w:val="24"/>
        </w:rPr>
        <w:t>middle-income</w:t>
      </w:r>
      <w:r w:rsidR="00D13997">
        <w:rPr>
          <w:rFonts w:ascii="Times New Roman" w:hAnsi="Times New Roman" w:cs="Times New Roman"/>
          <w:sz w:val="24"/>
          <w:szCs w:val="24"/>
        </w:rPr>
        <w:t xml:space="preserve"> families has</w:t>
      </w:r>
      <w:r w:rsidR="00293D7C">
        <w:rPr>
          <w:rFonts w:ascii="Times New Roman" w:hAnsi="Times New Roman" w:cs="Times New Roman"/>
          <w:sz w:val="24"/>
          <w:szCs w:val="24"/>
        </w:rPr>
        <w:t xml:space="preserve"> become unaffor</w:t>
      </w:r>
      <w:r>
        <w:rPr>
          <w:rFonts w:ascii="Times New Roman" w:hAnsi="Times New Roman" w:cs="Times New Roman"/>
          <w:sz w:val="24"/>
          <w:szCs w:val="24"/>
        </w:rPr>
        <w:t>dable</w:t>
      </w:r>
      <w:r w:rsidR="00F024B8">
        <w:rPr>
          <w:rFonts w:ascii="Times New Roman" w:hAnsi="Times New Roman" w:cs="Times New Roman"/>
          <w:sz w:val="24"/>
          <w:szCs w:val="24"/>
        </w:rPr>
        <w:t xml:space="preserve"> in Dhaka and Chittagong</w:t>
      </w:r>
      <w:r>
        <w:rPr>
          <w:rFonts w:ascii="Times New Roman" w:hAnsi="Times New Roman" w:cs="Times New Roman"/>
          <w:sz w:val="24"/>
          <w:szCs w:val="24"/>
        </w:rPr>
        <w:t>.</w:t>
      </w:r>
      <w:r w:rsidR="00293D7C">
        <w:rPr>
          <w:rFonts w:ascii="Times New Roman" w:hAnsi="Times New Roman" w:cs="Times New Roman"/>
          <w:sz w:val="24"/>
          <w:szCs w:val="24"/>
        </w:rPr>
        <w:t xml:space="preserve">  For example, according </w:t>
      </w:r>
      <w:r w:rsidR="00DC54BE">
        <w:rPr>
          <w:rFonts w:ascii="Times New Roman" w:hAnsi="Times New Roman" w:cs="Times New Roman"/>
          <w:sz w:val="24"/>
          <w:szCs w:val="24"/>
        </w:rPr>
        <w:t xml:space="preserve">to 2011 </w:t>
      </w:r>
      <w:r w:rsidR="00F024B8">
        <w:rPr>
          <w:rFonts w:ascii="Times New Roman" w:hAnsi="Times New Roman" w:cs="Times New Roman"/>
          <w:sz w:val="24"/>
          <w:szCs w:val="24"/>
        </w:rPr>
        <w:t>Population Census (BBS 2011)</w:t>
      </w:r>
      <w:r w:rsidR="00DC54BE">
        <w:rPr>
          <w:rFonts w:ascii="Times New Roman" w:hAnsi="Times New Roman" w:cs="Times New Roman"/>
          <w:sz w:val="24"/>
          <w:szCs w:val="24"/>
        </w:rPr>
        <w:t xml:space="preserve"> </w:t>
      </w:r>
      <w:r w:rsidR="00293D7C">
        <w:rPr>
          <w:rFonts w:ascii="Times New Roman" w:hAnsi="Times New Roman" w:cs="Times New Roman"/>
          <w:sz w:val="24"/>
          <w:szCs w:val="24"/>
        </w:rPr>
        <w:t xml:space="preserve">while 49% of total urban households own their own homes, only 16 % of households in the Dhaka City Corporation jurisdiction and 28% in Chittagong City Corporation jurisdiction have home ownership. </w:t>
      </w:r>
      <w:r w:rsidR="00DC54BE">
        <w:rPr>
          <w:rFonts w:ascii="Times New Roman" w:hAnsi="Times New Roman" w:cs="Times New Roman"/>
          <w:sz w:val="24"/>
          <w:szCs w:val="24"/>
        </w:rPr>
        <w:t xml:space="preserve"> </w:t>
      </w:r>
    </w:p>
    <w:p w:rsidR="005E5AF2" w:rsidRDefault="005E5AF2" w:rsidP="00700130">
      <w:pPr>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The quality of housing is a serious concern. </w:t>
      </w:r>
      <w:r w:rsidR="00EF0289">
        <w:rPr>
          <w:rFonts w:ascii="Times New Roman" w:hAnsi="Times New Roman" w:cs="Times New Roman"/>
          <w:sz w:val="24"/>
          <w:szCs w:val="24"/>
        </w:rPr>
        <w:t>In 2011 only 32% of the dwelling was pucca and another 325 was semi-pucca.  The remaining 36% was either kutcha or jhupri (BBS 2011)</w:t>
      </w:r>
    </w:p>
    <w:p w:rsidR="00D13997" w:rsidRPr="00C37F38" w:rsidRDefault="005D4F14" w:rsidP="00700130">
      <w:pPr>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The housing crisis seems to have worsened in recent years due to soaring land prices. </w:t>
      </w:r>
      <w:r w:rsidR="00DC54BE">
        <w:rPr>
          <w:rFonts w:ascii="Times New Roman" w:hAnsi="Times New Roman" w:cs="Times New Roman"/>
          <w:sz w:val="24"/>
          <w:szCs w:val="24"/>
        </w:rPr>
        <w:t xml:space="preserve">The fact that some 55% of urban population lived in the slums </w:t>
      </w:r>
      <w:r>
        <w:rPr>
          <w:rFonts w:ascii="Times New Roman" w:hAnsi="Times New Roman" w:cs="Times New Roman"/>
          <w:sz w:val="24"/>
          <w:szCs w:val="24"/>
        </w:rPr>
        <w:t xml:space="preserve">in </w:t>
      </w:r>
      <w:r w:rsidR="00DC54BE">
        <w:rPr>
          <w:rFonts w:ascii="Times New Roman" w:hAnsi="Times New Roman" w:cs="Times New Roman"/>
          <w:sz w:val="24"/>
          <w:szCs w:val="24"/>
        </w:rPr>
        <w:t xml:space="preserve">2014 as compared with </w:t>
      </w:r>
      <w:r w:rsidR="009D05BB">
        <w:rPr>
          <w:rFonts w:ascii="Times New Roman" w:hAnsi="Times New Roman" w:cs="Times New Roman"/>
          <w:sz w:val="24"/>
          <w:szCs w:val="24"/>
        </w:rPr>
        <w:t>a</w:t>
      </w:r>
      <w:r w:rsidR="00DC54BE">
        <w:rPr>
          <w:rFonts w:ascii="Times New Roman" w:hAnsi="Times New Roman" w:cs="Times New Roman"/>
          <w:sz w:val="24"/>
          <w:szCs w:val="24"/>
        </w:rPr>
        <w:t xml:space="preserve"> poverty incidence of 21% </w:t>
      </w:r>
      <w:r>
        <w:rPr>
          <w:rFonts w:ascii="Times New Roman" w:hAnsi="Times New Roman" w:cs="Times New Roman"/>
          <w:sz w:val="24"/>
          <w:szCs w:val="24"/>
        </w:rPr>
        <w:t xml:space="preserve">in 2010 </w:t>
      </w:r>
      <w:r w:rsidR="00DC54BE">
        <w:rPr>
          <w:rFonts w:ascii="Times New Roman" w:hAnsi="Times New Roman" w:cs="Times New Roman"/>
          <w:sz w:val="24"/>
          <w:szCs w:val="24"/>
        </w:rPr>
        <w:t xml:space="preserve">suggests that some 34% or more of urban dwellers are above the moderate poverty line. But their income is not adequate to enable them to afford </w:t>
      </w:r>
      <w:r>
        <w:rPr>
          <w:rFonts w:ascii="Times New Roman" w:hAnsi="Times New Roman" w:cs="Times New Roman"/>
          <w:sz w:val="24"/>
          <w:szCs w:val="24"/>
        </w:rPr>
        <w:t xml:space="preserve">a </w:t>
      </w:r>
      <w:r w:rsidR="00DC54BE">
        <w:rPr>
          <w:rFonts w:ascii="Times New Roman" w:hAnsi="Times New Roman" w:cs="Times New Roman"/>
          <w:sz w:val="24"/>
          <w:szCs w:val="24"/>
        </w:rPr>
        <w:t>decent living space.  Affordable housing is one of the most important urbanization challenges in Bangladesh.</w:t>
      </w:r>
      <w:r w:rsidR="00D13997" w:rsidRPr="00C37F38">
        <w:rPr>
          <w:rFonts w:ascii="Times New Roman" w:hAnsi="Times New Roman" w:cs="Times New Roman"/>
          <w:sz w:val="24"/>
          <w:szCs w:val="24"/>
        </w:rPr>
        <w:t xml:space="preserve">           </w:t>
      </w:r>
    </w:p>
    <w:p w:rsidR="00D13997" w:rsidRPr="00D763C6" w:rsidRDefault="0099304F" w:rsidP="00753A79">
      <w:pPr>
        <w:jc w:val="both"/>
        <w:rPr>
          <w:rFonts w:ascii="Times New Roman" w:hAnsi="Times New Roman" w:cs="Times New Roman"/>
          <w:b/>
          <w:i/>
          <w:sz w:val="24"/>
          <w:szCs w:val="24"/>
        </w:rPr>
      </w:pPr>
      <w:r>
        <w:rPr>
          <w:rFonts w:ascii="Times New Roman" w:hAnsi="Times New Roman" w:cs="Times New Roman"/>
          <w:b/>
          <w:i/>
          <w:sz w:val="24"/>
          <w:szCs w:val="24"/>
        </w:rPr>
        <w:lastRenderedPageBreak/>
        <w:t>T</w:t>
      </w:r>
      <w:r w:rsidR="008C2B74">
        <w:rPr>
          <w:rFonts w:ascii="Times New Roman" w:hAnsi="Times New Roman" w:cs="Times New Roman"/>
          <w:b/>
          <w:i/>
          <w:sz w:val="24"/>
          <w:szCs w:val="24"/>
        </w:rPr>
        <w:t>raffic C</w:t>
      </w:r>
      <w:r w:rsidR="00D13997" w:rsidRPr="00D763C6">
        <w:rPr>
          <w:rFonts w:ascii="Times New Roman" w:hAnsi="Times New Roman" w:cs="Times New Roman"/>
          <w:b/>
          <w:i/>
          <w:sz w:val="24"/>
          <w:szCs w:val="24"/>
        </w:rPr>
        <w:t>ongestion</w:t>
      </w:r>
    </w:p>
    <w:p w:rsidR="00D763C6" w:rsidRPr="0018125A" w:rsidRDefault="00C40E1B" w:rsidP="00700130">
      <w:pPr>
        <w:pStyle w:val="ListParagraph"/>
        <w:numPr>
          <w:ilvl w:val="0"/>
          <w:numId w:val="10"/>
        </w:numPr>
        <w:jc w:val="both"/>
        <w:rPr>
          <w:rFonts w:ascii="Times New Roman" w:hAnsi="Times New Roman" w:cs="Times New Roman"/>
          <w:sz w:val="24"/>
          <w:szCs w:val="24"/>
        </w:rPr>
      </w:pPr>
      <w:r w:rsidRPr="0018125A">
        <w:rPr>
          <w:rFonts w:ascii="Times New Roman" w:hAnsi="Times New Roman" w:cs="Times New Roman"/>
          <w:sz w:val="24"/>
          <w:szCs w:val="24"/>
        </w:rPr>
        <w:t>Transport congestion has reached nightmare proportions in</w:t>
      </w:r>
      <w:r w:rsidR="00EC40BC" w:rsidRPr="0018125A">
        <w:rPr>
          <w:rFonts w:ascii="Times New Roman" w:hAnsi="Times New Roman" w:cs="Times New Roman"/>
          <w:sz w:val="24"/>
          <w:szCs w:val="24"/>
        </w:rPr>
        <w:t xml:space="preserve"> Dhaka. It takes an average of 1.5 </w:t>
      </w:r>
      <w:r w:rsidRPr="0018125A">
        <w:rPr>
          <w:rFonts w:ascii="Times New Roman" w:hAnsi="Times New Roman" w:cs="Times New Roman"/>
          <w:sz w:val="24"/>
          <w:szCs w:val="24"/>
        </w:rPr>
        <w:t xml:space="preserve">hours to commute to work each way within </w:t>
      </w:r>
      <w:r w:rsidR="00723708" w:rsidRPr="0018125A">
        <w:rPr>
          <w:rFonts w:ascii="Times New Roman" w:hAnsi="Times New Roman" w:cs="Times New Roman"/>
          <w:sz w:val="24"/>
          <w:szCs w:val="24"/>
        </w:rPr>
        <w:t>7-8-kilometer</w:t>
      </w:r>
      <w:r w:rsidRPr="0018125A">
        <w:rPr>
          <w:rFonts w:ascii="Times New Roman" w:hAnsi="Times New Roman" w:cs="Times New Roman"/>
          <w:sz w:val="24"/>
          <w:szCs w:val="24"/>
        </w:rPr>
        <w:t xml:space="preserve"> distance. </w:t>
      </w:r>
      <w:r w:rsidR="00F60B4D" w:rsidRPr="0018125A">
        <w:rPr>
          <w:rFonts w:ascii="Times New Roman" w:hAnsi="Times New Roman" w:cs="Times New Roman"/>
          <w:sz w:val="24"/>
          <w:szCs w:val="24"/>
        </w:rPr>
        <w:t>In some instances when there is a public event, movement of high officials and heavy monsoo</w:t>
      </w:r>
      <w:r w:rsidR="008C2B74">
        <w:rPr>
          <w:rFonts w:ascii="Times New Roman" w:hAnsi="Times New Roman" w:cs="Times New Roman"/>
          <w:sz w:val="24"/>
          <w:szCs w:val="24"/>
        </w:rPr>
        <w:t xml:space="preserve">n rains, traffic movements </w:t>
      </w:r>
      <w:r w:rsidR="00F60B4D" w:rsidRPr="0018125A">
        <w:rPr>
          <w:rFonts w:ascii="Times New Roman" w:hAnsi="Times New Roman" w:cs="Times New Roman"/>
          <w:sz w:val="24"/>
          <w:szCs w:val="24"/>
        </w:rPr>
        <w:t xml:space="preserve">come to a </w:t>
      </w:r>
      <w:r w:rsidR="008C2B74">
        <w:rPr>
          <w:rFonts w:ascii="Times New Roman" w:hAnsi="Times New Roman" w:cs="Times New Roman"/>
          <w:sz w:val="24"/>
          <w:szCs w:val="24"/>
        </w:rPr>
        <w:t>virtual halt</w:t>
      </w:r>
      <w:r w:rsidR="00F60B4D" w:rsidRPr="0018125A">
        <w:rPr>
          <w:rFonts w:ascii="Times New Roman" w:hAnsi="Times New Roman" w:cs="Times New Roman"/>
          <w:sz w:val="24"/>
          <w:szCs w:val="24"/>
        </w:rPr>
        <w:t xml:space="preserve"> for hours.</w:t>
      </w:r>
      <w:r w:rsidR="0099304F">
        <w:rPr>
          <w:rFonts w:ascii="Times New Roman" w:hAnsi="Times New Roman" w:cs="Times New Roman"/>
          <w:sz w:val="24"/>
          <w:szCs w:val="24"/>
        </w:rPr>
        <w:t xml:space="preserve"> Traffic pattern in Chittagong</w:t>
      </w:r>
      <w:r w:rsidR="008C2B74">
        <w:rPr>
          <w:rFonts w:ascii="Times New Roman" w:hAnsi="Times New Roman" w:cs="Times New Roman"/>
          <w:sz w:val="24"/>
          <w:szCs w:val="24"/>
        </w:rPr>
        <w:t xml:space="preserve">, although less congested than Dhaka, </w:t>
      </w:r>
      <w:r w:rsidR="0099304F">
        <w:rPr>
          <w:rFonts w:ascii="Times New Roman" w:hAnsi="Times New Roman" w:cs="Times New Roman"/>
          <w:sz w:val="24"/>
          <w:szCs w:val="24"/>
        </w:rPr>
        <w:t xml:space="preserve">can also be very difficult. </w:t>
      </w:r>
    </w:p>
    <w:p w:rsidR="008C2B74" w:rsidRDefault="00C40E1B" w:rsidP="00700130">
      <w:pPr>
        <w:pStyle w:val="ListParagraph"/>
        <w:numPr>
          <w:ilvl w:val="0"/>
          <w:numId w:val="10"/>
        </w:numPr>
        <w:jc w:val="both"/>
        <w:rPr>
          <w:rFonts w:ascii="Times New Roman" w:hAnsi="Times New Roman" w:cs="Times New Roman"/>
          <w:sz w:val="24"/>
          <w:szCs w:val="24"/>
        </w:rPr>
      </w:pPr>
      <w:r w:rsidRPr="0018125A">
        <w:rPr>
          <w:rFonts w:ascii="Times New Roman" w:hAnsi="Times New Roman" w:cs="Times New Roman"/>
          <w:sz w:val="24"/>
          <w:szCs w:val="24"/>
        </w:rPr>
        <w:t>Mas</w:t>
      </w:r>
      <w:r w:rsidR="008C2B74">
        <w:rPr>
          <w:rFonts w:ascii="Times New Roman" w:hAnsi="Times New Roman" w:cs="Times New Roman"/>
          <w:sz w:val="24"/>
          <w:szCs w:val="24"/>
        </w:rPr>
        <w:t xml:space="preserve">s transit options are </w:t>
      </w:r>
      <w:r w:rsidRPr="0018125A">
        <w:rPr>
          <w:rFonts w:ascii="Times New Roman" w:hAnsi="Times New Roman" w:cs="Times New Roman"/>
          <w:sz w:val="24"/>
          <w:szCs w:val="24"/>
        </w:rPr>
        <w:t>absent</w:t>
      </w:r>
      <w:r w:rsidR="008C2B74">
        <w:rPr>
          <w:rFonts w:ascii="Times New Roman" w:hAnsi="Times New Roman" w:cs="Times New Roman"/>
          <w:sz w:val="24"/>
          <w:szCs w:val="24"/>
        </w:rPr>
        <w:t xml:space="preserve"> in all cities</w:t>
      </w:r>
      <w:r w:rsidRPr="0018125A">
        <w:rPr>
          <w:rFonts w:ascii="Times New Roman" w:hAnsi="Times New Roman" w:cs="Times New Roman"/>
          <w:sz w:val="24"/>
          <w:szCs w:val="24"/>
        </w:rPr>
        <w:t>.</w:t>
      </w:r>
      <w:r w:rsidR="00D763C6" w:rsidRPr="0018125A">
        <w:rPr>
          <w:rFonts w:ascii="Times New Roman" w:hAnsi="Times New Roman" w:cs="Times New Roman"/>
          <w:sz w:val="24"/>
          <w:szCs w:val="24"/>
        </w:rPr>
        <w:t xml:space="preserve"> Buses, public or private, are over-crowded and environmentally unsafe. </w:t>
      </w:r>
    </w:p>
    <w:p w:rsidR="0055116D" w:rsidRPr="0018125A" w:rsidRDefault="008C2B74" w:rsidP="00700130">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Human-pulled Rickshaws are environmentally safer, but they add to the traffic congestion and slow-down of traffic movement while also presenting serious safety risks.</w:t>
      </w:r>
    </w:p>
    <w:p w:rsidR="00D763C6" w:rsidRPr="0018125A" w:rsidRDefault="00D763C6" w:rsidP="00700130">
      <w:pPr>
        <w:pStyle w:val="ListParagraph"/>
        <w:numPr>
          <w:ilvl w:val="0"/>
          <w:numId w:val="10"/>
        </w:numPr>
        <w:jc w:val="both"/>
        <w:rPr>
          <w:rFonts w:ascii="Times New Roman" w:hAnsi="Times New Roman" w:cs="Times New Roman"/>
          <w:sz w:val="24"/>
          <w:szCs w:val="24"/>
        </w:rPr>
      </w:pPr>
      <w:r w:rsidRPr="0018125A">
        <w:rPr>
          <w:rFonts w:ascii="Times New Roman" w:hAnsi="Times New Roman" w:cs="Times New Roman"/>
          <w:sz w:val="24"/>
          <w:szCs w:val="24"/>
        </w:rPr>
        <w:t>Safe walking options are virtually absent</w:t>
      </w:r>
      <w:r w:rsidR="008C2B74">
        <w:rPr>
          <w:rFonts w:ascii="Times New Roman" w:hAnsi="Times New Roman" w:cs="Times New Roman"/>
          <w:sz w:val="24"/>
          <w:szCs w:val="24"/>
        </w:rPr>
        <w:t xml:space="preserve"> in Dhaka</w:t>
      </w:r>
      <w:r w:rsidRPr="0018125A">
        <w:rPr>
          <w:rFonts w:ascii="Times New Roman" w:hAnsi="Times New Roman" w:cs="Times New Roman"/>
          <w:sz w:val="24"/>
          <w:szCs w:val="24"/>
        </w:rPr>
        <w:t xml:space="preserve">.  In addition to </w:t>
      </w:r>
      <w:r w:rsidR="008C2B74">
        <w:rPr>
          <w:rFonts w:ascii="Times New Roman" w:hAnsi="Times New Roman" w:cs="Times New Roman"/>
          <w:sz w:val="24"/>
          <w:szCs w:val="24"/>
        </w:rPr>
        <w:t xml:space="preserve">health risks from </w:t>
      </w:r>
      <w:r w:rsidRPr="0018125A">
        <w:rPr>
          <w:rFonts w:ascii="Times New Roman" w:hAnsi="Times New Roman" w:cs="Times New Roman"/>
          <w:sz w:val="24"/>
          <w:szCs w:val="24"/>
        </w:rPr>
        <w:t>air pollutio</w:t>
      </w:r>
      <w:r w:rsidR="008C2B74">
        <w:rPr>
          <w:rFonts w:ascii="Times New Roman" w:hAnsi="Times New Roman" w:cs="Times New Roman"/>
          <w:sz w:val="24"/>
          <w:szCs w:val="24"/>
        </w:rPr>
        <w:t>n</w:t>
      </w:r>
      <w:r w:rsidRPr="0018125A">
        <w:rPr>
          <w:rFonts w:ascii="Times New Roman" w:hAnsi="Times New Roman" w:cs="Times New Roman"/>
          <w:sz w:val="24"/>
          <w:szCs w:val="24"/>
        </w:rPr>
        <w:t>, standing garbage and overflowing sewerage drains, pedestrians face the risk of being run over by</w:t>
      </w:r>
      <w:r w:rsidR="008C2B74">
        <w:rPr>
          <w:rFonts w:ascii="Times New Roman" w:hAnsi="Times New Roman" w:cs="Times New Roman"/>
          <w:sz w:val="24"/>
          <w:szCs w:val="24"/>
        </w:rPr>
        <w:t xml:space="preserve"> a moving vehicle and/ or becoming</w:t>
      </w:r>
      <w:r w:rsidRPr="0018125A">
        <w:rPr>
          <w:rFonts w:ascii="Times New Roman" w:hAnsi="Times New Roman" w:cs="Times New Roman"/>
          <w:sz w:val="24"/>
          <w:szCs w:val="24"/>
        </w:rPr>
        <w:t xml:space="preserve"> a source of traffic accidents.</w:t>
      </w:r>
    </w:p>
    <w:p w:rsidR="00C82C3E" w:rsidRPr="00B36177" w:rsidRDefault="00C40E1B" w:rsidP="00700130">
      <w:pPr>
        <w:pStyle w:val="ListParagraph"/>
        <w:numPr>
          <w:ilvl w:val="0"/>
          <w:numId w:val="10"/>
        </w:numPr>
        <w:jc w:val="both"/>
        <w:rPr>
          <w:rFonts w:ascii="Times New Roman" w:hAnsi="Times New Roman" w:cs="Times New Roman"/>
          <w:sz w:val="24"/>
          <w:szCs w:val="24"/>
        </w:rPr>
      </w:pPr>
      <w:r w:rsidRPr="0018125A">
        <w:rPr>
          <w:rFonts w:ascii="Times New Roman" w:hAnsi="Times New Roman" w:cs="Times New Roman"/>
          <w:sz w:val="24"/>
          <w:szCs w:val="24"/>
        </w:rPr>
        <w:t>Weak zoning laws and poor parking enfo</w:t>
      </w:r>
      <w:r w:rsidR="003569BA">
        <w:rPr>
          <w:rFonts w:ascii="Times New Roman" w:hAnsi="Times New Roman" w:cs="Times New Roman"/>
          <w:sz w:val="24"/>
          <w:szCs w:val="24"/>
        </w:rPr>
        <w:t>rcemen</w:t>
      </w:r>
      <w:r w:rsidR="008C2B74">
        <w:rPr>
          <w:rFonts w:ascii="Times New Roman" w:hAnsi="Times New Roman" w:cs="Times New Roman"/>
          <w:sz w:val="24"/>
          <w:szCs w:val="24"/>
        </w:rPr>
        <w:t>t add</w:t>
      </w:r>
      <w:r w:rsidR="003569BA">
        <w:rPr>
          <w:rFonts w:ascii="Times New Roman" w:hAnsi="Times New Roman" w:cs="Times New Roman"/>
          <w:sz w:val="24"/>
          <w:szCs w:val="24"/>
        </w:rPr>
        <w:t xml:space="preserve"> to the chaotic urban</w:t>
      </w:r>
      <w:r w:rsidR="008C2B74">
        <w:rPr>
          <w:rFonts w:ascii="Times New Roman" w:hAnsi="Times New Roman" w:cs="Times New Roman"/>
          <w:sz w:val="24"/>
          <w:szCs w:val="24"/>
        </w:rPr>
        <w:t xml:space="preserve"> </w:t>
      </w:r>
      <w:r w:rsidRPr="0018125A">
        <w:rPr>
          <w:rFonts w:ascii="Times New Roman" w:hAnsi="Times New Roman" w:cs="Times New Roman"/>
          <w:sz w:val="24"/>
          <w:szCs w:val="24"/>
        </w:rPr>
        <w:t>layout and traffic nightmare</w:t>
      </w:r>
      <w:r w:rsidR="00C81100" w:rsidRPr="0018125A">
        <w:rPr>
          <w:rFonts w:ascii="Times New Roman" w:hAnsi="Times New Roman" w:cs="Times New Roman"/>
          <w:sz w:val="24"/>
          <w:szCs w:val="24"/>
        </w:rPr>
        <w:t xml:space="preserve">. </w:t>
      </w:r>
    </w:p>
    <w:p w:rsidR="00D763C6" w:rsidRDefault="00703822" w:rsidP="00D31381">
      <w:pPr>
        <w:jc w:val="both"/>
        <w:rPr>
          <w:rFonts w:ascii="Times New Roman" w:hAnsi="Times New Roman" w:cs="Times New Roman"/>
          <w:b/>
          <w:i/>
          <w:sz w:val="24"/>
          <w:szCs w:val="24"/>
        </w:rPr>
      </w:pPr>
      <w:r>
        <w:rPr>
          <w:rFonts w:ascii="Times New Roman" w:hAnsi="Times New Roman" w:cs="Times New Roman"/>
          <w:b/>
          <w:i/>
          <w:sz w:val="24"/>
          <w:szCs w:val="24"/>
        </w:rPr>
        <w:t>Poor Urban S</w:t>
      </w:r>
      <w:r w:rsidR="007277CF" w:rsidRPr="00B62FA1">
        <w:rPr>
          <w:rFonts w:ascii="Times New Roman" w:hAnsi="Times New Roman" w:cs="Times New Roman"/>
          <w:b/>
          <w:i/>
          <w:sz w:val="24"/>
          <w:szCs w:val="24"/>
        </w:rPr>
        <w:t>ervices</w:t>
      </w:r>
    </w:p>
    <w:p w:rsidR="0055116D" w:rsidRDefault="00021F18" w:rsidP="004B188B">
      <w:pPr>
        <w:jc w:val="both"/>
        <w:rPr>
          <w:rFonts w:ascii="Times New Roman" w:hAnsi="Times New Roman" w:cs="Times New Roman"/>
          <w:sz w:val="24"/>
          <w:szCs w:val="24"/>
        </w:rPr>
      </w:pPr>
      <w:r>
        <w:rPr>
          <w:rFonts w:ascii="Times New Roman" w:hAnsi="Times New Roman" w:cs="Times New Roman"/>
          <w:sz w:val="24"/>
          <w:szCs w:val="24"/>
        </w:rPr>
        <w:t>M</w:t>
      </w:r>
      <w:r w:rsidR="004B188B">
        <w:rPr>
          <w:rFonts w:ascii="Times New Roman" w:hAnsi="Times New Roman" w:cs="Times New Roman"/>
          <w:sz w:val="24"/>
          <w:szCs w:val="24"/>
        </w:rPr>
        <w:t>any</w:t>
      </w:r>
      <w:r>
        <w:rPr>
          <w:rFonts w:ascii="Times New Roman" w:hAnsi="Times New Roman" w:cs="Times New Roman"/>
          <w:sz w:val="24"/>
          <w:szCs w:val="24"/>
        </w:rPr>
        <w:t xml:space="preserve"> </w:t>
      </w:r>
      <w:r w:rsidR="00B16602">
        <w:rPr>
          <w:rFonts w:ascii="Times New Roman" w:hAnsi="Times New Roman" w:cs="Times New Roman"/>
          <w:sz w:val="24"/>
          <w:szCs w:val="24"/>
        </w:rPr>
        <w:t>of the basic urban services are</w:t>
      </w:r>
      <w:r>
        <w:rPr>
          <w:rFonts w:ascii="Times New Roman" w:hAnsi="Times New Roman" w:cs="Times New Roman"/>
          <w:sz w:val="24"/>
          <w:szCs w:val="24"/>
        </w:rPr>
        <w:t xml:space="preserve"> heavily constrained.</w:t>
      </w:r>
      <w:r w:rsidR="004B188B">
        <w:rPr>
          <w:rFonts w:ascii="Times New Roman" w:hAnsi="Times New Roman" w:cs="Times New Roman"/>
          <w:sz w:val="24"/>
          <w:szCs w:val="24"/>
        </w:rPr>
        <w:t xml:space="preserve"> </w:t>
      </w:r>
      <w:r w:rsidR="00B16602">
        <w:rPr>
          <w:rFonts w:ascii="Times New Roman" w:hAnsi="Times New Roman" w:cs="Times New Roman"/>
          <w:sz w:val="24"/>
          <w:szCs w:val="24"/>
        </w:rPr>
        <w:t xml:space="preserve">Table </w:t>
      </w:r>
      <w:r w:rsidR="004B188B">
        <w:rPr>
          <w:rFonts w:ascii="Times New Roman" w:hAnsi="Times New Roman" w:cs="Times New Roman"/>
          <w:sz w:val="24"/>
          <w:szCs w:val="24"/>
        </w:rPr>
        <w:t>1</w:t>
      </w:r>
      <w:r w:rsidR="00B16602">
        <w:rPr>
          <w:rFonts w:ascii="Times New Roman" w:hAnsi="Times New Roman" w:cs="Times New Roman"/>
          <w:sz w:val="24"/>
          <w:szCs w:val="24"/>
        </w:rPr>
        <w:t xml:space="preserve"> shows the access to basic services for the urban population for Bangladesh and compares this</w:t>
      </w:r>
      <w:r w:rsidR="004B188B">
        <w:rPr>
          <w:rFonts w:ascii="Times New Roman" w:hAnsi="Times New Roman" w:cs="Times New Roman"/>
          <w:sz w:val="24"/>
          <w:szCs w:val="24"/>
        </w:rPr>
        <w:t xml:space="preserve"> with distribution by City Corporations</w:t>
      </w:r>
      <w:r w:rsidR="00C82C3E">
        <w:rPr>
          <w:rStyle w:val="FootnoteReference"/>
          <w:rFonts w:ascii="Times New Roman" w:hAnsi="Times New Roman" w:cs="Times New Roman"/>
          <w:sz w:val="24"/>
          <w:szCs w:val="24"/>
        </w:rPr>
        <w:footnoteReference w:id="4"/>
      </w:r>
      <w:r w:rsidR="00B16602">
        <w:rPr>
          <w:rFonts w:ascii="Times New Roman" w:hAnsi="Times New Roman" w:cs="Times New Roman"/>
          <w:sz w:val="24"/>
          <w:szCs w:val="24"/>
        </w:rPr>
        <w:t xml:space="preserve">.  </w:t>
      </w:r>
      <w:r w:rsidR="004B188B">
        <w:rPr>
          <w:rFonts w:ascii="Times New Roman" w:hAnsi="Times New Roman" w:cs="Times New Roman"/>
          <w:sz w:val="24"/>
          <w:szCs w:val="24"/>
        </w:rPr>
        <w:t>The main results are:</w:t>
      </w:r>
    </w:p>
    <w:p w:rsidR="00307881" w:rsidRPr="0018125A" w:rsidRDefault="00307881" w:rsidP="00700130">
      <w:pPr>
        <w:pStyle w:val="ListParagraph"/>
        <w:numPr>
          <w:ilvl w:val="0"/>
          <w:numId w:val="11"/>
        </w:numPr>
        <w:jc w:val="both"/>
        <w:rPr>
          <w:rFonts w:ascii="Times New Roman" w:hAnsi="Times New Roman" w:cs="Times New Roman"/>
          <w:sz w:val="24"/>
          <w:szCs w:val="24"/>
        </w:rPr>
      </w:pPr>
      <w:r w:rsidRPr="0018125A">
        <w:rPr>
          <w:rFonts w:ascii="Times New Roman" w:hAnsi="Times New Roman" w:cs="Times New Roman"/>
          <w:sz w:val="24"/>
          <w:szCs w:val="24"/>
        </w:rPr>
        <w:t>Bangladesh has done well to make electricity available to urban areas. The urban households in the City Corporation areas have near universal access to electricity. This is an important milestone.  Yet, the average of 86.4% access suggests that a sizeable urban population outside the City Corporation areas did not have electricity as of 2011.</w:t>
      </w:r>
    </w:p>
    <w:p w:rsidR="00307881" w:rsidRPr="0018125A" w:rsidRDefault="00307881" w:rsidP="00700130">
      <w:pPr>
        <w:pStyle w:val="ListParagraph"/>
        <w:numPr>
          <w:ilvl w:val="0"/>
          <w:numId w:val="11"/>
        </w:numPr>
        <w:jc w:val="both"/>
        <w:rPr>
          <w:rFonts w:ascii="Times New Roman" w:hAnsi="Times New Roman" w:cs="Times New Roman"/>
          <w:sz w:val="24"/>
          <w:szCs w:val="24"/>
        </w:rPr>
      </w:pPr>
      <w:r w:rsidRPr="0018125A">
        <w:rPr>
          <w:rFonts w:ascii="Times New Roman" w:hAnsi="Times New Roman" w:cs="Times New Roman"/>
          <w:sz w:val="24"/>
          <w:szCs w:val="24"/>
        </w:rPr>
        <w:t>In terms of basic services</w:t>
      </w:r>
      <w:r w:rsidR="00275DC5">
        <w:rPr>
          <w:rFonts w:ascii="Times New Roman" w:hAnsi="Times New Roman" w:cs="Times New Roman"/>
          <w:sz w:val="24"/>
          <w:szCs w:val="24"/>
        </w:rPr>
        <w:t>,</w:t>
      </w:r>
      <w:r w:rsidR="00C82C3E">
        <w:rPr>
          <w:rFonts w:ascii="Times New Roman" w:hAnsi="Times New Roman" w:cs="Times New Roman"/>
          <w:sz w:val="24"/>
          <w:szCs w:val="24"/>
        </w:rPr>
        <w:t xml:space="preserve"> such as access to tap water and</w:t>
      </w:r>
      <w:r w:rsidRPr="0018125A">
        <w:rPr>
          <w:rFonts w:ascii="Times New Roman" w:hAnsi="Times New Roman" w:cs="Times New Roman"/>
          <w:sz w:val="24"/>
          <w:szCs w:val="24"/>
        </w:rPr>
        <w:t xml:space="preserve"> proper sanitary toilets, the gap is very serious. In 2011, on average, some 63% of the urban households did not have access to tap water, while 58% of the households did not have access to sanitary toilets with water seal</w:t>
      </w:r>
      <w:r w:rsidR="00275DC5">
        <w:rPr>
          <w:rFonts w:ascii="Times New Roman" w:hAnsi="Times New Roman" w:cs="Times New Roman"/>
          <w:sz w:val="24"/>
          <w:szCs w:val="24"/>
        </w:rPr>
        <w:t>.</w:t>
      </w:r>
    </w:p>
    <w:p w:rsidR="00307881" w:rsidRPr="0018125A" w:rsidRDefault="00307881" w:rsidP="00700130">
      <w:pPr>
        <w:pStyle w:val="ListParagraph"/>
        <w:numPr>
          <w:ilvl w:val="0"/>
          <w:numId w:val="11"/>
        </w:numPr>
        <w:jc w:val="both"/>
        <w:rPr>
          <w:rFonts w:ascii="Times New Roman" w:hAnsi="Times New Roman" w:cs="Times New Roman"/>
          <w:sz w:val="24"/>
          <w:szCs w:val="24"/>
        </w:rPr>
      </w:pPr>
      <w:r w:rsidRPr="0018125A">
        <w:rPr>
          <w:rFonts w:ascii="Times New Roman" w:hAnsi="Times New Roman" w:cs="Times New Roman"/>
          <w:sz w:val="24"/>
          <w:szCs w:val="24"/>
        </w:rPr>
        <w:t>The large service gaps by city corporations and between city corporations as a group and urban households outside city corporations provide a major indication of the weak urban planning in Bangladesh and the bias in favor of Dhaka.</w:t>
      </w:r>
    </w:p>
    <w:p w:rsidR="00307881" w:rsidRPr="0018125A" w:rsidRDefault="00307881" w:rsidP="00700130">
      <w:pPr>
        <w:pStyle w:val="ListParagraph"/>
        <w:numPr>
          <w:ilvl w:val="0"/>
          <w:numId w:val="11"/>
        </w:numPr>
        <w:jc w:val="both"/>
        <w:rPr>
          <w:rFonts w:ascii="Times New Roman" w:hAnsi="Times New Roman" w:cs="Times New Roman"/>
          <w:sz w:val="24"/>
          <w:szCs w:val="24"/>
        </w:rPr>
      </w:pPr>
      <w:r w:rsidRPr="0018125A">
        <w:rPr>
          <w:rFonts w:ascii="Times New Roman" w:hAnsi="Times New Roman" w:cs="Times New Roman"/>
          <w:sz w:val="24"/>
          <w:szCs w:val="24"/>
        </w:rPr>
        <w:t xml:space="preserve">In almost all the urban centres, except Dhaka, there are no sewers. </w:t>
      </w:r>
      <w:r w:rsidR="00C82C3E">
        <w:rPr>
          <w:rFonts w:ascii="Times New Roman" w:hAnsi="Times New Roman" w:cs="Times New Roman"/>
          <w:sz w:val="24"/>
          <w:szCs w:val="24"/>
        </w:rPr>
        <w:t xml:space="preserve">Even in Dhaka waste water treatment facility is only partial. Consequently, for </w:t>
      </w:r>
      <w:r w:rsidR="00723708">
        <w:rPr>
          <w:rFonts w:ascii="Times New Roman" w:hAnsi="Times New Roman" w:cs="Times New Roman"/>
          <w:sz w:val="24"/>
          <w:szCs w:val="24"/>
        </w:rPr>
        <w:t xml:space="preserve">Bangladesh, most </w:t>
      </w:r>
      <w:r w:rsidR="00723708" w:rsidRPr="0018125A">
        <w:rPr>
          <w:rFonts w:ascii="Times New Roman" w:hAnsi="Times New Roman" w:cs="Times New Roman"/>
          <w:sz w:val="24"/>
          <w:szCs w:val="24"/>
        </w:rPr>
        <w:lastRenderedPageBreak/>
        <w:t>human</w:t>
      </w:r>
      <w:r w:rsidRPr="0018125A">
        <w:rPr>
          <w:rFonts w:ascii="Times New Roman" w:hAnsi="Times New Roman" w:cs="Times New Roman"/>
          <w:sz w:val="24"/>
          <w:szCs w:val="24"/>
        </w:rPr>
        <w:t xml:space="preserve"> excrement and waste water ends up untreated in rivers, streams, canals and ditches creating huge water pollution</w:t>
      </w:r>
      <w:r w:rsidR="00275DC5">
        <w:rPr>
          <w:rFonts w:ascii="Times New Roman" w:hAnsi="Times New Roman" w:cs="Times New Roman"/>
          <w:sz w:val="24"/>
          <w:szCs w:val="24"/>
        </w:rPr>
        <w:t xml:space="preserve"> problem</w:t>
      </w:r>
      <w:r w:rsidRPr="0018125A">
        <w:rPr>
          <w:rFonts w:ascii="Times New Roman" w:hAnsi="Times New Roman" w:cs="Times New Roman"/>
          <w:sz w:val="24"/>
          <w:szCs w:val="24"/>
        </w:rPr>
        <w:t>.</w:t>
      </w:r>
    </w:p>
    <w:p w:rsidR="00307881" w:rsidRDefault="00307881" w:rsidP="00700130">
      <w:pPr>
        <w:pStyle w:val="ListParagraph"/>
        <w:numPr>
          <w:ilvl w:val="0"/>
          <w:numId w:val="11"/>
        </w:numPr>
        <w:jc w:val="both"/>
        <w:rPr>
          <w:rFonts w:ascii="Times New Roman" w:hAnsi="Times New Roman" w:cs="Times New Roman"/>
          <w:sz w:val="24"/>
          <w:szCs w:val="24"/>
        </w:rPr>
      </w:pPr>
      <w:r w:rsidRPr="0018125A">
        <w:rPr>
          <w:rFonts w:ascii="Times New Roman" w:hAnsi="Times New Roman" w:cs="Times New Roman"/>
          <w:sz w:val="24"/>
          <w:szCs w:val="24"/>
        </w:rPr>
        <w:t>Most urban centres face problems with the collection and disposal of solid wastes. The challenge is more serious in larger urban centres where a significant percentage of the total solid waste remains uncollected.</w:t>
      </w:r>
    </w:p>
    <w:p w:rsidR="00C13DC9" w:rsidRPr="0018125A" w:rsidRDefault="00C13DC9" w:rsidP="00700130">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The drainage system is grossly inadequate in all urban area resulting in frequent flooding </w:t>
      </w:r>
      <w:r w:rsidR="00A01548">
        <w:rPr>
          <w:rFonts w:ascii="Times New Roman" w:hAnsi="Times New Roman" w:cs="Times New Roman"/>
          <w:sz w:val="24"/>
          <w:szCs w:val="24"/>
        </w:rPr>
        <w:t xml:space="preserve">and water logging </w:t>
      </w:r>
      <w:r>
        <w:rPr>
          <w:rFonts w:ascii="Times New Roman" w:hAnsi="Times New Roman" w:cs="Times New Roman"/>
          <w:sz w:val="24"/>
          <w:szCs w:val="24"/>
        </w:rPr>
        <w:t xml:space="preserve">when heavy rain falls, especially in the monsoon season.  </w:t>
      </w:r>
    </w:p>
    <w:p w:rsidR="00307881" w:rsidRPr="0018125A" w:rsidRDefault="00307881" w:rsidP="00700130">
      <w:pPr>
        <w:pStyle w:val="ListParagraph"/>
        <w:numPr>
          <w:ilvl w:val="0"/>
          <w:numId w:val="11"/>
        </w:numPr>
        <w:jc w:val="both"/>
        <w:rPr>
          <w:rFonts w:ascii="Times New Roman" w:hAnsi="Times New Roman" w:cs="Times New Roman"/>
          <w:sz w:val="24"/>
          <w:szCs w:val="24"/>
        </w:rPr>
      </w:pPr>
      <w:r w:rsidRPr="0018125A">
        <w:rPr>
          <w:rFonts w:ascii="Times New Roman" w:hAnsi="Times New Roman" w:cs="Times New Roman"/>
          <w:sz w:val="24"/>
          <w:szCs w:val="24"/>
        </w:rPr>
        <w:t>Noise and air pollution have reached stressful proportions.</w:t>
      </w:r>
    </w:p>
    <w:p w:rsidR="00C82C3E" w:rsidRPr="00B36177" w:rsidRDefault="00307881" w:rsidP="00700130">
      <w:pPr>
        <w:pStyle w:val="ListParagraph"/>
        <w:numPr>
          <w:ilvl w:val="0"/>
          <w:numId w:val="11"/>
        </w:numPr>
        <w:jc w:val="both"/>
        <w:rPr>
          <w:rFonts w:ascii="Times New Roman" w:hAnsi="Times New Roman" w:cs="Times New Roman"/>
          <w:sz w:val="24"/>
          <w:szCs w:val="24"/>
        </w:rPr>
      </w:pPr>
      <w:r w:rsidRPr="0018125A">
        <w:rPr>
          <w:rFonts w:ascii="Times New Roman" w:hAnsi="Times New Roman" w:cs="Times New Roman"/>
          <w:sz w:val="24"/>
          <w:szCs w:val="24"/>
        </w:rPr>
        <w:t>The combination of water and air pollution contributes to serious health hazards in urban areas.</w:t>
      </w:r>
    </w:p>
    <w:p w:rsidR="00B16602" w:rsidRPr="00906BCF" w:rsidRDefault="00B16602" w:rsidP="00906BCF">
      <w:pPr>
        <w:pStyle w:val="Heading4"/>
      </w:pPr>
      <w:bookmarkStart w:id="24" w:name="_Toc490047201"/>
      <w:r w:rsidRPr="00906BCF">
        <w:t xml:space="preserve">Table </w:t>
      </w:r>
      <w:r w:rsidR="0010660E" w:rsidRPr="00906BCF">
        <w:t>1</w:t>
      </w:r>
      <w:r w:rsidRPr="00906BCF">
        <w:t xml:space="preserve">: Access to Basic Urban Services </w:t>
      </w:r>
      <w:r w:rsidR="0010660E" w:rsidRPr="00906BCF">
        <w:t xml:space="preserve">2011 </w:t>
      </w:r>
      <w:r w:rsidRPr="00906BCF">
        <w:t>(Percentage)</w:t>
      </w:r>
      <w:bookmarkEnd w:id="24"/>
    </w:p>
    <w:tbl>
      <w:tblPr>
        <w:tblStyle w:val="TableGrid"/>
        <w:tblW w:w="5000" w:type="pct"/>
        <w:tblLook w:val="04A0" w:firstRow="1" w:lastRow="0" w:firstColumn="1" w:lastColumn="0" w:noHBand="0" w:noVBand="1"/>
      </w:tblPr>
      <w:tblGrid>
        <w:gridCol w:w="2755"/>
        <w:gridCol w:w="1706"/>
        <w:gridCol w:w="1705"/>
        <w:gridCol w:w="1705"/>
        <w:gridCol w:w="1705"/>
      </w:tblGrid>
      <w:tr w:rsidR="00C13DC9" w:rsidTr="00C13DC9">
        <w:tc>
          <w:tcPr>
            <w:tcW w:w="1438" w:type="pct"/>
          </w:tcPr>
          <w:p w:rsidR="00C13DC9" w:rsidRPr="0010660E" w:rsidRDefault="00C13DC9" w:rsidP="00B16602">
            <w:pPr>
              <w:jc w:val="both"/>
              <w:rPr>
                <w:rFonts w:ascii="Times New Roman" w:hAnsi="Times New Roman" w:cs="Times New Roman"/>
                <w:b/>
                <w:sz w:val="24"/>
                <w:szCs w:val="24"/>
              </w:rPr>
            </w:pPr>
            <w:r w:rsidRPr="0010660E">
              <w:rPr>
                <w:rFonts w:ascii="Times New Roman" w:hAnsi="Times New Roman" w:cs="Times New Roman"/>
                <w:b/>
                <w:sz w:val="24"/>
                <w:szCs w:val="24"/>
              </w:rPr>
              <w:t>Area</w:t>
            </w:r>
          </w:p>
        </w:tc>
        <w:tc>
          <w:tcPr>
            <w:tcW w:w="891" w:type="pct"/>
          </w:tcPr>
          <w:p w:rsidR="00C13DC9" w:rsidRPr="0010660E" w:rsidRDefault="00C13DC9" w:rsidP="00B16602">
            <w:pPr>
              <w:jc w:val="both"/>
              <w:rPr>
                <w:rFonts w:ascii="Times New Roman" w:hAnsi="Times New Roman" w:cs="Times New Roman"/>
                <w:b/>
                <w:sz w:val="24"/>
                <w:szCs w:val="24"/>
              </w:rPr>
            </w:pPr>
            <w:r w:rsidRPr="0010660E">
              <w:rPr>
                <w:rFonts w:ascii="Times New Roman" w:hAnsi="Times New Roman" w:cs="Times New Roman"/>
                <w:b/>
                <w:sz w:val="24"/>
                <w:szCs w:val="24"/>
              </w:rPr>
              <w:t>Tap water</w:t>
            </w:r>
          </w:p>
        </w:tc>
        <w:tc>
          <w:tcPr>
            <w:tcW w:w="890" w:type="pct"/>
          </w:tcPr>
          <w:p w:rsidR="00C13DC9" w:rsidRPr="0010660E" w:rsidRDefault="00C13DC9" w:rsidP="00B16602">
            <w:pPr>
              <w:jc w:val="both"/>
              <w:rPr>
                <w:rFonts w:ascii="Times New Roman" w:hAnsi="Times New Roman" w:cs="Times New Roman"/>
                <w:b/>
                <w:sz w:val="24"/>
                <w:szCs w:val="24"/>
              </w:rPr>
            </w:pPr>
            <w:r w:rsidRPr="0010660E">
              <w:rPr>
                <w:rFonts w:ascii="Times New Roman" w:hAnsi="Times New Roman" w:cs="Times New Roman"/>
                <w:b/>
                <w:sz w:val="24"/>
                <w:szCs w:val="24"/>
              </w:rPr>
              <w:t>Sanitary toilets</w:t>
            </w:r>
            <w:r>
              <w:rPr>
                <w:rFonts w:ascii="Times New Roman" w:hAnsi="Times New Roman" w:cs="Times New Roman"/>
                <w:b/>
                <w:sz w:val="24"/>
                <w:szCs w:val="24"/>
              </w:rPr>
              <w:t xml:space="preserve"> with water seal</w:t>
            </w:r>
          </w:p>
        </w:tc>
        <w:tc>
          <w:tcPr>
            <w:tcW w:w="890" w:type="pct"/>
          </w:tcPr>
          <w:p w:rsidR="00C13DC9" w:rsidRPr="0010660E" w:rsidRDefault="00C13DC9" w:rsidP="00B16602">
            <w:pPr>
              <w:jc w:val="both"/>
              <w:rPr>
                <w:rFonts w:ascii="Times New Roman" w:hAnsi="Times New Roman" w:cs="Times New Roman"/>
                <w:b/>
                <w:sz w:val="24"/>
                <w:szCs w:val="24"/>
              </w:rPr>
            </w:pPr>
            <w:r>
              <w:rPr>
                <w:rFonts w:ascii="Times New Roman" w:hAnsi="Times New Roman" w:cs="Times New Roman"/>
                <w:b/>
                <w:sz w:val="24"/>
                <w:szCs w:val="24"/>
              </w:rPr>
              <w:t>Urban Drainage Coverage</w:t>
            </w:r>
          </w:p>
        </w:tc>
        <w:tc>
          <w:tcPr>
            <w:tcW w:w="890" w:type="pct"/>
          </w:tcPr>
          <w:p w:rsidR="00C13DC9" w:rsidRPr="0010660E" w:rsidRDefault="00C13DC9" w:rsidP="00B16602">
            <w:pPr>
              <w:jc w:val="both"/>
              <w:rPr>
                <w:rFonts w:ascii="Times New Roman" w:hAnsi="Times New Roman" w:cs="Times New Roman"/>
                <w:b/>
                <w:sz w:val="24"/>
                <w:szCs w:val="24"/>
              </w:rPr>
            </w:pPr>
            <w:r w:rsidRPr="0010660E">
              <w:rPr>
                <w:rFonts w:ascii="Times New Roman" w:hAnsi="Times New Roman" w:cs="Times New Roman"/>
                <w:b/>
                <w:sz w:val="24"/>
                <w:szCs w:val="24"/>
              </w:rPr>
              <w:t>Electricity</w:t>
            </w:r>
          </w:p>
        </w:tc>
      </w:tr>
      <w:tr w:rsidR="00C13DC9" w:rsidTr="00C13DC9">
        <w:tc>
          <w:tcPr>
            <w:tcW w:w="1438" w:type="pct"/>
          </w:tcPr>
          <w:p w:rsidR="00C13DC9" w:rsidRPr="0010660E" w:rsidRDefault="00C13DC9" w:rsidP="00B16602">
            <w:pPr>
              <w:jc w:val="both"/>
              <w:rPr>
                <w:rFonts w:ascii="Times New Roman" w:hAnsi="Times New Roman" w:cs="Times New Roman"/>
                <w:i/>
                <w:sz w:val="24"/>
                <w:szCs w:val="24"/>
              </w:rPr>
            </w:pPr>
            <w:r w:rsidRPr="0010660E">
              <w:rPr>
                <w:rFonts w:ascii="Times New Roman" w:hAnsi="Times New Roman" w:cs="Times New Roman"/>
                <w:i/>
                <w:sz w:val="24"/>
                <w:szCs w:val="24"/>
              </w:rPr>
              <w:t>Bangladesh</w:t>
            </w:r>
          </w:p>
        </w:tc>
        <w:tc>
          <w:tcPr>
            <w:tcW w:w="891" w:type="pct"/>
          </w:tcPr>
          <w:p w:rsidR="00C13DC9" w:rsidRPr="0010660E" w:rsidRDefault="00C13DC9" w:rsidP="00B16602">
            <w:pPr>
              <w:jc w:val="both"/>
              <w:rPr>
                <w:rFonts w:ascii="Times New Roman" w:hAnsi="Times New Roman" w:cs="Times New Roman"/>
                <w:i/>
                <w:sz w:val="24"/>
                <w:szCs w:val="24"/>
              </w:rPr>
            </w:pPr>
            <w:r w:rsidRPr="0010660E">
              <w:rPr>
                <w:rFonts w:ascii="Times New Roman" w:hAnsi="Times New Roman" w:cs="Times New Roman"/>
                <w:i/>
                <w:sz w:val="24"/>
                <w:szCs w:val="24"/>
              </w:rPr>
              <w:t>37.4</w:t>
            </w:r>
          </w:p>
        </w:tc>
        <w:tc>
          <w:tcPr>
            <w:tcW w:w="890" w:type="pct"/>
          </w:tcPr>
          <w:p w:rsidR="00C13DC9" w:rsidRPr="0010660E" w:rsidRDefault="00C13DC9" w:rsidP="00B16602">
            <w:pPr>
              <w:jc w:val="both"/>
              <w:rPr>
                <w:rFonts w:ascii="Times New Roman" w:hAnsi="Times New Roman" w:cs="Times New Roman"/>
                <w:i/>
                <w:sz w:val="24"/>
                <w:szCs w:val="24"/>
              </w:rPr>
            </w:pPr>
            <w:r w:rsidRPr="0010660E">
              <w:rPr>
                <w:rFonts w:ascii="Times New Roman" w:hAnsi="Times New Roman" w:cs="Times New Roman"/>
                <w:i/>
                <w:sz w:val="24"/>
                <w:szCs w:val="24"/>
              </w:rPr>
              <w:t>42.0</w:t>
            </w:r>
          </w:p>
        </w:tc>
        <w:tc>
          <w:tcPr>
            <w:tcW w:w="890" w:type="pct"/>
          </w:tcPr>
          <w:p w:rsidR="00C13DC9" w:rsidRPr="0010660E" w:rsidRDefault="00C13DC9" w:rsidP="00B16602">
            <w:pPr>
              <w:jc w:val="both"/>
              <w:rPr>
                <w:rFonts w:ascii="Times New Roman" w:hAnsi="Times New Roman" w:cs="Times New Roman"/>
                <w:i/>
                <w:sz w:val="24"/>
                <w:szCs w:val="24"/>
              </w:rPr>
            </w:pPr>
            <w:r>
              <w:rPr>
                <w:rFonts w:ascii="Times New Roman" w:hAnsi="Times New Roman" w:cs="Times New Roman"/>
                <w:i/>
                <w:sz w:val="24"/>
                <w:szCs w:val="24"/>
              </w:rPr>
              <w:t>28.0</w:t>
            </w:r>
          </w:p>
        </w:tc>
        <w:tc>
          <w:tcPr>
            <w:tcW w:w="890" w:type="pct"/>
          </w:tcPr>
          <w:p w:rsidR="00C13DC9" w:rsidRPr="0010660E" w:rsidRDefault="00C13DC9" w:rsidP="00B16602">
            <w:pPr>
              <w:jc w:val="both"/>
              <w:rPr>
                <w:rFonts w:ascii="Times New Roman" w:hAnsi="Times New Roman" w:cs="Times New Roman"/>
                <w:i/>
                <w:sz w:val="24"/>
                <w:szCs w:val="24"/>
              </w:rPr>
            </w:pPr>
            <w:r w:rsidRPr="0010660E">
              <w:rPr>
                <w:rFonts w:ascii="Times New Roman" w:hAnsi="Times New Roman" w:cs="Times New Roman"/>
                <w:i/>
                <w:sz w:val="24"/>
                <w:szCs w:val="24"/>
              </w:rPr>
              <w:t>86.4</w:t>
            </w:r>
          </w:p>
        </w:tc>
      </w:tr>
      <w:tr w:rsidR="00C13DC9" w:rsidTr="00C13DC9">
        <w:tc>
          <w:tcPr>
            <w:tcW w:w="1438" w:type="pct"/>
          </w:tcPr>
          <w:p w:rsidR="00C13DC9" w:rsidRDefault="00C13DC9" w:rsidP="00B16602">
            <w:pPr>
              <w:jc w:val="both"/>
              <w:rPr>
                <w:rFonts w:ascii="Times New Roman" w:hAnsi="Times New Roman" w:cs="Times New Roman"/>
                <w:sz w:val="24"/>
                <w:szCs w:val="24"/>
              </w:rPr>
            </w:pPr>
            <w:r>
              <w:rPr>
                <w:rFonts w:ascii="Times New Roman" w:hAnsi="Times New Roman" w:cs="Times New Roman"/>
                <w:sz w:val="24"/>
                <w:szCs w:val="24"/>
              </w:rPr>
              <w:t xml:space="preserve">Dhaka City Corporation </w:t>
            </w:r>
          </w:p>
        </w:tc>
        <w:tc>
          <w:tcPr>
            <w:tcW w:w="891" w:type="pct"/>
          </w:tcPr>
          <w:p w:rsidR="00C13DC9" w:rsidRDefault="00C13DC9" w:rsidP="00B16602">
            <w:pPr>
              <w:jc w:val="both"/>
              <w:rPr>
                <w:rFonts w:ascii="Times New Roman" w:hAnsi="Times New Roman" w:cs="Times New Roman"/>
                <w:sz w:val="24"/>
                <w:szCs w:val="24"/>
              </w:rPr>
            </w:pPr>
            <w:r>
              <w:rPr>
                <w:rFonts w:ascii="Times New Roman" w:hAnsi="Times New Roman" w:cs="Times New Roman"/>
                <w:sz w:val="24"/>
                <w:szCs w:val="24"/>
              </w:rPr>
              <w:t>85.4</w:t>
            </w:r>
          </w:p>
        </w:tc>
        <w:tc>
          <w:tcPr>
            <w:tcW w:w="890" w:type="pct"/>
          </w:tcPr>
          <w:p w:rsidR="00C13DC9" w:rsidRDefault="00C13DC9" w:rsidP="00B16602">
            <w:pPr>
              <w:jc w:val="both"/>
              <w:rPr>
                <w:rFonts w:ascii="Times New Roman" w:hAnsi="Times New Roman" w:cs="Times New Roman"/>
                <w:sz w:val="24"/>
                <w:szCs w:val="24"/>
              </w:rPr>
            </w:pPr>
            <w:r>
              <w:rPr>
                <w:rFonts w:ascii="Times New Roman" w:hAnsi="Times New Roman" w:cs="Times New Roman"/>
                <w:sz w:val="24"/>
                <w:szCs w:val="24"/>
              </w:rPr>
              <w:t>59.1</w:t>
            </w:r>
          </w:p>
        </w:tc>
        <w:tc>
          <w:tcPr>
            <w:tcW w:w="890" w:type="pct"/>
          </w:tcPr>
          <w:p w:rsidR="00C13DC9" w:rsidRDefault="00C13DC9" w:rsidP="00B16602">
            <w:pPr>
              <w:jc w:val="both"/>
              <w:rPr>
                <w:rFonts w:ascii="Times New Roman" w:hAnsi="Times New Roman" w:cs="Times New Roman"/>
                <w:sz w:val="24"/>
                <w:szCs w:val="24"/>
              </w:rPr>
            </w:pPr>
            <w:r>
              <w:rPr>
                <w:rFonts w:ascii="Times New Roman" w:hAnsi="Times New Roman" w:cs="Times New Roman"/>
                <w:sz w:val="24"/>
                <w:szCs w:val="24"/>
              </w:rPr>
              <w:t>35.0</w:t>
            </w:r>
          </w:p>
        </w:tc>
        <w:tc>
          <w:tcPr>
            <w:tcW w:w="890" w:type="pct"/>
          </w:tcPr>
          <w:p w:rsidR="00C13DC9" w:rsidRDefault="00C13DC9" w:rsidP="00B16602">
            <w:pPr>
              <w:jc w:val="both"/>
              <w:rPr>
                <w:rFonts w:ascii="Times New Roman" w:hAnsi="Times New Roman" w:cs="Times New Roman"/>
                <w:sz w:val="24"/>
                <w:szCs w:val="24"/>
              </w:rPr>
            </w:pPr>
            <w:r>
              <w:rPr>
                <w:rFonts w:ascii="Times New Roman" w:hAnsi="Times New Roman" w:cs="Times New Roman"/>
                <w:sz w:val="24"/>
                <w:szCs w:val="24"/>
              </w:rPr>
              <w:t>98.6</w:t>
            </w:r>
          </w:p>
        </w:tc>
      </w:tr>
      <w:tr w:rsidR="00C13DC9" w:rsidTr="00C13DC9">
        <w:tc>
          <w:tcPr>
            <w:tcW w:w="1438" w:type="pct"/>
          </w:tcPr>
          <w:p w:rsidR="00C13DC9" w:rsidRDefault="00C13DC9" w:rsidP="00B16602">
            <w:pPr>
              <w:jc w:val="both"/>
              <w:rPr>
                <w:rFonts w:ascii="Times New Roman" w:hAnsi="Times New Roman" w:cs="Times New Roman"/>
                <w:sz w:val="24"/>
                <w:szCs w:val="24"/>
              </w:rPr>
            </w:pPr>
            <w:r>
              <w:rPr>
                <w:rFonts w:ascii="Times New Roman" w:hAnsi="Times New Roman" w:cs="Times New Roman"/>
                <w:sz w:val="24"/>
                <w:szCs w:val="24"/>
              </w:rPr>
              <w:t>Barisal</w:t>
            </w:r>
          </w:p>
        </w:tc>
        <w:tc>
          <w:tcPr>
            <w:tcW w:w="891" w:type="pct"/>
          </w:tcPr>
          <w:p w:rsidR="00C13DC9" w:rsidRDefault="00C13DC9" w:rsidP="00B16602">
            <w:pPr>
              <w:jc w:val="both"/>
              <w:rPr>
                <w:rFonts w:ascii="Times New Roman" w:hAnsi="Times New Roman" w:cs="Times New Roman"/>
                <w:sz w:val="24"/>
                <w:szCs w:val="24"/>
              </w:rPr>
            </w:pPr>
            <w:r>
              <w:rPr>
                <w:rFonts w:ascii="Times New Roman" w:hAnsi="Times New Roman" w:cs="Times New Roman"/>
                <w:sz w:val="24"/>
                <w:szCs w:val="24"/>
              </w:rPr>
              <w:t>9.3</w:t>
            </w:r>
          </w:p>
        </w:tc>
        <w:tc>
          <w:tcPr>
            <w:tcW w:w="890" w:type="pct"/>
          </w:tcPr>
          <w:p w:rsidR="00C13DC9" w:rsidRDefault="00C13DC9" w:rsidP="00B16602">
            <w:pPr>
              <w:jc w:val="both"/>
              <w:rPr>
                <w:rFonts w:ascii="Times New Roman" w:hAnsi="Times New Roman" w:cs="Times New Roman"/>
                <w:sz w:val="24"/>
                <w:szCs w:val="24"/>
              </w:rPr>
            </w:pPr>
            <w:r>
              <w:rPr>
                <w:rFonts w:ascii="Times New Roman" w:hAnsi="Times New Roman" w:cs="Times New Roman"/>
                <w:sz w:val="24"/>
                <w:szCs w:val="24"/>
              </w:rPr>
              <w:t>43.5</w:t>
            </w:r>
          </w:p>
        </w:tc>
        <w:tc>
          <w:tcPr>
            <w:tcW w:w="890" w:type="pct"/>
          </w:tcPr>
          <w:p w:rsidR="00C13DC9" w:rsidRDefault="00C13DC9" w:rsidP="00B16602">
            <w:pPr>
              <w:jc w:val="both"/>
              <w:rPr>
                <w:rFonts w:ascii="Times New Roman" w:hAnsi="Times New Roman" w:cs="Times New Roman"/>
                <w:sz w:val="24"/>
                <w:szCs w:val="24"/>
              </w:rPr>
            </w:pPr>
            <w:r>
              <w:rPr>
                <w:rFonts w:ascii="Times New Roman" w:hAnsi="Times New Roman" w:cs="Times New Roman"/>
                <w:sz w:val="24"/>
                <w:szCs w:val="24"/>
              </w:rPr>
              <w:t>30.0</w:t>
            </w:r>
          </w:p>
        </w:tc>
        <w:tc>
          <w:tcPr>
            <w:tcW w:w="890" w:type="pct"/>
          </w:tcPr>
          <w:p w:rsidR="00C13DC9" w:rsidRDefault="00C13DC9" w:rsidP="00B16602">
            <w:pPr>
              <w:jc w:val="both"/>
              <w:rPr>
                <w:rFonts w:ascii="Times New Roman" w:hAnsi="Times New Roman" w:cs="Times New Roman"/>
                <w:sz w:val="24"/>
                <w:szCs w:val="24"/>
              </w:rPr>
            </w:pPr>
            <w:r>
              <w:rPr>
                <w:rFonts w:ascii="Times New Roman" w:hAnsi="Times New Roman" w:cs="Times New Roman"/>
                <w:sz w:val="24"/>
                <w:szCs w:val="24"/>
              </w:rPr>
              <w:t>94.2</w:t>
            </w:r>
          </w:p>
        </w:tc>
      </w:tr>
      <w:tr w:rsidR="00C13DC9" w:rsidTr="00C13DC9">
        <w:tc>
          <w:tcPr>
            <w:tcW w:w="1438" w:type="pct"/>
          </w:tcPr>
          <w:p w:rsidR="00C13DC9" w:rsidRDefault="00C13DC9" w:rsidP="00B16602">
            <w:pPr>
              <w:jc w:val="both"/>
              <w:rPr>
                <w:rFonts w:ascii="Times New Roman" w:hAnsi="Times New Roman" w:cs="Times New Roman"/>
                <w:sz w:val="24"/>
                <w:szCs w:val="24"/>
              </w:rPr>
            </w:pPr>
            <w:r>
              <w:rPr>
                <w:rFonts w:ascii="Times New Roman" w:hAnsi="Times New Roman" w:cs="Times New Roman"/>
                <w:sz w:val="24"/>
                <w:szCs w:val="24"/>
              </w:rPr>
              <w:t>Chittagong</w:t>
            </w:r>
          </w:p>
        </w:tc>
        <w:tc>
          <w:tcPr>
            <w:tcW w:w="891" w:type="pct"/>
          </w:tcPr>
          <w:p w:rsidR="00C13DC9" w:rsidRDefault="00C13DC9" w:rsidP="00B16602">
            <w:pPr>
              <w:jc w:val="both"/>
              <w:rPr>
                <w:rFonts w:ascii="Times New Roman" w:hAnsi="Times New Roman" w:cs="Times New Roman"/>
                <w:sz w:val="24"/>
                <w:szCs w:val="24"/>
              </w:rPr>
            </w:pPr>
            <w:r>
              <w:rPr>
                <w:rFonts w:ascii="Times New Roman" w:hAnsi="Times New Roman" w:cs="Times New Roman"/>
                <w:sz w:val="24"/>
                <w:szCs w:val="24"/>
              </w:rPr>
              <w:t>56.3</w:t>
            </w:r>
          </w:p>
        </w:tc>
        <w:tc>
          <w:tcPr>
            <w:tcW w:w="890" w:type="pct"/>
          </w:tcPr>
          <w:p w:rsidR="00C13DC9" w:rsidRDefault="00C13DC9" w:rsidP="00B16602">
            <w:pPr>
              <w:jc w:val="both"/>
              <w:rPr>
                <w:rFonts w:ascii="Times New Roman" w:hAnsi="Times New Roman" w:cs="Times New Roman"/>
                <w:sz w:val="24"/>
                <w:szCs w:val="24"/>
              </w:rPr>
            </w:pPr>
            <w:r>
              <w:rPr>
                <w:rFonts w:ascii="Times New Roman" w:hAnsi="Times New Roman" w:cs="Times New Roman"/>
                <w:sz w:val="24"/>
                <w:szCs w:val="24"/>
              </w:rPr>
              <w:t>49.2</w:t>
            </w:r>
          </w:p>
        </w:tc>
        <w:tc>
          <w:tcPr>
            <w:tcW w:w="890" w:type="pct"/>
          </w:tcPr>
          <w:p w:rsidR="00C13DC9" w:rsidRDefault="00C13DC9" w:rsidP="00B16602">
            <w:pPr>
              <w:jc w:val="both"/>
              <w:rPr>
                <w:rFonts w:ascii="Times New Roman" w:hAnsi="Times New Roman" w:cs="Times New Roman"/>
                <w:sz w:val="24"/>
                <w:szCs w:val="24"/>
              </w:rPr>
            </w:pPr>
            <w:r>
              <w:rPr>
                <w:rFonts w:ascii="Times New Roman" w:hAnsi="Times New Roman" w:cs="Times New Roman"/>
                <w:sz w:val="24"/>
                <w:szCs w:val="24"/>
              </w:rPr>
              <w:t>30.0</w:t>
            </w:r>
          </w:p>
        </w:tc>
        <w:tc>
          <w:tcPr>
            <w:tcW w:w="890" w:type="pct"/>
          </w:tcPr>
          <w:p w:rsidR="00C13DC9" w:rsidRDefault="00C13DC9" w:rsidP="00B16602">
            <w:pPr>
              <w:jc w:val="both"/>
              <w:rPr>
                <w:rFonts w:ascii="Times New Roman" w:hAnsi="Times New Roman" w:cs="Times New Roman"/>
                <w:sz w:val="24"/>
                <w:szCs w:val="24"/>
              </w:rPr>
            </w:pPr>
            <w:r>
              <w:rPr>
                <w:rFonts w:ascii="Times New Roman" w:hAnsi="Times New Roman" w:cs="Times New Roman"/>
                <w:sz w:val="24"/>
                <w:szCs w:val="24"/>
              </w:rPr>
              <w:t>97.7</w:t>
            </w:r>
          </w:p>
        </w:tc>
      </w:tr>
      <w:tr w:rsidR="00C13DC9" w:rsidTr="00C13DC9">
        <w:tc>
          <w:tcPr>
            <w:tcW w:w="1438" w:type="pct"/>
          </w:tcPr>
          <w:p w:rsidR="00C13DC9" w:rsidRDefault="00C13DC9" w:rsidP="00B16602">
            <w:pPr>
              <w:jc w:val="both"/>
              <w:rPr>
                <w:rFonts w:ascii="Times New Roman" w:hAnsi="Times New Roman" w:cs="Times New Roman"/>
                <w:sz w:val="24"/>
                <w:szCs w:val="24"/>
              </w:rPr>
            </w:pPr>
            <w:r>
              <w:rPr>
                <w:rFonts w:ascii="Times New Roman" w:hAnsi="Times New Roman" w:cs="Times New Roman"/>
                <w:sz w:val="24"/>
                <w:szCs w:val="24"/>
              </w:rPr>
              <w:t>Khulna</w:t>
            </w:r>
          </w:p>
        </w:tc>
        <w:tc>
          <w:tcPr>
            <w:tcW w:w="891" w:type="pct"/>
          </w:tcPr>
          <w:p w:rsidR="00C13DC9" w:rsidRDefault="00C13DC9" w:rsidP="00B16602">
            <w:pPr>
              <w:jc w:val="both"/>
              <w:rPr>
                <w:rFonts w:ascii="Times New Roman" w:hAnsi="Times New Roman" w:cs="Times New Roman"/>
                <w:sz w:val="24"/>
                <w:szCs w:val="24"/>
              </w:rPr>
            </w:pPr>
            <w:r>
              <w:rPr>
                <w:rFonts w:ascii="Times New Roman" w:hAnsi="Times New Roman" w:cs="Times New Roman"/>
                <w:sz w:val="24"/>
                <w:szCs w:val="24"/>
              </w:rPr>
              <w:t>5.3</w:t>
            </w:r>
          </w:p>
        </w:tc>
        <w:tc>
          <w:tcPr>
            <w:tcW w:w="890" w:type="pct"/>
          </w:tcPr>
          <w:p w:rsidR="00C13DC9" w:rsidRDefault="00C13DC9" w:rsidP="00B16602">
            <w:pPr>
              <w:jc w:val="both"/>
              <w:rPr>
                <w:rFonts w:ascii="Times New Roman" w:hAnsi="Times New Roman" w:cs="Times New Roman"/>
                <w:sz w:val="24"/>
                <w:szCs w:val="24"/>
              </w:rPr>
            </w:pPr>
            <w:r>
              <w:rPr>
                <w:rFonts w:ascii="Times New Roman" w:hAnsi="Times New Roman" w:cs="Times New Roman"/>
                <w:sz w:val="24"/>
                <w:szCs w:val="24"/>
              </w:rPr>
              <w:t>48.7</w:t>
            </w:r>
          </w:p>
        </w:tc>
        <w:tc>
          <w:tcPr>
            <w:tcW w:w="890" w:type="pct"/>
          </w:tcPr>
          <w:p w:rsidR="00C13DC9" w:rsidRDefault="00C13DC9" w:rsidP="00B16602">
            <w:pPr>
              <w:jc w:val="both"/>
              <w:rPr>
                <w:rFonts w:ascii="Times New Roman" w:hAnsi="Times New Roman" w:cs="Times New Roman"/>
                <w:sz w:val="24"/>
                <w:szCs w:val="24"/>
              </w:rPr>
            </w:pPr>
            <w:r>
              <w:rPr>
                <w:rFonts w:ascii="Times New Roman" w:hAnsi="Times New Roman" w:cs="Times New Roman"/>
                <w:sz w:val="24"/>
                <w:szCs w:val="24"/>
              </w:rPr>
              <w:t>30.0</w:t>
            </w:r>
          </w:p>
        </w:tc>
        <w:tc>
          <w:tcPr>
            <w:tcW w:w="890" w:type="pct"/>
          </w:tcPr>
          <w:p w:rsidR="00C13DC9" w:rsidRDefault="00C13DC9" w:rsidP="00B16602">
            <w:pPr>
              <w:jc w:val="both"/>
              <w:rPr>
                <w:rFonts w:ascii="Times New Roman" w:hAnsi="Times New Roman" w:cs="Times New Roman"/>
                <w:sz w:val="24"/>
                <w:szCs w:val="24"/>
              </w:rPr>
            </w:pPr>
            <w:r>
              <w:rPr>
                <w:rFonts w:ascii="Times New Roman" w:hAnsi="Times New Roman" w:cs="Times New Roman"/>
                <w:sz w:val="24"/>
                <w:szCs w:val="24"/>
              </w:rPr>
              <w:t>95.4</w:t>
            </w:r>
          </w:p>
        </w:tc>
      </w:tr>
      <w:tr w:rsidR="00C13DC9" w:rsidTr="00C13DC9">
        <w:tc>
          <w:tcPr>
            <w:tcW w:w="1438" w:type="pct"/>
          </w:tcPr>
          <w:p w:rsidR="00C13DC9" w:rsidRDefault="00C13DC9" w:rsidP="00B16602">
            <w:pPr>
              <w:jc w:val="both"/>
              <w:rPr>
                <w:rFonts w:ascii="Times New Roman" w:hAnsi="Times New Roman" w:cs="Times New Roman"/>
                <w:sz w:val="24"/>
                <w:szCs w:val="24"/>
              </w:rPr>
            </w:pPr>
            <w:r>
              <w:rPr>
                <w:rFonts w:ascii="Times New Roman" w:hAnsi="Times New Roman" w:cs="Times New Roman"/>
                <w:sz w:val="24"/>
                <w:szCs w:val="24"/>
              </w:rPr>
              <w:t>Rajshahi</w:t>
            </w:r>
          </w:p>
        </w:tc>
        <w:tc>
          <w:tcPr>
            <w:tcW w:w="891" w:type="pct"/>
          </w:tcPr>
          <w:p w:rsidR="00C13DC9" w:rsidRDefault="00C13DC9" w:rsidP="00B16602">
            <w:pPr>
              <w:jc w:val="both"/>
              <w:rPr>
                <w:rFonts w:ascii="Times New Roman" w:hAnsi="Times New Roman" w:cs="Times New Roman"/>
                <w:sz w:val="24"/>
                <w:szCs w:val="24"/>
              </w:rPr>
            </w:pPr>
            <w:r>
              <w:rPr>
                <w:rFonts w:ascii="Times New Roman" w:hAnsi="Times New Roman" w:cs="Times New Roman"/>
                <w:sz w:val="24"/>
                <w:szCs w:val="24"/>
              </w:rPr>
              <w:t>17.8</w:t>
            </w:r>
          </w:p>
        </w:tc>
        <w:tc>
          <w:tcPr>
            <w:tcW w:w="890" w:type="pct"/>
          </w:tcPr>
          <w:p w:rsidR="00C13DC9" w:rsidRDefault="00C13DC9" w:rsidP="00B16602">
            <w:pPr>
              <w:jc w:val="both"/>
              <w:rPr>
                <w:rFonts w:ascii="Times New Roman" w:hAnsi="Times New Roman" w:cs="Times New Roman"/>
                <w:sz w:val="24"/>
                <w:szCs w:val="24"/>
              </w:rPr>
            </w:pPr>
            <w:r>
              <w:rPr>
                <w:rFonts w:ascii="Times New Roman" w:hAnsi="Times New Roman" w:cs="Times New Roman"/>
                <w:sz w:val="24"/>
                <w:szCs w:val="24"/>
              </w:rPr>
              <w:t>65.1</w:t>
            </w:r>
          </w:p>
        </w:tc>
        <w:tc>
          <w:tcPr>
            <w:tcW w:w="890" w:type="pct"/>
          </w:tcPr>
          <w:p w:rsidR="00C13DC9" w:rsidRDefault="00C13DC9" w:rsidP="00B16602">
            <w:pPr>
              <w:jc w:val="both"/>
              <w:rPr>
                <w:rFonts w:ascii="Times New Roman" w:hAnsi="Times New Roman" w:cs="Times New Roman"/>
                <w:sz w:val="24"/>
                <w:szCs w:val="24"/>
              </w:rPr>
            </w:pPr>
            <w:r>
              <w:rPr>
                <w:rFonts w:ascii="Times New Roman" w:hAnsi="Times New Roman" w:cs="Times New Roman"/>
                <w:sz w:val="24"/>
                <w:szCs w:val="24"/>
              </w:rPr>
              <w:t>30.0</w:t>
            </w:r>
          </w:p>
        </w:tc>
        <w:tc>
          <w:tcPr>
            <w:tcW w:w="890" w:type="pct"/>
          </w:tcPr>
          <w:p w:rsidR="00C13DC9" w:rsidRDefault="00C13DC9" w:rsidP="00B16602">
            <w:pPr>
              <w:jc w:val="both"/>
              <w:rPr>
                <w:rFonts w:ascii="Times New Roman" w:hAnsi="Times New Roman" w:cs="Times New Roman"/>
                <w:sz w:val="24"/>
                <w:szCs w:val="24"/>
              </w:rPr>
            </w:pPr>
            <w:r>
              <w:rPr>
                <w:rFonts w:ascii="Times New Roman" w:hAnsi="Times New Roman" w:cs="Times New Roman"/>
                <w:sz w:val="24"/>
                <w:szCs w:val="24"/>
              </w:rPr>
              <w:t>91.0</w:t>
            </w:r>
          </w:p>
        </w:tc>
      </w:tr>
      <w:tr w:rsidR="00C13DC9" w:rsidTr="00C13DC9">
        <w:tc>
          <w:tcPr>
            <w:tcW w:w="1438" w:type="pct"/>
          </w:tcPr>
          <w:p w:rsidR="00C13DC9" w:rsidRDefault="00C13DC9" w:rsidP="00B16602">
            <w:pPr>
              <w:jc w:val="both"/>
              <w:rPr>
                <w:rFonts w:ascii="Times New Roman" w:hAnsi="Times New Roman" w:cs="Times New Roman"/>
                <w:sz w:val="24"/>
                <w:szCs w:val="24"/>
              </w:rPr>
            </w:pPr>
            <w:r>
              <w:rPr>
                <w:rFonts w:ascii="Times New Roman" w:hAnsi="Times New Roman" w:cs="Times New Roman"/>
                <w:sz w:val="24"/>
                <w:szCs w:val="24"/>
              </w:rPr>
              <w:t>Sylhet</w:t>
            </w:r>
          </w:p>
        </w:tc>
        <w:tc>
          <w:tcPr>
            <w:tcW w:w="891" w:type="pct"/>
          </w:tcPr>
          <w:p w:rsidR="00C13DC9" w:rsidRDefault="00C13DC9" w:rsidP="00B16602">
            <w:pPr>
              <w:jc w:val="both"/>
              <w:rPr>
                <w:rFonts w:ascii="Times New Roman" w:hAnsi="Times New Roman" w:cs="Times New Roman"/>
                <w:sz w:val="24"/>
                <w:szCs w:val="24"/>
              </w:rPr>
            </w:pPr>
            <w:r>
              <w:rPr>
                <w:rFonts w:ascii="Times New Roman" w:hAnsi="Times New Roman" w:cs="Times New Roman"/>
                <w:sz w:val="24"/>
                <w:szCs w:val="24"/>
              </w:rPr>
              <w:t>51.2</w:t>
            </w:r>
          </w:p>
        </w:tc>
        <w:tc>
          <w:tcPr>
            <w:tcW w:w="890" w:type="pct"/>
          </w:tcPr>
          <w:p w:rsidR="00C13DC9" w:rsidRDefault="00C13DC9" w:rsidP="00B16602">
            <w:pPr>
              <w:jc w:val="both"/>
              <w:rPr>
                <w:rFonts w:ascii="Times New Roman" w:hAnsi="Times New Roman" w:cs="Times New Roman"/>
                <w:sz w:val="24"/>
                <w:szCs w:val="24"/>
              </w:rPr>
            </w:pPr>
            <w:r>
              <w:rPr>
                <w:rFonts w:ascii="Times New Roman" w:hAnsi="Times New Roman" w:cs="Times New Roman"/>
                <w:sz w:val="24"/>
                <w:szCs w:val="24"/>
              </w:rPr>
              <w:t>49.8</w:t>
            </w:r>
          </w:p>
        </w:tc>
        <w:tc>
          <w:tcPr>
            <w:tcW w:w="890" w:type="pct"/>
          </w:tcPr>
          <w:p w:rsidR="00C13DC9" w:rsidRDefault="00C13DC9" w:rsidP="00B16602">
            <w:pPr>
              <w:jc w:val="both"/>
              <w:rPr>
                <w:rFonts w:ascii="Times New Roman" w:hAnsi="Times New Roman" w:cs="Times New Roman"/>
                <w:sz w:val="24"/>
                <w:szCs w:val="24"/>
              </w:rPr>
            </w:pPr>
            <w:r>
              <w:rPr>
                <w:rFonts w:ascii="Times New Roman" w:hAnsi="Times New Roman" w:cs="Times New Roman"/>
                <w:sz w:val="24"/>
                <w:szCs w:val="24"/>
              </w:rPr>
              <w:t>30.0</w:t>
            </w:r>
          </w:p>
        </w:tc>
        <w:tc>
          <w:tcPr>
            <w:tcW w:w="890" w:type="pct"/>
          </w:tcPr>
          <w:p w:rsidR="00C13DC9" w:rsidRDefault="00C13DC9" w:rsidP="00B16602">
            <w:pPr>
              <w:jc w:val="both"/>
              <w:rPr>
                <w:rFonts w:ascii="Times New Roman" w:hAnsi="Times New Roman" w:cs="Times New Roman"/>
                <w:sz w:val="24"/>
                <w:szCs w:val="24"/>
              </w:rPr>
            </w:pPr>
            <w:r>
              <w:rPr>
                <w:rFonts w:ascii="Times New Roman" w:hAnsi="Times New Roman" w:cs="Times New Roman"/>
                <w:sz w:val="24"/>
                <w:szCs w:val="24"/>
              </w:rPr>
              <w:t>98.2</w:t>
            </w:r>
          </w:p>
        </w:tc>
      </w:tr>
    </w:tbl>
    <w:p w:rsidR="00B16602" w:rsidRPr="0010660E" w:rsidRDefault="00C13DC9" w:rsidP="0010660E">
      <w:pPr>
        <w:spacing w:before="120"/>
        <w:jc w:val="both"/>
        <w:rPr>
          <w:rFonts w:ascii="Times New Roman" w:hAnsi="Times New Roman" w:cs="Times New Roman"/>
          <w:b/>
          <w:i/>
          <w:sz w:val="20"/>
          <w:szCs w:val="24"/>
        </w:rPr>
      </w:pPr>
      <w:r>
        <w:rPr>
          <w:rFonts w:ascii="Times New Roman" w:hAnsi="Times New Roman" w:cs="Times New Roman"/>
          <w:b/>
          <w:i/>
          <w:sz w:val="20"/>
          <w:szCs w:val="24"/>
        </w:rPr>
        <w:t>Source: BBS 2011; Urban Drainage Coverage from Government of Bangladesh 2017.</w:t>
      </w:r>
    </w:p>
    <w:p w:rsidR="009E0CB4" w:rsidRDefault="00275DC5" w:rsidP="00D31381">
      <w:pPr>
        <w:jc w:val="both"/>
        <w:rPr>
          <w:rFonts w:ascii="Times New Roman" w:hAnsi="Times New Roman" w:cs="Times New Roman"/>
          <w:b/>
          <w:i/>
          <w:sz w:val="24"/>
          <w:szCs w:val="24"/>
        </w:rPr>
      </w:pPr>
      <w:r>
        <w:rPr>
          <w:rFonts w:ascii="Times New Roman" w:hAnsi="Times New Roman" w:cs="Times New Roman"/>
          <w:b/>
          <w:i/>
          <w:sz w:val="24"/>
          <w:szCs w:val="24"/>
        </w:rPr>
        <w:t>Urban Environmental H</w:t>
      </w:r>
      <w:r w:rsidR="009E0CB4">
        <w:rPr>
          <w:rFonts w:ascii="Times New Roman" w:hAnsi="Times New Roman" w:cs="Times New Roman"/>
          <w:b/>
          <w:i/>
          <w:sz w:val="24"/>
          <w:szCs w:val="24"/>
        </w:rPr>
        <w:t>azards</w:t>
      </w:r>
    </w:p>
    <w:p w:rsidR="009E0CB4" w:rsidRDefault="009E0CB4" w:rsidP="00D31381">
      <w:pPr>
        <w:jc w:val="both"/>
        <w:rPr>
          <w:rFonts w:ascii="Times New Roman" w:hAnsi="Times New Roman" w:cs="Times New Roman"/>
          <w:sz w:val="24"/>
          <w:szCs w:val="24"/>
        </w:rPr>
      </w:pPr>
      <w:r>
        <w:rPr>
          <w:rFonts w:ascii="Times New Roman" w:hAnsi="Times New Roman" w:cs="Times New Roman"/>
          <w:sz w:val="24"/>
          <w:szCs w:val="24"/>
        </w:rPr>
        <w:t xml:space="preserve">High population density, poor drainage, inadequate sewage and weak management of solid waste all combine </w:t>
      </w:r>
      <w:r w:rsidR="007572EB">
        <w:rPr>
          <w:rFonts w:ascii="Times New Roman" w:hAnsi="Times New Roman" w:cs="Times New Roman"/>
          <w:sz w:val="24"/>
          <w:szCs w:val="24"/>
        </w:rPr>
        <w:t xml:space="preserve">to inflict serious damage to the </w:t>
      </w:r>
      <w:r>
        <w:rPr>
          <w:rFonts w:ascii="Times New Roman" w:hAnsi="Times New Roman" w:cs="Times New Roman"/>
          <w:sz w:val="24"/>
          <w:szCs w:val="24"/>
        </w:rPr>
        <w:t>urban environmental condition for Bangladesh cities. Added to that water pollution from industrial activities, especially leather and denim manufacturing enterprises, combined with severe air pollution from unregula</w:t>
      </w:r>
      <w:r w:rsidR="007572EB">
        <w:rPr>
          <w:rFonts w:ascii="Times New Roman" w:hAnsi="Times New Roman" w:cs="Times New Roman"/>
          <w:sz w:val="24"/>
          <w:szCs w:val="24"/>
        </w:rPr>
        <w:t xml:space="preserve">ted carbon emission of vehicles and </w:t>
      </w:r>
      <w:r>
        <w:rPr>
          <w:rFonts w:ascii="Times New Roman" w:hAnsi="Times New Roman" w:cs="Times New Roman"/>
          <w:sz w:val="24"/>
          <w:szCs w:val="24"/>
        </w:rPr>
        <w:t>brick fields</w:t>
      </w:r>
      <w:r w:rsidR="007572EB">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7572EB">
        <w:rPr>
          <w:rFonts w:ascii="Times New Roman" w:hAnsi="Times New Roman" w:cs="Times New Roman"/>
          <w:sz w:val="24"/>
          <w:szCs w:val="24"/>
        </w:rPr>
        <w:t xml:space="preserve">emission of a large dose of dust particles from unregulated and </w:t>
      </w:r>
      <w:r>
        <w:rPr>
          <w:rFonts w:ascii="Times New Roman" w:hAnsi="Times New Roman" w:cs="Times New Roman"/>
          <w:sz w:val="24"/>
          <w:szCs w:val="24"/>
        </w:rPr>
        <w:t>heavy construction acti</w:t>
      </w:r>
      <w:r w:rsidR="007572EB">
        <w:rPr>
          <w:rFonts w:ascii="Times New Roman" w:hAnsi="Times New Roman" w:cs="Times New Roman"/>
          <w:sz w:val="24"/>
          <w:szCs w:val="24"/>
        </w:rPr>
        <w:t xml:space="preserve">vities create a very difficult urban environment. The air and water pollution in urban areas, especially Dhaka, is very severe.  All urban water bodies are heavily polluted from the dumping of raw sewage from human and industrial waste as well as dumping of solid waste.  High population density has severely limited the availability of green space for recreational activities and clean air. </w:t>
      </w:r>
    </w:p>
    <w:p w:rsidR="00742A0A" w:rsidRDefault="00180EAD" w:rsidP="00D31381">
      <w:pPr>
        <w:jc w:val="both"/>
        <w:rPr>
          <w:rFonts w:ascii="Times New Roman" w:hAnsi="Times New Roman" w:cs="Times New Roman"/>
          <w:sz w:val="24"/>
        </w:rPr>
      </w:pPr>
      <w:r w:rsidRPr="00180EAD">
        <w:rPr>
          <w:rFonts w:ascii="Times New Roman" w:hAnsi="Times New Roman" w:cs="Times New Roman"/>
          <w:b/>
          <w:sz w:val="24"/>
          <w:szCs w:val="24"/>
        </w:rPr>
        <w:t>Urban air pollution:</w:t>
      </w:r>
      <w:r>
        <w:rPr>
          <w:rFonts w:ascii="Times New Roman" w:hAnsi="Times New Roman" w:cs="Times New Roman"/>
          <w:sz w:val="24"/>
          <w:szCs w:val="24"/>
        </w:rPr>
        <w:t xml:space="preserve"> </w:t>
      </w:r>
      <w:r w:rsidR="007572EB">
        <w:rPr>
          <w:rFonts w:ascii="Times New Roman" w:hAnsi="Times New Roman" w:cs="Times New Roman"/>
          <w:sz w:val="24"/>
          <w:szCs w:val="24"/>
        </w:rPr>
        <w:t xml:space="preserve">Available evidence suggests that the urban </w:t>
      </w:r>
      <w:r>
        <w:rPr>
          <w:rFonts w:ascii="Times New Roman" w:hAnsi="Times New Roman" w:cs="Times New Roman"/>
          <w:sz w:val="24"/>
          <w:szCs w:val="24"/>
        </w:rPr>
        <w:t xml:space="preserve">air </w:t>
      </w:r>
      <w:r w:rsidR="007572EB">
        <w:rPr>
          <w:rFonts w:ascii="Times New Roman" w:hAnsi="Times New Roman" w:cs="Times New Roman"/>
          <w:sz w:val="24"/>
          <w:szCs w:val="24"/>
        </w:rPr>
        <w:t xml:space="preserve">environment in Bangladesh is amongst the most polluted in the world. </w:t>
      </w:r>
      <w:r w:rsidR="001C2163">
        <w:rPr>
          <w:rFonts w:ascii="Times New Roman" w:hAnsi="Times New Roman" w:cs="Times New Roman"/>
          <w:sz w:val="24"/>
          <w:szCs w:val="24"/>
        </w:rPr>
        <w:t>For example, the 2014 Environment Performance Index (EPI) developed by the Yale Center for Environmental Law and Policy</w:t>
      </w:r>
      <w:r w:rsidR="00E85FCA">
        <w:rPr>
          <w:rFonts w:ascii="Times New Roman" w:hAnsi="Times New Roman" w:cs="Times New Roman"/>
          <w:sz w:val="24"/>
          <w:szCs w:val="24"/>
        </w:rPr>
        <w:t xml:space="preserve"> (YCELP)</w:t>
      </w:r>
      <w:r w:rsidR="001C2163">
        <w:rPr>
          <w:rFonts w:ascii="Times New Roman" w:hAnsi="Times New Roman" w:cs="Times New Roman"/>
          <w:sz w:val="24"/>
          <w:szCs w:val="24"/>
        </w:rPr>
        <w:t xml:space="preserve"> </w:t>
      </w:r>
      <w:r w:rsidR="001C2163" w:rsidRPr="001C2163">
        <w:rPr>
          <w:rFonts w:ascii="Times New Roman" w:hAnsi="Times New Roman" w:cs="Times New Roman"/>
          <w:sz w:val="24"/>
        </w:rPr>
        <w:t xml:space="preserve">and the Center for International Earth Science Information Network </w:t>
      </w:r>
      <w:r w:rsidR="001C2163">
        <w:rPr>
          <w:rFonts w:ascii="Times New Roman" w:hAnsi="Times New Roman" w:cs="Times New Roman"/>
          <w:sz w:val="24"/>
        </w:rPr>
        <w:t>(CIESIN) at Columbia University</w:t>
      </w:r>
      <w:r w:rsidR="00E85FCA">
        <w:rPr>
          <w:rFonts w:ascii="Times New Roman" w:hAnsi="Times New Roman" w:cs="Times New Roman"/>
          <w:sz w:val="24"/>
        </w:rPr>
        <w:t xml:space="preserve"> (YCELP- CIESIN 2014)</w:t>
      </w:r>
      <w:r w:rsidR="001C2163">
        <w:rPr>
          <w:rFonts w:ascii="Times New Roman" w:hAnsi="Times New Roman" w:cs="Times New Roman"/>
          <w:sz w:val="24"/>
        </w:rPr>
        <w:t xml:space="preserve"> ranks Bangladesh at 169 among</w:t>
      </w:r>
      <w:r w:rsidR="00E77091">
        <w:rPr>
          <w:rFonts w:ascii="Times New Roman" w:hAnsi="Times New Roman" w:cs="Times New Roman"/>
          <w:sz w:val="24"/>
        </w:rPr>
        <w:t xml:space="preserve"> 178</w:t>
      </w:r>
      <w:r w:rsidR="001C2163">
        <w:rPr>
          <w:rFonts w:ascii="Times New Roman" w:hAnsi="Times New Roman" w:cs="Times New Roman"/>
          <w:sz w:val="24"/>
        </w:rPr>
        <w:t xml:space="preserve"> countries (Figure 14).  Bangladesh </w:t>
      </w:r>
      <w:r w:rsidR="001C2163">
        <w:rPr>
          <w:rFonts w:ascii="Times New Roman" w:hAnsi="Times New Roman" w:cs="Times New Roman"/>
          <w:sz w:val="24"/>
        </w:rPr>
        <w:lastRenderedPageBreak/>
        <w:t xml:space="preserve">gets a very low score of 25.61 out of 100 as compared with a score of </w:t>
      </w:r>
      <w:r w:rsidR="00E87A54">
        <w:rPr>
          <w:rFonts w:ascii="Times New Roman" w:hAnsi="Times New Roman" w:cs="Times New Roman"/>
          <w:sz w:val="24"/>
        </w:rPr>
        <w:t>86.67</w:t>
      </w:r>
      <w:r w:rsidR="001C2163">
        <w:rPr>
          <w:rFonts w:ascii="Times New Roman" w:hAnsi="Times New Roman" w:cs="Times New Roman"/>
          <w:sz w:val="24"/>
        </w:rPr>
        <w:t xml:space="preserve"> for the best performer</w:t>
      </w:r>
      <w:r w:rsidR="00E87A54">
        <w:rPr>
          <w:rFonts w:ascii="Times New Roman" w:hAnsi="Times New Roman" w:cs="Times New Roman"/>
          <w:sz w:val="24"/>
        </w:rPr>
        <w:t xml:space="preserve"> Switzerland</w:t>
      </w:r>
      <w:r w:rsidR="001C2163">
        <w:rPr>
          <w:rFonts w:ascii="Times New Roman" w:hAnsi="Times New Roman" w:cs="Times New Roman"/>
          <w:sz w:val="24"/>
        </w:rPr>
        <w:t xml:space="preserve">.  </w:t>
      </w:r>
      <w:r w:rsidR="00E85FCA">
        <w:rPr>
          <w:rFonts w:ascii="Times New Roman" w:hAnsi="Times New Roman" w:cs="Times New Roman"/>
          <w:sz w:val="24"/>
        </w:rPr>
        <w:t xml:space="preserve">The ranking for air quality component is </w:t>
      </w:r>
      <w:r w:rsidR="00E77091">
        <w:rPr>
          <w:rFonts w:ascii="Times New Roman" w:hAnsi="Times New Roman" w:cs="Times New Roman"/>
          <w:sz w:val="24"/>
        </w:rPr>
        <w:t xml:space="preserve">even lower, at the bottom of all countries included in the list (178). </w:t>
      </w:r>
    </w:p>
    <w:p w:rsidR="00742A0A" w:rsidRDefault="00742A0A" w:rsidP="00D31381">
      <w:pPr>
        <w:jc w:val="both"/>
        <w:rPr>
          <w:rFonts w:ascii="Times New Roman" w:hAnsi="Times New Roman" w:cs="Times New Roman"/>
          <w:sz w:val="24"/>
        </w:rPr>
      </w:pPr>
    </w:p>
    <w:p w:rsidR="00E85FCA" w:rsidRDefault="00E85FCA" w:rsidP="00D31381">
      <w:pPr>
        <w:jc w:val="both"/>
        <w:rPr>
          <w:rFonts w:ascii="Times New Roman" w:hAnsi="Times New Roman" w:cs="Times New Roman"/>
          <w:sz w:val="24"/>
        </w:rPr>
      </w:pPr>
      <w:r>
        <w:rPr>
          <w:rFonts w:ascii="Times New Roman" w:hAnsi="Times New Roman" w:cs="Times New Roman"/>
          <w:sz w:val="24"/>
        </w:rPr>
        <w:tab/>
        <w:t xml:space="preserve">  </w:t>
      </w:r>
      <w:r w:rsidR="00F314CD">
        <w:rPr>
          <w:rFonts w:ascii="Times New Roman" w:hAnsi="Times New Roman" w:cs="Times New Roman"/>
          <w:sz w:val="24"/>
        </w:rPr>
        <w:t xml:space="preserve">     </w:t>
      </w:r>
      <w:r>
        <w:rPr>
          <w:rFonts w:ascii="Times New Roman" w:hAnsi="Times New Roman" w:cs="Times New Roman"/>
          <w:sz w:val="24"/>
        </w:rPr>
        <w:t xml:space="preserve">   </w:t>
      </w:r>
      <w:r>
        <w:rPr>
          <w:noProof/>
        </w:rPr>
        <w:drawing>
          <wp:inline distT="0" distB="0" distL="0" distR="0" wp14:anchorId="66CF8B49" wp14:editId="23A430B5">
            <wp:extent cx="4267200" cy="257175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85FCA" w:rsidRPr="00E85FCA" w:rsidRDefault="00E85FCA" w:rsidP="00D31381">
      <w:pPr>
        <w:jc w:val="both"/>
        <w:rPr>
          <w:rFonts w:ascii="Times New Roman" w:hAnsi="Times New Roman" w:cs="Times New Roman"/>
          <w:b/>
          <w:i/>
          <w:szCs w:val="24"/>
        </w:rPr>
      </w:pPr>
      <w:r>
        <w:rPr>
          <w:rFonts w:ascii="Times New Roman" w:hAnsi="Times New Roman" w:cs="Times New Roman"/>
          <w:sz w:val="24"/>
        </w:rPr>
        <w:t xml:space="preserve">     </w:t>
      </w:r>
      <w:r w:rsidR="006F1D2D">
        <w:rPr>
          <w:rFonts w:ascii="Times New Roman" w:hAnsi="Times New Roman" w:cs="Times New Roman"/>
          <w:sz w:val="24"/>
        </w:rPr>
        <w:t xml:space="preserve">           </w:t>
      </w:r>
      <w:r w:rsidR="00F314CD">
        <w:rPr>
          <w:rFonts w:ascii="Times New Roman" w:hAnsi="Times New Roman" w:cs="Times New Roman"/>
          <w:sz w:val="24"/>
        </w:rPr>
        <w:t xml:space="preserve">     </w:t>
      </w:r>
      <w:r>
        <w:rPr>
          <w:rFonts w:ascii="Times New Roman" w:hAnsi="Times New Roman" w:cs="Times New Roman"/>
          <w:sz w:val="24"/>
        </w:rPr>
        <w:t xml:space="preserve"> </w:t>
      </w:r>
      <w:r w:rsidRPr="00E85FCA">
        <w:rPr>
          <w:rFonts w:ascii="Times New Roman" w:hAnsi="Times New Roman" w:cs="Times New Roman"/>
          <w:b/>
          <w:i/>
          <w:sz w:val="20"/>
        </w:rPr>
        <w:t>Source: (YCELP- CIESIN 2014)</w:t>
      </w:r>
    </w:p>
    <w:p w:rsidR="000C25D0" w:rsidRDefault="000C25D0" w:rsidP="00742A0A">
      <w:pPr>
        <w:jc w:val="both"/>
        <w:rPr>
          <w:rFonts w:ascii="Times New Roman" w:hAnsi="Times New Roman" w:cs="Times New Roman"/>
          <w:sz w:val="24"/>
        </w:rPr>
      </w:pPr>
    </w:p>
    <w:p w:rsidR="00742A0A" w:rsidRDefault="00742A0A" w:rsidP="00742A0A">
      <w:pPr>
        <w:jc w:val="both"/>
        <w:rPr>
          <w:rFonts w:ascii="Times New Roman" w:hAnsi="Times New Roman" w:cs="Times New Roman"/>
          <w:sz w:val="24"/>
        </w:rPr>
      </w:pPr>
      <w:r>
        <w:rPr>
          <w:rFonts w:ascii="Times New Roman" w:hAnsi="Times New Roman" w:cs="Times New Roman"/>
          <w:sz w:val="24"/>
        </w:rPr>
        <w:t>Independent air quality monitored by the World Health Organization (WHO) similarly ranks Bangladesh as the 4</w:t>
      </w:r>
      <w:r w:rsidRPr="00293B11">
        <w:rPr>
          <w:rFonts w:ascii="Times New Roman" w:hAnsi="Times New Roman" w:cs="Times New Roman"/>
          <w:sz w:val="24"/>
          <w:vertAlign w:val="superscript"/>
        </w:rPr>
        <w:t>th</w:t>
      </w:r>
      <w:r>
        <w:rPr>
          <w:rFonts w:ascii="Times New Roman" w:hAnsi="Times New Roman" w:cs="Times New Roman"/>
          <w:sz w:val="24"/>
        </w:rPr>
        <w:t xml:space="preserve"> most air- polluted count</w:t>
      </w:r>
      <w:r w:rsidR="00275DC5">
        <w:rPr>
          <w:rFonts w:ascii="Times New Roman" w:hAnsi="Times New Roman" w:cs="Times New Roman"/>
          <w:sz w:val="24"/>
        </w:rPr>
        <w:t>ry out of 202 countries in 2014</w:t>
      </w:r>
      <w:r>
        <w:rPr>
          <w:rFonts w:ascii="Times New Roman" w:hAnsi="Times New Roman" w:cs="Times New Roman"/>
          <w:sz w:val="24"/>
        </w:rPr>
        <w:t xml:space="preserve"> when urban pollution is measured in terms of annual mean concentration of fine particulate matter (PM 2.5)</w:t>
      </w:r>
      <w:r>
        <w:rPr>
          <w:rStyle w:val="FootnoteReference"/>
          <w:rFonts w:ascii="Times New Roman" w:hAnsi="Times New Roman" w:cs="Times New Roman"/>
          <w:sz w:val="24"/>
        </w:rPr>
        <w:footnoteReference w:id="5"/>
      </w:r>
      <w:r>
        <w:rPr>
          <w:rFonts w:ascii="Times New Roman" w:hAnsi="Times New Roman" w:cs="Times New Roman"/>
          <w:sz w:val="24"/>
        </w:rPr>
        <w:t>.  The three countries that have higher urban air pollution are Saudi Arabia, Qatar and Egypt. WHO has also compiled data for 1624 cities from 91 countries for the periods 2008 to 2014. Urban air pollution found in Dhaka puts it at the bottom 2% of the cities compared.  The comparison of air quality for world’s top 15 megacities is shown in Figure 15. Dhaka is the third most polluted city in terms of air pollution when compared with top 15 mega cities; only Delhi and Karachi has worse air pollution than Dhaka.</w:t>
      </w:r>
    </w:p>
    <w:p w:rsidR="001C2163" w:rsidRPr="00742A0A" w:rsidRDefault="001C2163" w:rsidP="00D31381">
      <w:pPr>
        <w:jc w:val="both"/>
        <w:rPr>
          <w:rFonts w:ascii="Times New Roman" w:hAnsi="Times New Roman" w:cs="Times New Roman"/>
          <w:sz w:val="24"/>
          <w:szCs w:val="24"/>
        </w:rPr>
      </w:pPr>
    </w:p>
    <w:p w:rsidR="00742A0A" w:rsidRPr="00742A0A" w:rsidRDefault="00742A0A" w:rsidP="00D31381">
      <w:pPr>
        <w:jc w:val="both"/>
        <w:rPr>
          <w:rFonts w:ascii="Times New Roman" w:hAnsi="Times New Roman" w:cs="Times New Roman"/>
          <w:b/>
          <w:i/>
          <w:sz w:val="24"/>
          <w:szCs w:val="24"/>
        </w:rPr>
      </w:pPr>
    </w:p>
    <w:p w:rsidR="007C78E3" w:rsidRPr="007C78E3" w:rsidRDefault="007C78E3" w:rsidP="00D3138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314CD">
        <w:rPr>
          <w:rFonts w:ascii="Times New Roman" w:hAnsi="Times New Roman" w:cs="Times New Roman"/>
          <w:sz w:val="24"/>
          <w:szCs w:val="24"/>
        </w:rPr>
        <w:t xml:space="preserve">  </w:t>
      </w:r>
      <w:r>
        <w:rPr>
          <w:rFonts w:ascii="Times New Roman" w:hAnsi="Times New Roman" w:cs="Times New Roman"/>
          <w:sz w:val="24"/>
          <w:szCs w:val="24"/>
        </w:rPr>
        <w:t xml:space="preserve">   </w:t>
      </w:r>
      <w:r w:rsidR="00F314CD">
        <w:rPr>
          <w:rFonts w:ascii="Times New Roman" w:hAnsi="Times New Roman" w:cs="Times New Roman"/>
          <w:sz w:val="24"/>
          <w:szCs w:val="24"/>
        </w:rPr>
        <w:t xml:space="preserve">    </w:t>
      </w:r>
      <w:r>
        <w:rPr>
          <w:rFonts w:ascii="Times New Roman" w:hAnsi="Times New Roman" w:cs="Times New Roman"/>
          <w:sz w:val="24"/>
          <w:szCs w:val="24"/>
        </w:rPr>
        <w:t xml:space="preserve"> </w:t>
      </w:r>
      <w:r>
        <w:rPr>
          <w:noProof/>
        </w:rPr>
        <w:drawing>
          <wp:inline distT="0" distB="0" distL="0" distR="0" wp14:anchorId="28BAB030" wp14:editId="0660C8AE">
            <wp:extent cx="4238625" cy="2800350"/>
            <wp:effectExtent l="0" t="0" r="9525"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C78E3" w:rsidRDefault="007C78E3" w:rsidP="00D31381">
      <w:pPr>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F314CD">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006F1D2D">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00F314CD" w:rsidRPr="00F314CD">
        <w:rPr>
          <w:rFonts w:ascii="Times New Roman" w:hAnsi="Times New Roman" w:cs="Times New Roman"/>
          <w:b/>
          <w:i/>
          <w:sz w:val="20"/>
          <w:szCs w:val="20"/>
        </w:rPr>
        <w:t xml:space="preserve">Source: </w:t>
      </w:r>
      <w:r w:rsidRPr="00F314CD">
        <w:rPr>
          <w:rFonts w:ascii="Times New Roman" w:hAnsi="Times New Roman" w:cs="Times New Roman"/>
          <w:b/>
          <w:i/>
          <w:sz w:val="20"/>
          <w:szCs w:val="20"/>
        </w:rPr>
        <w:t>Wor</w:t>
      </w:r>
      <w:r w:rsidR="00E53F21" w:rsidRPr="00F314CD">
        <w:rPr>
          <w:rFonts w:ascii="Times New Roman" w:hAnsi="Times New Roman" w:cs="Times New Roman"/>
          <w:b/>
          <w:i/>
          <w:sz w:val="20"/>
          <w:szCs w:val="20"/>
        </w:rPr>
        <w:t>ld</w:t>
      </w:r>
      <w:r w:rsidR="00E53F21">
        <w:rPr>
          <w:rFonts w:ascii="Times New Roman" w:hAnsi="Times New Roman" w:cs="Times New Roman"/>
          <w:b/>
          <w:i/>
          <w:sz w:val="20"/>
          <w:szCs w:val="24"/>
        </w:rPr>
        <w:t xml:space="preserve"> Health Organization database</w:t>
      </w:r>
      <w:r w:rsidR="006F1D2D">
        <w:rPr>
          <w:rFonts w:ascii="Times New Roman" w:hAnsi="Times New Roman" w:cs="Times New Roman"/>
          <w:b/>
          <w:i/>
          <w:sz w:val="20"/>
          <w:szCs w:val="24"/>
        </w:rPr>
        <w:t xml:space="preserve"> 2010-201</w:t>
      </w:r>
      <w:r w:rsidR="007D08C3">
        <w:rPr>
          <w:rFonts w:ascii="Times New Roman" w:hAnsi="Times New Roman" w:cs="Times New Roman"/>
          <w:b/>
          <w:i/>
          <w:sz w:val="20"/>
          <w:szCs w:val="24"/>
        </w:rPr>
        <w:t>4</w:t>
      </w:r>
    </w:p>
    <w:p w:rsidR="00667105" w:rsidRPr="00667105" w:rsidRDefault="00180EAD" w:rsidP="00667105">
      <w:pPr>
        <w:jc w:val="both"/>
        <w:rPr>
          <w:rFonts w:ascii="Times New Roman" w:hAnsi="Times New Roman" w:cs="Times New Roman"/>
          <w:b/>
          <w:sz w:val="28"/>
          <w:szCs w:val="24"/>
        </w:rPr>
      </w:pPr>
      <w:r>
        <w:rPr>
          <w:rFonts w:ascii="Times New Roman" w:hAnsi="Times New Roman" w:cs="Times New Roman"/>
          <w:b/>
          <w:sz w:val="24"/>
          <w:szCs w:val="24"/>
        </w:rPr>
        <w:t xml:space="preserve">Urban water quality: </w:t>
      </w:r>
      <w:r w:rsidR="00667105" w:rsidRPr="00667105">
        <w:rPr>
          <w:rFonts w:ascii="Times New Roman" w:hAnsi="Times New Roman" w:cs="Times New Roman"/>
          <w:sz w:val="24"/>
          <w:szCs w:val="24"/>
        </w:rPr>
        <w:t xml:space="preserve">The major causes of surface water pollution are related to </w:t>
      </w:r>
      <w:proofErr w:type="gramStart"/>
      <w:r w:rsidR="00667105" w:rsidRPr="00667105">
        <w:rPr>
          <w:rFonts w:ascii="Times New Roman" w:hAnsi="Times New Roman" w:cs="Times New Roman"/>
          <w:sz w:val="24"/>
          <w:szCs w:val="24"/>
        </w:rPr>
        <w:t>land based</w:t>
      </w:r>
      <w:proofErr w:type="gramEnd"/>
      <w:r w:rsidR="00667105" w:rsidRPr="00667105">
        <w:rPr>
          <w:rFonts w:ascii="Times New Roman" w:hAnsi="Times New Roman" w:cs="Times New Roman"/>
          <w:sz w:val="24"/>
          <w:szCs w:val="24"/>
        </w:rPr>
        <w:t xml:space="preserve"> activities, including industrial effluents, agrochemical, faecal pollution, and oil and lube spillage. Since the rivers are frequently used as dumps, overall inland surface water quality drops below the permissible limit of Department of Environment (DoE) sta</w:t>
      </w:r>
      <w:r w:rsidR="00275DC5">
        <w:rPr>
          <w:rFonts w:ascii="Times New Roman" w:hAnsi="Times New Roman" w:cs="Times New Roman"/>
          <w:sz w:val="24"/>
          <w:szCs w:val="24"/>
        </w:rPr>
        <w:t>ndards in the dry season although</w:t>
      </w:r>
      <w:r w:rsidR="00667105" w:rsidRPr="00667105">
        <w:rPr>
          <w:rFonts w:ascii="Times New Roman" w:hAnsi="Times New Roman" w:cs="Times New Roman"/>
          <w:sz w:val="24"/>
          <w:szCs w:val="24"/>
        </w:rPr>
        <w:t xml:space="preserve"> it improves in the wet/monsoon season.  </w:t>
      </w:r>
    </w:p>
    <w:p w:rsidR="00667105" w:rsidRPr="00667105" w:rsidRDefault="00667105" w:rsidP="00667105">
      <w:pPr>
        <w:jc w:val="both"/>
        <w:rPr>
          <w:rFonts w:ascii="Times New Roman" w:hAnsi="Times New Roman" w:cs="Times New Roman"/>
          <w:sz w:val="24"/>
          <w:szCs w:val="24"/>
        </w:rPr>
      </w:pPr>
      <w:r w:rsidRPr="00667105">
        <w:rPr>
          <w:rFonts w:ascii="Times New Roman" w:hAnsi="Times New Roman" w:cs="Times New Roman"/>
          <w:sz w:val="24"/>
          <w:szCs w:val="24"/>
        </w:rPr>
        <w:t xml:space="preserve">Industrialization has developed </w:t>
      </w:r>
      <w:r w:rsidR="00275DC5" w:rsidRPr="00667105">
        <w:rPr>
          <w:rFonts w:ascii="Times New Roman" w:hAnsi="Times New Roman" w:cs="Times New Roman"/>
          <w:sz w:val="24"/>
          <w:szCs w:val="24"/>
        </w:rPr>
        <w:t>near</w:t>
      </w:r>
      <w:r w:rsidRPr="00667105">
        <w:rPr>
          <w:rFonts w:ascii="Times New Roman" w:hAnsi="Times New Roman" w:cs="Times New Roman"/>
          <w:sz w:val="24"/>
          <w:szCs w:val="24"/>
        </w:rPr>
        <w:t xml:space="preserve"> the maj</w:t>
      </w:r>
      <w:r w:rsidR="00275DC5">
        <w:rPr>
          <w:rFonts w:ascii="Times New Roman" w:hAnsi="Times New Roman" w:cs="Times New Roman"/>
          <w:sz w:val="24"/>
          <w:szCs w:val="24"/>
        </w:rPr>
        <w:t>or rivers due to the</w:t>
      </w:r>
      <w:r w:rsidRPr="00667105">
        <w:rPr>
          <w:rFonts w:ascii="Times New Roman" w:hAnsi="Times New Roman" w:cs="Times New Roman"/>
          <w:sz w:val="24"/>
          <w:szCs w:val="24"/>
        </w:rPr>
        <w:t xml:space="preserve"> availability of water and easy dumping of effluent</w:t>
      </w:r>
      <w:r w:rsidR="00275DC5">
        <w:rPr>
          <w:rFonts w:ascii="Times New Roman" w:hAnsi="Times New Roman" w:cs="Times New Roman"/>
          <w:sz w:val="24"/>
          <w:szCs w:val="24"/>
        </w:rPr>
        <w:t xml:space="preserve"> in the absence of proper regulations</w:t>
      </w:r>
      <w:r w:rsidRPr="00667105">
        <w:rPr>
          <w:rFonts w:ascii="Times New Roman" w:hAnsi="Times New Roman" w:cs="Times New Roman"/>
          <w:sz w:val="24"/>
          <w:szCs w:val="24"/>
        </w:rPr>
        <w:t>. Industrialization got a boom in the early 1980s with the beginning of investment in garments sector. However, mos</w:t>
      </w:r>
      <w:r w:rsidR="00275DC5">
        <w:rPr>
          <w:rFonts w:ascii="Times New Roman" w:hAnsi="Times New Roman" w:cs="Times New Roman"/>
          <w:sz w:val="24"/>
          <w:szCs w:val="24"/>
        </w:rPr>
        <w:t xml:space="preserve">t of the industries did not consider </w:t>
      </w:r>
      <w:r w:rsidRPr="00667105">
        <w:rPr>
          <w:rFonts w:ascii="Times New Roman" w:hAnsi="Times New Roman" w:cs="Times New Roman"/>
          <w:sz w:val="24"/>
          <w:szCs w:val="24"/>
        </w:rPr>
        <w:t xml:space="preserve">the danger created by dumping effluent into rivers without any treatment. This has led to a serious degradation of river water quality over the years and it </w:t>
      </w:r>
      <w:r w:rsidR="00723708" w:rsidRPr="00667105">
        <w:rPr>
          <w:rFonts w:ascii="Times New Roman" w:hAnsi="Times New Roman" w:cs="Times New Roman"/>
          <w:sz w:val="24"/>
          <w:szCs w:val="24"/>
        </w:rPr>
        <w:t>continues</w:t>
      </w:r>
      <w:r w:rsidRPr="00667105">
        <w:rPr>
          <w:rFonts w:ascii="Times New Roman" w:hAnsi="Times New Roman" w:cs="Times New Roman"/>
          <w:sz w:val="24"/>
          <w:szCs w:val="24"/>
        </w:rPr>
        <w:t xml:space="preserve"> to do so. </w:t>
      </w:r>
    </w:p>
    <w:p w:rsidR="00667105" w:rsidRDefault="00667105" w:rsidP="00667105">
      <w:pPr>
        <w:jc w:val="both"/>
        <w:rPr>
          <w:rFonts w:ascii="Times New Roman" w:hAnsi="Times New Roman" w:cs="Times New Roman"/>
          <w:sz w:val="24"/>
          <w:szCs w:val="24"/>
        </w:rPr>
      </w:pPr>
      <w:r w:rsidRPr="00667105">
        <w:rPr>
          <w:rFonts w:ascii="Times New Roman" w:hAnsi="Times New Roman" w:cs="Times New Roman"/>
          <w:sz w:val="24"/>
          <w:szCs w:val="24"/>
        </w:rPr>
        <w:t xml:space="preserve">Urban area is heavily industrialized with most of the industries located in Dhaka, Narayanganj, </w:t>
      </w:r>
      <w:r w:rsidR="00674DA1">
        <w:rPr>
          <w:rFonts w:ascii="Times New Roman" w:hAnsi="Times New Roman" w:cs="Times New Roman"/>
          <w:sz w:val="24"/>
          <w:szCs w:val="24"/>
        </w:rPr>
        <w:t>Gazipur, Narsingdi, Chittagong, Comilla and Khulna</w:t>
      </w:r>
      <w:r w:rsidRPr="00667105">
        <w:rPr>
          <w:rFonts w:ascii="Times New Roman" w:hAnsi="Times New Roman" w:cs="Times New Roman"/>
          <w:sz w:val="24"/>
          <w:szCs w:val="24"/>
        </w:rPr>
        <w:t>. Buriganga and Turag River are the two major rivers of Dhaka. They are most susceptible to water po</w:t>
      </w:r>
      <w:r w:rsidR="007D08C3">
        <w:rPr>
          <w:rFonts w:ascii="Times New Roman" w:hAnsi="Times New Roman" w:cs="Times New Roman"/>
          <w:sz w:val="24"/>
          <w:szCs w:val="24"/>
        </w:rPr>
        <w:t xml:space="preserve">llution from </w:t>
      </w:r>
      <w:r w:rsidR="00DE18AE">
        <w:rPr>
          <w:rFonts w:ascii="Times New Roman" w:hAnsi="Times New Roman" w:cs="Times New Roman"/>
          <w:sz w:val="24"/>
          <w:szCs w:val="24"/>
        </w:rPr>
        <w:t xml:space="preserve">industries relating </w:t>
      </w:r>
      <w:r w:rsidR="007D08C3">
        <w:rPr>
          <w:rFonts w:ascii="Times New Roman" w:hAnsi="Times New Roman" w:cs="Times New Roman"/>
          <w:sz w:val="24"/>
          <w:szCs w:val="24"/>
        </w:rPr>
        <w:t>tannery</w:t>
      </w:r>
      <w:r w:rsidRPr="00667105">
        <w:rPr>
          <w:rFonts w:ascii="Times New Roman" w:hAnsi="Times New Roman" w:cs="Times New Roman"/>
          <w:sz w:val="24"/>
          <w:szCs w:val="24"/>
        </w:rPr>
        <w:t>, fabric dying a</w:t>
      </w:r>
      <w:r w:rsidR="007D08C3">
        <w:rPr>
          <w:rFonts w:ascii="Times New Roman" w:hAnsi="Times New Roman" w:cs="Times New Roman"/>
          <w:sz w:val="24"/>
          <w:szCs w:val="24"/>
        </w:rPr>
        <w:t xml:space="preserve">nd chemical processing, fabric washing, garments, plastic products </w:t>
      </w:r>
      <w:r w:rsidR="000772E6">
        <w:rPr>
          <w:rFonts w:ascii="Times New Roman" w:hAnsi="Times New Roman" w:cs="Times New Roman"/>
          <w:sz w:val="24"/>
          <w:szCs w:val="24"/>
        </w:rPr>
        <w:t>etc.</w:t>
      </w:r>
      <w:r w:rsidR="00DE18AE">
        <w:rPr>
          <w:rFonts w:ascii="Times New Roman" w:hAnsi="Times New Roman" w:cs="Times New Roman"/>
          <w:sz w:val="24"/>
          <w:szCs w:val="24"/>
        </w:rPr>
        <w:t xml:space="preserve"> </w:t>
      </w:r>
      <w:r w:rsidRPr="00667105">
        <w:rPr>
          <w:rFonts w:ascii="Times New Roman" w:hAnsi="Times New Roman" w:cs="Times New Roman"/>
          <w:sz w:val="24"/>
          <w:szCs w:val="24"/>
        </w:rPr>
        <w:t xml:space="preserve">located on the banks of </w:t>
      </w:r>
      <w:r w:rsidR="000772E6" w:rsidRPr="00667105">
        <w:rPr>
          <w:rFonts w:ascii="Times New Roman" w:hAnsi="Times New Roman" w:cs="Times New Roman"/>
          <w:sz w:val="24"/>
          <w:szCs w:val="24"/>
        </w:rPr>
        <w:t>these two rivers</w:t>
      </w:r>
      <w:r w:rsidRPr="00667105">
        <w:rPr>
          <w:rFonts w:ascii="Times New Roman" w:hAnsi="Times New Roman" w:cs="Times New Roman"/>
          <w:sz w:val="24"/>
          <w:szCs w:val="24"/>
        </w:rPr>
        <w:t xml:space="preserve"> (CEGIS, 2015). Dumping of untreated effluent has caused major degradation of water quality of these rivers. I</w:t>
      </w:r>
      <w:r w:rsidR="00DE18AE">
        <w:rPr>
          <w:rFonts w:ascii="Times New Roman" w:hAnsi="Times New Roman" w:cs="Times New Roman"/>
          <w:sz w:val="24"/>
          <w:szCs w:val="24"/>
        </w:rPr>
        <w:t>n many places sewerage lines also end up in these</w:t>
      </w:r>
      <w:r w:rsidRPr="00667105">
        <w:rPr>
          <w:rFonts w:ascii="Times New Roman" w:hAnsi="Times New Roman" w:cs="Times New Roman"/>
          <w:sz w:val="24"/>
          <w:szCs w:val="24"/>
        </w:rPr>
        <w:t xml:space="preserve"> river</w:t>
      </w:r>
      <w:r w:rsidR="00DE18AE">
        <w:rPr>
          <w:rFonts w:ascii="Times New Roman" w:hAnsi="Times New Roman" w:cs="Times New Roman"/>
          <w:sz w:val="24"/>
          <w:szCs w:val="24"/>
        </w:rPr>
        <w:t>s</w:t>
      </w:r>
      <w:r w:rsidRPr="00667105">
        <w:rPr>
          <w:rFonts w:ascii="Times New Roman" w:hAnsi="Times New Roman" w:cs="Times New Roman"/>
          <w:sz w:val="24"/>
          <w:szCs w:val="24"/>
        </w:rPr>
        <w:t xml:space="preserve"> carrying sewage and municipal solid waste. </w:t>
      </w:r>
    </w:p>
    <w:p w:rsidR="00667105" w:rsidRPr="00AA7EE3" w:rsidRDefault="00667105" w:rsidP="00667105">
      <w:pPr>
        <w:spacing w:before="120" w:after="120"/>
        <w:jc w:val="both"/>
        <w:rPr>
          <w:rFonts w:ascii="Times New Roman" w:hAnsi="Times New Roman" w:cs="Times New Roman"/>
          <w:sz w:val="24"/>
          <w:szCs w:val="20"/>
        </w:rPr>
      </w:pPr>
      <w:r w:rsidRPr="00667105">
        <w:rPr>
          <w:rFonts w:ascii="Times New Roman" w:hAnsi="Times New Roman" w:cs="Times New Roman"/>
          <w:sz w:val="24"/>
          <w:szCs w:val="24"/>
        </w:rPr>
        <w:t>The parameters that</w:t>
      </w:r>
      <w:r>
        <w:rPr>
          <w:rFonts w:ascii="Times New Roman" w:hAnsi="Times New Roman" w:cs="Times New Roman"/>
          <w:sz w:val="24"/>
          <w:szCs w:val="24"/>
        </w:rPr>
        <w:t xml:space="preserve"> are considered to measure water pollution are:</w:t>
      </w:r>
      <w:r w:rsidRPr="00667105">
        <w:rPr>
          <w:rFonts w:ascii="Times New Roman" w:hAnsi="Times New Roman" w:cs="Times New Roman"/>
          <w:sz w:val="24"/>
          <w:szCs w:val="24"/>
        </w:rPr>
        <w:t xml:space="preserve"> the acidic level of water (pH), Dissolved Oxygen (DO), Biochemical Oxygen Demand (BOD), and Chemical Oxygen Demand (COD).  </w:t>
      </w:r>
      <w:r>
        <w:rPr>
          <w:rFonts w:ascii="Times New Roman" w:hAnsi="Times New Roman" w:cs="Times New Roman"/>
          <w:sz w:val="24"/>
          <w:szCs w:val="24"/>
        </w:rPr>
        <w:t xml:space="preserve"> The typical reference values </w:t>
      </w:r>
      <w:r w:rsidRPr="00AA7EE3">
        <w:rPr>
          <w:rFonts w:ascii="Times New Roman" w:hAnsi="Times New Roman" w:cs="Times New Roman"/>
          <w:sz w:val="24"/>
          <w:szCs w:val="20"/>
        </w:rPr>
        <w:t xml:space="preserve">for unpolluted water are: pH: </w:t>
      </w:r>
      <w:r w:rsidR="00AA7EE3">
        <w:rPr>
          <w:rFonts w:ascii="Times New Roman" w:hAnsi="Times New Roman" w:cs="Times New Roman"/>
          <w:sz w:val="24"/>
          <w:szCs w:val="20"/>
        </w:rPr>
        <w:t>≤</w:t>
      </w:r>
      <w:r w:rsidRPr="00AA7EE3">
        <w:rPr>
          <w:rFonts w:ascii="Times New Roman" w:hAnsi="Times New Roman" w:cs="Times New Roman"/>
          <w:sz w:val="24"/>
          <w:szCs w:val="20"/>
        </w:rPr>
        <w:t xml:space="preserve">7; DO: &gt;3.5; BOD5: </w:t>
      </w:r>
      <w:r w:rsidRPr="00AA7EE3">
        <w:rPr>
          <w:rFonts w:ascii="Times New Roman" w:hAnsi="Times New Roman" w:cs="Times New Roman"/>
          <w:color w:val="000000"/>
          <w:sz w:val="24"/>
          <w:szCs w:val="20"/>
        </w:rPr>
        <w:t xml:space="preserve">&lt;1; </w:t>
      </w:r>
      <w:r w:rsidR="00AA7EE3">
        <w:rPr>
          <w:rFonts w:ascii="Times New Roman" w:hAnsi="Times New Roman" w:cs="Times New Roman"/>
          <w:color w:val="000000"/>
          <w:sz w:val="24"/>
          <w:szCs w:val="20"/>
        </w:rPr>
        <w:t xml:space="preserve">and </w:t>
      </w:r>
      <w:r w:rsidRPr="00AA7EE3">
        <w:rPr>
          <w:rFonts w:ascii="Times New Roman" w:hAnsi="Times New Roman" w:cs="Times New Roman"/>
          <w:color w:val="000000"/>
          <w:sz w:val="24"/>
          <w:szCs w:val="20"/>
        </w:rPr>
        <w:t>COD: &gt;200</w:t>
      </w:r>
    </w:p>
    <w:p w:rsidR="00667105" w:rsidRDefault="00667105" w:rsidP="00667105">
      <w:pPr>
        <w:jc w:val="both"/>
        <w:rPr>
          <w:rFonts w:ascii="Times New Roman" w:hAnsi="Times New Roman" w:cs="Times New Roman"/>
          <w:sz w:val="24"/>
          <w:szCs w:val="24"/>
        </w:rPr>
      </w:pPr>
      <w:r w:rsidRPr="00667105">
        <w:rPr>
          <w:rFonts w:ascii="Times New Roman" w:hAnsi="Times New Roman" w:cs="Times New Roman"/>
          <w:sz w:val="24"/>
          <w:szCs w:val="24"/>
        </w:rPr>
        <w:lastRenderedPageBreak/>
        <w:t>The</w:t>
      </w:r>
      <w:r w:rsidRPr="00667105">
        <w:rPr>
          <w:rFonts w:ascii="Times New Roman" w:hAnsi="Times New Roman" w:cs="Times New Roman"/>
          <w:sz w:val="32"/>
          <w:szCs w:val="24"/>
        </w:rPr>
        <w:t xml:space="preserve"> </w:t>
      </w:r>
      <w:r w:rsidRPr="00667105">
        <w:rPr>
          <w:rFonts w:ascii="Times New Roman" w:hAnsi="Times New Roman" w:cs="Times New Roman"/>
          <w:sz w:val="24"/>
          <w:szCs w:val="24"/>
        </w:rPr>
        <w:t>pH of Buriganga river is around 7 (Saifullah et al, 2011) and Turag river is between 6.18 and 7.46 (Mobin et al., 2013). The DO varies along the stream of Buriganga. In wet season DO is around 4.9 mg/L and in</w:t>
      </w:r>
      <w:r w:rsidR="00DE18AE">
        <w:rPr>
          <w:rFonts w:ascii="Times New Roman" w:hAnsi="Times New Roman" w:cs="Times New Roman"/>
          <w:sz w:val="24"/>
          <w:szCs w:val="24"/>
        </w:rPr>
        <w:t xml:space="preserve"> dry season around 3.7 mg/L. T</w:t>
      </w:r>
      <w:r w:rsidRPr="00667105">
        <w:rPr>
          <w:rFonts w:ascii="Times New Roman" w:hAnsi="Times New Roman" w:cs="Times New Roman"/>
          <w:sz w:val="24"/>
          <w:szCs w:val="24"/>
        </w:rPr>
        <w:t>he BOD</w:t>
      </w:r>
      <w:r w:rsidR="00674DA1">
        <w:rPr>
          <w:rFonts w:ascii="Times New Roman" w:hAnsi="Times New Roman" w:cs="Times New Roman"/>
          <w:sz w:val="24"/>
          <w:szCs w:val="24"/>
        </w:rPr>
        <w:t>5</w:t>
      </w:r>
      <w:r w:rsidRPr="00667105">
        <w:rPr>
          <w:rFonts w:ascii="Times New Roman" w:hAnsi="Times New Roman" w:cs="Times New Roman"/>
          <w:sz w:val="24"/>
          <w:szCs w:val="24"/>
        </w:rPr>
        <w:t xml:space="preserve"> of Buriganga River is over 25mg/l in most places and it can go up to 38mg/l (Saifullah et al., 2011).  Also, the COD level is very low</w:t>
      </w:r>
      <w:r w:rsidR="00DE18AE">
        <w:rPr>
          <w:rFonts w:ascii="Times New Roman" w:hAnsi="Times New Roman" w:cs="Times New Roman"/>
          <w:sz w:val="24"/>
          <w:szCs w:val="24"/>
        </w:rPr>
        <w:t xml:space="preserve">. </w:t>
      </w:r>
      <w:r w:rsidR="00F31666">
        <w:rPr>
          <w:rFonts w:ascii="Times New Roman" w:hAnsi="Times New Roman" w:cs="Times New Roman"/>
          <w:sz w:val="24"/>
          <w:szCs w:val="24"/>
        </w:rPr>
        <w:t>For Turag river the values are: DO</w:t>
      </w:r>
      <w:r w:rsidR="006D31D6">
        <w:rPr>
          <w:rFonts w:ascii="Times New Roman" w:hAnsi="Times New Roman" w:cs="Times New Roman"/>
          <w:sz w:val="24"/>
          <w:szCs w:val="24"/>
        </w:rPr>
        <w:t xml:space="preserve">: </w:t>
      </w:r>
      <w:r w:rsidR="006D31D6">
        <w:rPr>
          <w:rFonts w:ascii="Times New Roman" w:hAnsi="Times New Roman" w:cs="Times New Roman"/>
          <w:color w:val="000000"/>
          <w:sz w:val="24"/>
          <w:szCs w:val="20"/>
        </w:rPr>
        <w:t>&lt;</w:t>
      </w:r>
      <w:r w:rsidR="00F31666">
        <w:rPr>
          <w:rFonts w:ascii="Times New Roman" w:hAnsi="Times New Roman" w:cs="Times New Roman"/>
          <w:sz w:val="24"/>
          <w:szCs w:val="24"/>
        </w:rPr>
        <w:t>1; BOD</w:t>
      </w:r>
      <w:r w:rsidR="00674DA1">
        <w:rPr>
          <w:rFonts w:ascii="Times New Roman" w:hAnsi="Times New Roman" w:cs="Times New Roman"/>
          <w:sz w:val="24"/>
          <w:szCs w:val="24"/>
        </w:rPr>
        <w:t>5</w:t>
      </w:r>
      <w:r w:rsidR="006D31D6">
        <w:rPr>
          <w:rFonts w:ascii="Times New Roman" w:hAnsi="Times New Roman" w:cs="Times New Roman"/>
          <w:sz w:val="24"/>
          <w:szCs w:val="24"/>
        </w:rPr>
        <w:t>:</w:t>
      </w:r>
      <w:r w:rsidR="00F31666">
        <w:rPr>
          <w:rFonts w:ascii="Times New Roman" w:hAnsi="Times New Roman" w:cs="Times New Roman"/>
          <w:sz w:val="24"/>
          <w:szCs w:val="24"/>
        </w:rPr>
        <w:t xml:space="preserve"> 5-38; and COD</w:t>
      </w:r>
      <w:r w:rsidR="006D31D6">
        <w:rPr>
          <w:rFonts w:ascii="Times New Roman" w:hAnsi="Times New Roman" w:cs="Times New Roman"/>
          <w:sz w:val="24"/>
          <w:szCs w:val="24"/>
        </w:rPr>
        <w:t>:</w:t>
      </w:r>
      <w:r w:rsidR="00F31666">
        <w:rPr>
          <w:rFonts w:ascii="Times New Roman" w:hAnsi="Times New Roman" w:cs="Times New Roman"/>
          <w:sz w:val="24"/>
          <w:szCs w:val="24"/>
        </w:rPr>
        <w:t xml:space="preserve"> 9-290. </w:t>
      </w:r>
      <w:r w:rsidR="00242792">
        <w:rPr>
          <w:rFonts w:ascii="Times New Roman" w:hAnsi="Times New Roman" w:cs="Times New Roman"/>
          <w:sz w:val="24"/>
          <w:szCs w:val="24"/>
        </w:rPr>
        <w:t>Overall</w:t>
      </w:r>
      <w:r w:rsidR="00DE18AE">
        <w:rPr>
          <w:rFonts w:ascii="Times New Roman" w:hAnsi="Times New Roman" w:cs="Times New Roman"/>
          <w:sz w:val="24"/>
          <w:szCs w:val="24"/>
        </w:rPr>
        <w:t>, these data suggest that the waters of the two rivers are severely contaminated</w:t>
      </w:r>
      <w:r w:rsidRPr="00667105">
        <w:rPr>
          <w:rFonts w:ascii="Times New Roman" w:hAnsi="Times New Roman" w:cs="Times New Roman"/>
          <w:sz w:val="24"/>
          <w:szCs w:val="24"/>
        </w:rPr>
        <w:t>.</w:t>
      </w:r>
    </w:p>
    <w:p w:rsidR="00674DA1" w:rsidRPr="00667105" w:rsidRDefault="00674DA1" w:rsidP="00667105">
      <w:pPr>
        <w:jc w:val="both"/>
        <w:rPr>
          <w:rFonts w:ascii="Times New Roman" w:hAnsi="Times New Roman" w:cs="Times New Roman"/>
          <w:sz w:val="24"/>
          <w:szCs w:val="24"/>
        </w:rPr>
      </w:pPr>
      <w:r>
        <w:rPr>
          <w:rFonts w:ascii="Times New Roman" w:hAnsi="Times New Roman" w:cs="Times New Roman"/>
          <w:sz w:val="24"/>
          <w:szCs w:val="24"/>
        </w:rPr>
        <w:t xml:space="preserve">The city of Narayanganj is located along the Sitalakhya </w:t>
      </w:r>
      <w:r w:rsidR="00242792">
        <w:rPr>
          <w:rFonts w:ascii="Times New Roman" w:hAnsi="Times New Roman" w:cs="Times New Roman"/>
          <w:sz w:val="24"/>
          <w:szCs w:val="24"/>
        </w:rPr>
        <w:t>River</w:t>
      </w:r>
      <w:r>
        <w:rPr>
          <w:rFonts w:ascii="Times New Roman" w:hAnsi="Times New Roman" w:cs="Times New Roman"/>
          <w:sz w:val="24"/>
          <w:szCs w:val="24"/>
        </w:rPr>
        <w:t>.  It is a major industrial belt and a part of Metropolitan Dhaka. The ricer Sitalakhya is heavily polluted owing to the dumping of industrial and human wastes.  The pollution indicators are: pH</w:t>
      </w:r>
      <w:r w:rsidR="006D31D6">
        <w:rPr>
          <w:rFonts w:ascii="Times New Roman" w:hAnsi="Times New Roman" w:cs="Times New Roman"/>
          <w:sz w:val="24"/>
          <w:szCs w:val="24"/>
        </w:rPr>
        <w:t>:</w:t>
      </w:r>
      <w:r>
        <w:rPr>
          <w:rFonts w:ascii="Times New Roman" w:hAnsi="Times New Roman" w:cs="Times New Roman"/>
          <w:sz w:val="24"/>
          <w:szCs w:val="24"/>
        </w:rPr>
        <w:t xml:space="preserve"> 6.3-8.8; DO</w:t>
      </w:r>
      <w:r w:rsidR="006D31D6">
        <w:rPr>
          <w:rFonts w:ascii="Times New Roman" w:hAnsi="Times New Roman" w:cs="Times New Roman"/>
          <w:sz w:val="24"/>
          <w:szCs w:val="24"/>
        </w:rPr>
        <w:t>:</w:t>
      </w:r>
      <w:r>
        <w:rPr>
          <w:rFonts w:ascii="Times New Roman" w:hAnsi="Times New Roman" w:cs="Times New Roman"/>
          <w:sz w:val="24"/>
          <w:szCs w:val="24"/>
        </w:rPr>
        <w:t xml:space="preserve"> 0-6.2; BOD5</w:t>
      </w:r>
      <w:r w:rsidR="006D31D6">
        <w:rPr>
          <w:rFonts w:ascii="Times New Roman" w:hAnsi="Times New Roman" w:cs="Times New Roman"/>
          <w:sz w:val="24"/>
          <w:szCs w:val="24"/>
        </w:rPr>
        <w:t>:</w:t>
      </w:r>
      <w:r>
        <w:rPr>
          <w:rFonts w:ascii="Times New Roman" w:hAnsi="Times New Roman" w:cs="Times New Roman"/>
          <w:sz w:val="24"/>
          <w:szCs w:val="24"/>
        </w:rPr>
        <w:t xml:space="preserve"> 2-16; and DO</w:t>
      </w:r>
      <w:r w:rsidR="006D31D6" w:rsidRPr="00AA7EE3">
        <w:rPr>
          <w:rFonts w:ascii="Times New Roman" w:hAnsi="Times New Roman" w:cs="Times New Roman"/>
          <w:sz w:val="24"/>
          <w:szCs w:val="20"/>
        </w:rPr>
        <w:t xml:space="preserve">: </w:t>
      </w:r>
      <w:r w:rsidR="006D31D6">
        <w:rPr>
          <w:rFonts w:ascii="Times New Roman" w:hAnsi="Times New Roman" w:cs="Times New Roman"/>
          <w:color w:val="000000"/>
          <w:sz w:val="24"/>
          <w:szCs w:val="20"/>
        </w:rPr>
        <w:t>&lt;200.</w:t>
      </w:r>
    </w:p>
    <w:p w:rsidR="00667105" w:rsidRPr="00667105" w:rsidRDefault="00667105" w:rsidP="00667105">
      <w:pPr>
        <w:jc w:val="both"/>
        <w:rPr>
          <w:rFonts w:ascii="Times New Roman" w:hAnsi="Times New Roman" w:cs="Times New Roman"/>
          <w:sz w:val="24"/>
          <w:szCs w:val="24"/>
        </w:rPr>
      </w:pPr>
      <w:r w:rsidRPr="00667105">
        <w:rPr>
          <w:rFonts w:ascii="Times New Roman" w:hAnsi="Times New Roman" w:cs="Times New Roman"/>
          <w:sz w:val="24"/>
          <w:szCs w:val="24"/>
        </w:rPr>
        <w:t xml:space="preserve">Sylhet is one of the rapidly developing urban areas and is in the hilly portion of the country. Gas based industries have boomed in Sylhet region. Surma and Khushiara are the two main rivers of this region. The urbanization of Sylhet city is a threat for the environmental quality and economic gains of the city dwellers.  The pH of river water in this region varies between 6.5 and 8.5, DO value varies between 5.28 mg/L to 6.88 mg/L and BOD ranges from 27.33 mg/L to 44.33 mg/L (Rahman et al., 2013). The water of Surma River is not suitable for drinking purpose. </w:t>
      </w:r>
    </w:p>
    <w:p w:rsidR="00667105" w:rsidRPr="00667105" w:rsidRDefault="00667105" w:rsidP="00667105">
      <w:pPr>
        <w:jc w:val="both"/>
        <w:rPr>
          <w:rFonts w:ascii="Times New Roman" w:hAnsi="Times New Roman" w:cs="Times New Roman"/>
          <w:sz w:val="24"/>
          <w:szCs w:val="24"/>
        </w:rPr>
      </w:pPr>
      <w:r w:rsidRPr="00667105">
        <w:rPr>
          <w:rFonts w:ascii="Times New Roman" w:hAnsi="Times New Roman" w:cs="Times New Roman"/>
          <w:sz w:val="24"/>
          <w:szCs w:val="24"/>
        </w:rPr>
        <w:t xml:space="preserve">The main cities of west part of Coastal areas are Kushtia, </w:t>
      </w:r>
      <w:r w:rsidR="00AA7EE3">
        <w:rPr>
          <w:rFonts w:ascii="Times New Roman" w:hAnsi="Times New Roman" w:cs="Times New Roman"/>
          <w:sz w:val="24"/>
          <w:szCs w:val="24"/>
        </w:rPr>
        <w:t>Jessore, and Khulna</w:t>
      </w:r>
      <w:r w:rsidRPr="00667105">
        <w:rPr>
          <w:rFonts w:ascii="Times New Roman" w:hAnsi="Times New Roman" w:cs="Times New Roman"/>
          <w:sz w:val="24"/>
          <w:szCs w:val="24"/>
        </w:rPr>
        <w:t xml:space="preserve">. The major rivers of this region are Padma, Madhumati, Chitra, Rupsha, Kaliganga etc. Shrimp culture is the common practice in this area. Usually the water has higher salinity in the areas where shrimp farms are located. The pH of surface water varies from 7.29-7.46 in summer season which is higher than </w:t>
      </w:r>
      <w:r w:rsidR="008E758C">
        <w:rPr>
          <w:rFonts w:ascii="Times New Roman" w:hAnsi="Times New Roman" w:cs="Times New Roman"/>
          <w:sz w:val="24"/>
          <w:szCs w:val="24"/>
        </w:rPr>
        <w:t>the ground water pH (6.46-6.71)</w:t>
      </w:r>
      <w:r w:rsidRPr="00667105">
        <w:rPr>
          <w:rFonts w:ascii="Times New Roman" w:hAnsi="Times New Roman" w:cs="Times New Roman"/>
          <w:sz w:val="24"/>
          <w:szCs w:val="24"/>
        </w:rPr>
        <w:t xml:space="preserve">. The salinity of the ground water was higher than the surface water both in the summer and in the rainy seasons. The average ground water quality of the area is not good (Haque et al., 2010). Most of the shallow aquifers in this region are found to be saline. </w:t>
      </w:r>
      <w:r w:rsidR="00AA7EE3" w:rsidRPr="00667105">
        <w:rPr>
          <w:rFonts w:ascii="Times New Roman" w:hAnsi="Times New Roman" w:cs="Times New Roman"/>
          <w:sz w:val="24"/>
          <w:szCs w:val="24"/>
        </w:rPr>
        <w:t xml:space="preserve">Salinity is also a problem </w:t>
      </w:r>
      <w:r w:rsidR="009E5B4B">
        <w:rPr>
          <w:rFonts w:ascii="Times New Roman" w:hAnsi="Times New Roman" w:cs="Times New Roman"/>
          <w:sz w:val="24"/>
          <w:szCs w:val="24"/>
        </w:rPr>
        <w:t>for cities located in the</w:t>
      </w:r>
      <w:r w:rsidR="00AA7EE3" w:rsidRPr="00667105">
        <w:rPr>
          <w:rFonts w:ascii="Times New Roman" w:hAnsi="Times New Roman" w:cs="Times New Roman"/>
          <w:sz w:val="24"/>
          <w:szCs w:val="24"/>
        </w:rPr>
        <w:t xml:space="preserve"> central part of Co</w:t>
      </w:r>
      <w:r w:rsidR="009E5B4B">
        <w:rPr>
          <w:rFonts w:ascii="Times New Roman" w:hAnsi="Times New Roman" w:cs="Times New Roman"/>
          <w:sz w:val="24"/>
          <w:szCs w:val="24"/>
        </w:rPr>
        <w:t>astal (Barisal, Patuakhali and Bhola)</w:t>
      </w:r>
      <w:r w:rsidR="00AA7EE3" w:rsidRPr="00667105">
        <w:rPr>
          <w:rFonts w:ascii="Times New Roman" w:hAnsi="Times New Roman" w:cs="Times New Roman"/>
          <w:sz w:val="24"/>
          <w:szCs w:val="24"/>
        </w:rPr>
        <w:t xml:space="preserve">. Shrimp culture has intensified </w:t>
      </w:r>
      <w:r w:rsidR="009E5B4B">
        <w:rPr>
          <w:rFonts w:ascii="Times New Roman" w:hAnsi="Times New Roman" w:cs="Times New Roman"/>
          <w:sz w:val="24"/>
          <w:szCs w:val="24"/>
        </w:rPr>
        <w:t xml:space="preserve">salinity </w:t>
      </w:r>
      <w:r w:rsidR="00AA7EE3" w:rsidRPr="00667105">
        <w:rPr>
          <w:rFonts w:ascii="Times New Roman" w:hAnsi="Times New Roman" w:cs="Times New Roman"/>
          <w:sz w:val="24"/>
          <w:szCs w:val="24"/>
        </w:rPr>
        <w:t xml:space="preserve">at some of the southern districts. </w:t>
      </w:r>
    </w:p>
    <w:p w:rsidR="00180EAD" w:rsidRDefault="00667105" w:rsidP="00D31381">
      <w:pPr>
        <w:jc w:val="both"/>
        <w:rPr>
          <w:rFonts w:ascii="Times New Roman" w:hAnsi="Times New Roman" w:cs="Times New Roman"/>
          <w:sz w:val="24"/>
          <w:szCs w:val="24"/>
        </w:rPr>
      </w:pPr>
      <w:r w:rsidRPr="00667105">
        <w:rPr>
          <w:rFonts w:ascii="Times New Roman" w:hAnsi="Times New Roman" w:cs="Times New Roman"/>
          <w:sz w:val="24"/>
          <w:szCs w:val="24"/>
        </w:rPr>
        <w:t>The eastern part of Coastal area is comprised of some of the biggest industrial cities of the country. The major industrialized cities in this region are Chittagong and Comilla. Meghna is one of the major rivers of this region. The other rivers of this region are Gumti, Titas, Haora, Dakatia etc. Ship breaking industry p</w:t>
      </w:r>
      <w:r w:rsidR="008C2CE5">
        <w:rPr>
          <w:rFonts w:ascii="Times New Roman" w:hAnsi="Times New Roman" w:cs="Times New Roman"/>
          <w:sz w:val="24"/>
          <w:szCs w:val="24"/>
        </w:rPr>
        <w:t xml:space="preserve">lays a significant role in this </w:t>
      </w:r>
      <w:r w:rsidRPr="00667105">
        <w:rPr>
          <w:rFonts w:ascii="Times New Roman" w:hAnsi="Times New Roman" w:cs="Times New Roman"/>
          <w:sz w:val="24"/>
          <w:szCs w:val="24"/>
        </w:rPr>
        <w:t>region</w:t>
      </w:r>
      <w:r w:rsidR="008C2CE5">
        <w:rPr>
          <w:rFonts w:ascii="Times New Roman" w:hAnsi="Times New Roman" w:cs="Times New Roman"/>
          <w:sz w:val="24"/>
          <w:szCs w:val="24"/>
        </w:rPr>
        <w:t>’</w:t>
      </w:r>
      <w:r w:rsidRPr="00667105">
        <w:rPr>
          <w:rFonts w:ascii="Times New Roman" w:hAnsi="Times New Roman" w:cs="Times New Roman"/>
          <w:sz w:val="24"/>
          <w:szCs w:val="24"/>
        </w:rPr>
        <w:t xml:space="preserve">s environmental quality. Ship dismantling is a reason of concern due to its economic values and environmental hazards. Up to 2.2-2.5 M tons of national steel production comes from the ship breaking industry (Talukder et al., 2015). The ship breaking yard has profound effect in its vicinity area. In the perimeter of the ship breaking yard area, DO level is low (1-5 mg/l) at some points. </w:t>
      </w:r>
    </w:p>
    <w:p w:rsidR="00AA7EE3" w:rsidRDefault="00AA7EE3" w:rsidP="00AA7EE3">
      <w:pPr>
        <w:pStyle w:val="Default"/>
        <w:spacing w:line="276" w:lineRule="auto"/>
        <w:jc w:val="both"/>
        <w:rPr>
          <w:rFonts w:ascii="Times New Roman" w:hAnsi="Times New Roman" w:cs="Times New Roman"/>
          <w:szCs w:val="19"/>
        </w:rPr>
      </w:pPr>
      <w:r w:rsidRPr="00D96A3E">
        <w:rPr>
          <w:rFonts w:ascii="Times New Roman" w:hAnsi="Times New Roman" w:cs="Times New Roman"/>
          <w:szCs w:val="24"/>
        </w:rPr>
        <w:t xml:space="preserve">The ground water of Bangladesh is heavily contaminated with Arsenic.  </w:t>
      </w:r>
      <w:r w:rsidR="008C2CE5">
        <w:rPr>
          <w:rFonts w:ascii="Times New Roman" w:hAnsi="Times New Roman" w:cs="Times New Roman"/>
          <w:szCs w:val="24"/>
        </w:rPr>
        <w:t xml:space="preserve">About 25% of the national population is exposed to </w:t>
      </w:r>
      <w:r w:rsidRPr="00D96A3E">
        <w:rPr>
          <w:rFonts w:ascii="Times New Roman" w:hAnsi="Times New Roman" w:cs="Times New Roman"/>
          <w:szCs w:val="24"/>
        </w:rPr>
        <w:t xml:space="preserve">arsenic </w:t>
      </w:r>
      <w:r w:rsidR="008C2CE5">
        <w:rPr>
          <w:rFonts w:ascii="Times New Roman" w:hAnsi="Times New Roman" w:cs="Times New Roman"/>
          <w:szCs w:val="24"/>
        </w:rPr>
        <w:t>level above 0.05 mg/L (NWMP 2001</w:t>
      </w:r>
      <w:r w:rsidRPr="00D96A3E">
        <w:rPr>
          <w:rFonts w:ascii="Times New Roman" w:hAnsi="Times New Roman" w:cs="Times New Roman"/>
          <w:szCs w:val="24"/>
        </w:rPr>
        <w:t xml:space="preserve">). </w:t>
      </w:r>
      <w:r w:rsidR="008C2CE5">
        <w:rPr>
          <w:rFonts w:ascii="Times New Roman" w:hAnsi="Times New Roman" w:cs="Times New Roman"/>
          <w:szCs w:val="24"/>
        </w:rPr>
        <w:t>According to a survey report (Hossain 2006</w:t>
      </w:r>
      <w:r w:rsidR="00723708">
        <w:rPr>
          <w:rFonts w:ascii="Times New Roman" w:hAnsi="Times New Roman" w:cs="Times New Roman"/>
          <w:szCs w:val="24"/>
        </w:rPr>
        <w:t xml:space="preserve">), </w:t>
      </w:r>
      <w:r w:rsidR="00723708" w:rsidRPr="00D96A3E">
        <w:rPr>
          <w:rFonts w:ascii="Times New Roman" w:hAnsi="Times New Roman" w:cs="Times New Roman"/>
          <w:szCs w:val="24"/>
        </w:rPr>
        <w:t>out</w:t>
      </w:r>
      <w:r w:rsidRPr="00D96A3E">
        <w:rPr>
          <w:rFonts w:ascii="Times New Roman" w:hAnsi="Times New Roman" w:cs="Times New Roman"/>
          <w:szCs w:val="24"/>
        </w:rPr>
        <w:t xml:space="preserve"> of 64 districts comprising 126,134 km</w:t>
      </w:r>
      <w:r w:rsidRPr="00D96A3E">
        <w:rPr>
          <w:rFonts w:ascii="Times New Roman" w:hAnsi="Times New Roman" w:cs="Times New Roman"/>
          <w:szCs w:val="24"/>
          <w:vertAlign w:val="superscript"/>
        </w:rPr>
        <w:t>2</w:t>
      </w:r>
      <w:r w:rsidRPr="00D96A3E">
        <w:rPr>
          <w:rFonts w:ascii="Times New Roman" w:hAnsi="Times New Roman" w:cs="Times New Roman"/>
          <w:szCs w:val="24"/>
        </w:rPr>
        <w:t xml:space="preserve"> </w:t>
      </w:r>
      <w:r w:rsidR="008C2CE5">
        <w:rPr>
          <w:rFonts w:ascii="Times New Roman" w:hAnsi="Times New Roman" w:cs="Times New Roman"/>
          <w:szCs w:val="24"/>
        </w:rPr>
        <w:t xml:space="preserve">of Bangladesh are </w:t>
      </w:r>
      <w:r w:rsidR="008C2CE5">
        <w:rPr>
          <w:rFonts w:ascii="Times New Roman" w:hAnsi="Times New Roman" w:cs="Times New Roman"/>
          <w:szCs w:val="24"/>
        </w:rPr>
        <w:lastRenderedPageBreak/>
        <w:t xml:space="preserve">exposed </w:t>
      </w:r>
      <w:r w:rsidRPr="00D96A3E">
        <w:rPr>
          <w:rFonts w:ascii="Times New Roman" w:hAnsi="Times New Roman" w:cs="Times New Roman"/>
          <w:szCs w:val="24"/>
        </w:rPr>
        <w:t>to the arsenic contamination in drinking water</w:t>
      </w:r>
      <w:r w:rsidR="008C2CE5">
        <w:rPr>
          <w:rFonts w:ascii="Times New Roman" w:hAnsi="Times New Roman" w:cs="Times New Roman"/>
          <w:szCs w:val="24"/>
        </w:rPr>
        <w:t xml:space="preserve"> (Figure 16)</w:t>
      </w:r>
      <w:r w:rsidRPr="00D96A3E">
        <w:rPr>
          <w:rFonts w:ascii="Times New Roman" w:hAnsi="Times New Roman" w:cs="Times New Roman"/>
          <w:szCs w:val="24"/>
        </w:rPr>
        <w:t xml:space="preserve">. </w:t>
      </w:r>
    </w:p>
    <w:p w:rsidR="00AA7EE3" w:rsidRPr="000D4192" w:rsidRDefault="006639C4" w:rsidP="00AA7EE3">
      <w:pPr>
        <w:pStyle w:val="Heading5"/>
      </w:pPr>
      <w:bookmarkStart w:id="25" w:name="_Toc474639170"/>
      <w:bookmarkStart w:id="26" w:name="_Toc490047230"/>
      <w:r>
        <w:t>Figure 16</w:t>
      </w:r>
      <w:r w:rsidR="00AA7EE3" w:rsidRPr="000D4192">
        <w:t>: District wise Incidence of Arsenic Poisoning</w:t>
      </w:r>
      <w:bookmarkEnd w:id="25"/>
      <w:bookmarkEnd w:id="26"/>
      <w:r w:rsidR="00AA7EE3" w:rsidRPr="000D4192">
        <w:t xml:space="preserve"> </w:t>
      </w:r>
    </w:p>
    <w:p w:rsidR="006639C4" w:rsidRPr="00ED1843" w:rsidRDefault="00AA7EE3" w:rsidP="007D08C3">
      <w:pPr>
        <w:spacing w:after="120"/>
        <w:jc w:val="center"/>
        <w:rPr>
          <w:rFonts w:cs="Times New Roman"/>
          <w:szCs w:val="24"/>
        </w:rPr>
      </w:pPr>
      <w:r>
        <w:rPr>
          <w:noProof/>
        </w:rPr>
        <w:drawing>
          <wp:inline distT="0" distB="0" distL="0" distR="0" wp14:anchorId="669F9AAF" wp14:editId="13FE068A">
            <wp:extent cx="4762500" cy="2371725"/>
            <wp:effectExtent l="0" t="0" r="19050" b="952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A7EE3" w:rsidRPr="000C0EC2" w:rsidRDefault="00AA7EE3" w:rsidP="00AA7EE3">
      <w:pPr>
        <w:spacing w:before="120"/>
        <w:jc w:val="both"/>
        <w:rPr>
          <w:rFonts w:ascii="Times New Roman" w:hAnsi="Times New Roman" w:cs="Times New Roman"/>
          <w:b/>
          <w:i/>
          <w:sz w:val="20"/>
          <w:szCs w:val="24"/>
        </w:rPr>
      </w:pPr>
      <w:r>
        <w:rPr>
          <w:szCs w:val="24"/>
        </w:rPr>
        <w:t xml:space="preserve">                </w:t>
      </w:r>
      <w:r w:rsidRPr="000C0EC2">
        <w:rPr>
          <w:rFonts w:ascii="Times New Roman" w:hAnsi="Times New Roman" w:cs="Times New Roman"/>
          <w:b/>
          <w:i/>
          <w:sz w:val="20"/>
          <w:szCs w:val="24"/>
        </w:rPr>
        <w:t>Source: Hossain, 2006</w:t>
      </w:r>
    </w:p>
    <w:p w:rsidR="00AA7EE3" w:rsidRPr="00AA7EE3" w:rsidRDefault="00AA7EE3" w:rsidP="00AA7EE3">
      <w:pPr>
        <w:jc w:val="both"/>
        <w:rPr>
          <w:rFonts w:ascii="Times New Roman" w:hAnsi="Times New Roman" w:cs="Times New Roman"/>
          <w:sz w:val="24"/>
          <w:szCs w:val="24"/>
        </w:rPr>
      </w:pPr>
      <w:r w:rsidRPr="00AA7EE3">
        <w:rPr>
          <w:rFonts w:ascii="Times New Roman" w:hAnsi="Times New Roman" w:cs="Times New Roman"/>
          <w:sz w:val="24"/>
          <w:szCs w:val="24"/>
        </w:rPr>
        <w:t>Among the hydrologic regions, the south east (SE) and south central (SC) regions are worst affected by arsenic.</w:t>
      </w:r>
      <w:r w:rsidR="007058E3">
        <w:rPr>
          <w:rFonts w:ascii="Times New Roman" w:hAnsi="Times New Roman" w:cs="Times New Roman"/>
          <w:sz w:val="24"/>
          <w:szCs w:val="24"/>
        </w:rPr>
        <w:t xml:space="preserve"> The ground water of Comilla (0.1</w:t>
      </w:r>
      <w:r w:rsidRPr="00AA7EE3">
        <w:rPr>
          <w:rFonts w:ascii="Times New Roman" w:hAnsi="Times New Roman" w:cs="Times New Roman"/>
          <w:sz w:val="24"/>
          <w:szCs w:val="24"/>
        </w:rPr>
        <w:t xml:space="preserve">7 mg/L), </w:t>
      </w:r>
      <w:r w:rsidR="007058E3">
        <w:rPr>
          <w:rFonts w:ascii="Times New Roman" w:hAnsi="Times New Roman" w:cs="Times New Roman"/>
          <w:sz w:val="24"/>
          <w:szCs w:val="24"/>
        </w:rPr>
        <w:t>Chandpur (0.1</w:t>
      </w:r>
      <w:r w:rsidRPr="00AA7EE3">
        <w:rPr>
          <w:rFonts w:ascii="Times New Roman" w:hAnsi="Times New Roman" w:cs="Times New Roman"/>
          <w:sz w:val="24"/>
          <w:szCs w:val="24"/>
        </w:rPr>
        <w:t>3 mg/L), Feni (</w:t>
      </w:r>
      <w:r w:rsidR="007058E3">
        <w:rPr>
          <w:rFonts w:ascii="Times New Roman" w:hAnsi="Times New Roman" w:cs="Times New Roman"/>
          <w:sz w:val="24"/>
          <w:szCs w:val="24"/>
        </w:rPr>
        <w:t>0.</w:t>
      </w:r>
      <w:r w:rsidRPr="00AA7EE3">
        <w:rPr>
          <w:rFonts w:ascii="Times New Roman" w:hAnsi="Times New Roman" w:cs="Times New Roman"/>
          <w:sz w:val="24"/>
          <w:szCs w:val="24"/>
        </w:rPr>
        <w:t>1 mg/L) are well above the standard for Bangladesh which is 0.05 mg/L. Among the districts of central part of Coastal area Faridpur (0.16 mg/L), Madaripur (0.12 mg/L), Barisal (0.18 mg/L) are heavily contaminated with arsenic. Though the south west region is in a relatively better state than the other two regions, Khulna has the arsenic contamination of 0.31 mg/L which is the highest in the country. The arsenic contamination in Haor area is in the range between 0.022 mg/L to 0.09 mg/L. Dhaka’s ground water has arsenic contamina</w:t>
      </w:r>
      <w:r w:rsidR="0016096B">
        <w:rPr>
          <w:rFonts w:ascii="Times New Roman" w:hAnsi="Times New Roman" w:cs="Times New Roman"/>
          <w:sz w:val="24"/>
          <w:szCs w:val="24"/>
        </w:rPr>
        <w:t>tion of around 0.035 mg/L where</w:t>
      </w:r>
      <w:r w:rsidRPr="00AA7EE3">
        <w:rPr>
          <w:rFonts w:ascii="Times New Roman" w:hAnsi="Times New Roman" w:cs="Times New Roman"/>
          <w:sz w:val="24"/>
          <w:szCs w:val="24"/>
        </w:rPr>
        <w:t xml:space="preserve">as Narayanganj </w:t>
      </w:r>
      <w:r w:rsidR="0016096B">
        <w:rPr>
          <w:rFonts w:ascii="Times New Roman" w:hAnsi="Times New Roman" w:cs="Times New Roman"/>
          <w:sz w:val="24"/>
          <w:szCs w:val="24"/>
        </w:rPr>
        <w:t>has an overwhelming amount to 0.1</w:t>
      </w:r>
      <w:r w:rsidRPr="00AA7EE3">
        <w:rPr>
          <w:rFonts w:ascii="Times New Roman" w:hAnsi="Times New Roman" w:cs="Times New Roman"/>
          <w:sz w:val="24"/>
          <w:szCs w:val="24"/>
        </w:rPr>
        <w:t>76 mg/L of arsenic in water. The eastern portion of Coastal area has overall good quality of ground water in terms of arsenic within ranges between 0.013 mg/L to 0.02 mg/L.</w:t>
      </w:r>
    </w:p>
    <w:p w:rsidR="00AA7EE3" w:rsidRDefault="00AA7EE3" w:rsidP="00997141">
      <w:pPr>
        <w:autoSpaceDE w:val="0"/>
        <w:autoSpaceDN w:val="0"/>
        <w:adjustRightInd w:val="0"/>
        <w:jc w:val="both"/>
        <w:rPr>
          <w:rFonts w:ascii="Times New Roman" w:hAnsi="Times New Roman" w:cs="Times New Roman"/>
          <w:color w:val="000000"/>
          <w:sz w:val="24"/>
          <w:szCs w:val="19"/>
        </w:rPr>
      </w:pPr>
      <w:r w:rsidRPr="00AA7EE3">
        <w:rPr>
          <w:rFonts w:ascii="Times New Roman" w:hAnsi="Times New Roman" w:cs="Times New Roman"/>
          <w:color w:val="000000"/>
          <w:sz w:val="24"/>
          <w:szCs w:val="19"/>
        </w:rPr>
        <w:t xml:space="preserve">As evident, arsenic poisoning presents a serious threat to health for a large segment of the population.  A recent study (Flanagan et al. 2012) reports that over the next 20 years arsenic-related mortality in Bangladesh (1 of every 18 deaths) could lead to a loss of US $12.5 billion assuming a steady economic growth and an unchanged population exposure to arsenic contamination. </w:t>
      </w:r>
    </w:p>
    <w:p w:rsidR="00EC4511" w:rsidRDefault="00997141" w:rsidP="00997141">
      <w:pPr>
        <w:autoSpaceDE w:val="0"/>
        <w:autoSpaceDN w:val="0"/>
        <w:adjustRightInd w:val="0"/>
        <w:jc w:val="both"/>
        <w:rPr>
          <w:rFonts w:ascii="Times New Roman" w:hAnsi="Times New Roman" w:cs="Times New Roman"/>
          <w:color w:val="000000"/>
          <w:sz w:val="24"/>
          <w:szCs w:val="19"/>
        </w:rPr>
      </w:pPr>
      <w:r w:rsidRPr="00997141">
        <w:rPr>
          <w:rFonts w:ascii="Times New Roman" w:hAnsi="Times New Roman" w:cs="Times New Roman"/>
          <w:b/>
          <w:color w:val="000000"/>
          <w:sz w:val="24"/>
          <w:szCs w:val="19"/>
        </w:rPr>
        <w:t>Urban Flooding, Water Logging and Drainage Problem</w:t>
      </w:r>
      <w:r w:rsidR="00784FD6">
        <w:rPr>
          <w:rFonts w:ascii="Times New Roman" w:hAnsi="Times New Roman" w:cs="Times New Roman"/>
          <w:b/>
          <w:color w:val="000000"/>
          <w:sz w:val="24"/>
          <w:szCs w:val="19"/>
        </w:rPr>
        <w:t xml:space="preserve">: </w:t>
      </w:r>
      <w:r w:rsidR="00784FD6">
        <w:rPr>
          <w:rFonts w:ascii="Times New Roman" w:hAnsi="Times New Roman" w:cs="Times New Roman"/>
          <w:color w:val="000000"/>
          <w:sz w:val="24"/>
          <w:szCs w:val="19"/>
        </w:rPr>
        <w:t xml:space="preserve">The urban centers of Bangladesh are highly vulnerable to economic losses emerging from a host of natural disasters and climate change effects.  The </w:t>
      </w:r>
      <w:r w:rsidR="00417204">
        <w:rPr>
          <w:rFonts w:ascii="Times New Roman" w:hAnsi="Times New Roman" w:cs="Times New Roman"/>
          <w:color w:val="000000"/>
          <w:sz w:val="24"/>
          <w:szCs w:val="19"/>
        </w:rPr>
        <w:t>most serious threat is flooding due to poor drainage</w:t>
      </w:r>
      <w:r w:rsidR="00784FD6">
        <w:rPr>
          <w:rFonts w:ascii="Times New Roman" w:hAnsi="Times New Roman" w:cs="Times New Roman"/>
          <w:color w:val="000000"/>
          <w:sz w:val="24"/>
          <w:szCs w:val="19"/>
        </w:rPr>
        <w:t xml:space="preserve">. </w:t>
      </w:r>
      <w:r w:rsidR="00EC4511">
        <w:rPr>
          <w:rFonts w:ascii="Times New Roman" w:hAnsi="Times New Roman" w:cs="Times New Roman"/>
          <w:color w:val="000000"/>
          <w:sz w:val="24"/>
          <w:szCs w:val="19"/>
        </w:rPr>
        <w:t>When economic losses are measured a</w:t>
      </w:r>
      <w:r w:rsidR="00784FD6">
        <w:rPr>
          <w:rFonts w:ascii="Times New Roman" w:hAnsi="Times New Roman" w:cs="Times New Roman"/>
          <w:color w:val="000000"/>
          <w:sz w:val="24"/>
          <w:szCs w:val="19"/>
        </w:rPr>
        <w:t>s a share of city GDP, Bangladesh urban areas are most vulnerable in South Asia (World Bank 2016).</w:t>
      </w:r>
      <w:r w:rsidR="00EC4511">
        <w:rPr>
          <w:rFonts w:ascii="Times New Roman" w:hAnsi="Times New Roman" w:cs="Times New Roman"/>
          <w:color w:val="000000"/>
          <w:sz w:val="24"/>
          <w:szCs w:val="19"/>
        </w:rPr>
        <w:t xml:space="preserve"> Many urban centers are highly</w:t>
      </w:r>
      <w:r w:rsidR="00417204">
        <w:rPr>
          <w:rFonts w:ascii="Times New Roman" w:hAnsi="Times New Roman" w:cs="Times New Roman"/>
          <w:color w:val="000000"/>
          <w:sz w:val="24"/>
          <w:szCs w:val="19"/>
        </w:rPr>
        <w:t xml:space="preserve"> vulnerable to flooding, </w:t>
      </w:r>
      <w:r w:rsidR="00EC4511">
        <w:rPr>
          <w:rFonts w:ascii="Times New Roman" w:hAnsi="Times New Roman" w:cs="Times New Roman"/>
          <w:color w:val="000000"/>
          <w:sz w:val="24"/>
          <w:szCs w:val="19"/>
        </w:rPr>
        <w:t xml:space="preserve">but the most damage in terms of economic losses happen to the Dhaka Metropolitan Area.  This is not surprising in </w:t>
      </w:r>
      <w:r w:rsidR="00EC4511">
        <w:rPr>
          <w:rFonts w:ascii="Times New Roman" w:hAnsi="Times New Roman" w:cs="Times New Roman"/>
          <w:color w:val="000000"/>
          <w:sz w:val="24"/>
          <w:szCs w:val="19"/>
        </w:rPr>
        <w:lastRenderedPageBreak/>
        <w:t xml:space="preserve">view of the high population density and huge concentration of physical assets in Dhaka. The challenge posed to urban flood management in Dhaka, and by implication to other urban centers, </w:t>
      </w:r>
      <w:r w:rsidR="007D2726">
        <w:rPr>
          <w:rFonts w:ascii="Times New Roman" w:hAnsi="Times New Roman" w:cs="Times New Roman"/>
          <w:color w:val="000000"/>
          <w:sz w:val="24"/>
          <w:szCs w:val="19"/>
        </w:rPr>
        <w:t>is illustrated in Box 1</w:t>
      </w:r>
      <w:r w:rsidR="00EC4511">
        <w:rPr>
          <w:rFonts w:ascii="Times New Roman" w:hAnsi="Times New Roman" w:cs="Times New Roman"/>
          <w:color w:val="000000"/>
          <w:sz w:val="24"/>
          <w:szCs w:val="19"/>
        </w:rPr>
        <w:t>.</w:t>
      </w:r>
    </w:p>
    <w:p w:rsidR="00EC4511" w:rsidRDefault="00EC40F7" w:rsidP="00997141">
      <w:pPr>
        <w:autoSpaceDE w:val="0"/>
        <w:autoSpaceDN w:val="0"/>
        <w:adjustRightInd w:val="0"/>
        <w:jc w:val="both"/>
        <w:rPr>
          <w:rFonts w:ascii="Times New Roman" w:hAnsi="Times New Roman" w:cs="Times New Roman"/>
          <w:color w:val="000000"/>
          <w:sz w:val="24"/>
          <w:szCs w:val="19"/>
        </w:rPr>
      </w:pPr>
      <w:r w:rsidRPr="00EC4511">
        <w:rPr>
          <w:rFonts w:ascii="Times New Roman" w:hAnsi="Times New Roman" w:cs="Times New Roman"/>
          <w:noProof/>
          <w:color w:val="000000"/>
          <w:sz w:val="24"/>
          <w:szCs w:val="19"/>
        </w:rPr>
        <mc:AlternateContent>
          <mc:Choice Requires="wps">
            <w:drawing>
              <wp:anchor distT="45720" distB="45720" distL="114300" distR="114300" simplePos="0" relativeHeight="251656192" behindDoc="0" locked="0" layoutInCell="1" allowOverlap="1">
                <wp:simplePos x="0" y="0"/>
                <wp:positionH relativeFrom="margin">
                  <wp:align>right</wp:align>
                </wp:positionH>
                <wp:positionV relativeFrom="paragraph">
                  <wp:posOffset>238125</wp:posOffset>
                </wp:positionV>
                <wp:extent cx="5772150" cy="60198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6019800"/>
                        </a:xfrm>
                        <a:prstGeom prst="rect">
                          <a:avLst/>
                        </a:prstGeom>
                        <a:solidFill>
                          <a:srgbClr val="FFFFFF"/>
                        </a:solidFill>
                        <a:ln w="9525">
                          <a:solidFill>
                            <a:srgbClr val="000000"/>
                          </a:solidFill>
                          <a:miter lim="800000"/>
                          <a:headEnd/>
                          <a:tailEnd/>
                        </a:ln>
                      </wps:spPr>
                      <wps:txbx>
                        <w:txbxContent>
                          <w:p w:rsidR="00153055" w:rsidRPr="007D2726" w:rsidRDefault="00153055" w:rsidP="007D2726">
                            <w:pPr>
                              <w:pStyle w:val="Heading6"/>
                            </w:pPr>
                            <w:bookmarkStart w:id="27" w:name="_Toc490047235"/>
                            <w:r>
                              <w:t xml:space="preserve">Box 1: </w:t>
                            </w:r>
                            <w:r w:rsidRPr="007D2726">
                              <w:t>Coping with Urban Flooding in Metropolitan Dhaka</w:t>
                            </w:r>
                            <w:bookmarkEnd w:id="27"/>
                          </w:p>
                          <w:p w:rsidR="00153055" w:rsidRPr="007D2726" w:rsidRDefault="00153055" w:rsidP="007D2726">
                            <w:pPr>
                              <w:rPr>
                                <w:b/>
                                <w:sz w:val="2"/>
                              </w:rPr>
                            </w:pPr>
                          </w:p>
                          <w:p w:rsidR="00153055" w:rsidRDefault="00153055" w:rsidP="00475F04">
                            <w:pPr>
                              <w:autoSpaceDE w:val="0"/>
                              <w:autoSpaceDN w:val="0"/>
                              <w:adjustRightInd w:val="0"/>
                              <w:spacing w:after="0" w:line="240" w:lineRule="auto"/>
                              <w:jc w:val="both"/>
                              <w:rPr>
                                <w:rFonts w:ascii="Times New Roman" w:hAnsi="Times New Roman" w:cs="Times New Roman"/>
                                <w:sz w:val="20"/>
                                <w:szCs w:val="20"/>
                              </w:rPr>
                            </w:pPr>
                            <w:r w:rsidRPr="00475F04">
                              <w:rPr>
                                <w:rFonts w:ascii="Times New Roman" w:hAnsi="Times New Roman" w:cs="Times New Roman"/>
                                <w:sz w:val="20"/>
                                <w:szCs w:val="20"/>
                              </w:rPr>
                              <w:t xml:space="preserve">Flooding from intense rainfall is a recurring phenomenon in Metropolitan Dhaka that contributes to substantial loss of assets and productivity and causes immense miseries to the residents. Unplanned and rapid urbanization has intensified the problem by filling up of low-lying flood plains, rivers, canals, and other water bodies, thereby preventing drainage opportunities.  The Bangladesh Delta Plan (Government of Bangladesh 2017) notes that the effects of climate change will further aggravate the flooding problem in Bangladesh including Dhaka owing to a more erratic pattern of monsoon.  Consequently, urgent actions are needed to cope with this challenge.  </w:t>
                            </w:r>
                          </w:p>
                          <w:p w:rsidR="00153055" w:rsidRDefault="00153055" w:rsidP="00475F04">
                            <w:pPr>
                              <w:autoSpaceDE w:val="0"/>
                              <w:autoSpaceDN w:val="0"/>
                              <w:adjustRightInd w:val="0"/>
                              <w:spacing w:after="0" w:line="240" w:lineRule="auto"/>
                              <w:jc w:val="both"/>
                              <w:rPr>
                                <w:rFonts w:ascii="Times New Roman" w:hAnsi="Times New Roman" w:cs="Times New Roman"/>
                                <w:sz w:val="20"/>
                                <w:szCs w:val="20"/>
                              </w:rPr>
                            </w:pPr>
                          </w:p>
                          <w:p w:rsidR="00153055" w:rsidRDefault="00153055" w:rsidP="0012313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 recent study by Dasgupta et. al. (2015)</w:t>
                            </w:r>
                            <w:r w:rsidRPr="00123137">
                              <w:rPr>
                                <w:rFonts w:ascii="Times New Roman" w:hAnsi="Times New Roman" w:cs="Times New Roman"/>
                                <w:sz w:val="20"/>
                                <w:szCs w:val="20"/>
                              </w:rPr>
                              <w:t xml:space="preserve"> provides estimates of incremental costs of infrastructure adaptation upto the year 2050.  It also identifies the vulnerable populations and infrastructure, quantifies outstanding deficits in addressing current climate-related risks, and estimates the adaptation cost of avoiding further damage due to climate change.</w:t>
                            </w:r>
                            <w:r>
                              <w:rPr>
                                <w:rFonts w:ascii="Times New Roman" w:hAnsi="Times New Roman" w:cs="Times New Roman"/>
                                <w:sz w:val="20"/>
                                <w:szCs w:val="20"/>
                              </w:rPr>
                              <w:t xml:space="preserve">  The main findings of the study are:</w:t>
                            </w:r>
                          </w:p>
                          <w:p w:rsidR="00153055" w:rsidRDefault="00153055" w:rsidP="00123137">
                            <w:pPr>
                              <w:autoSpaceDE w:val="0"/>
                              <w:autoSpaceDN w:val="0"/>
                              <w:adjustRightInd w:val="0"/>
                              <w:spacing w:after="0" w:line="240" w:lineRule="auto"/>
                              <w:rPr>
                                <w:rFonts w:ascii="Times New Roman" w:hAnsi="Times New Roman" w:cs="Times New Roman"/>
                                <w:sz w:val="20"/>
                                <w:szCs w:val="20"/>
                              </w:rPr>
                            </w:pPr>
                          </w:p>
                          <w:p w:rsidR="00153055" w:rsidRPr="00123137" w:rsidRDefault="00153055" w:rsidP="00700130">
                            <w:pPr>
                              <w:pStyle w:val="ListParagraph"/>
                              <w:numPr>
                                <w:ilvl w:val="0"/>
                                <w:numId w:val="17"/>
                              </w:numPr>
                              <w:autoSpaceDE w:val="0"/>
                              <w:autoSpaceDN w:val="0"/>
                              <w:adjustRightInd w:val="0"/>
                              <w:spacing w:after="0" w:line="240" w:lineRule="auto"/>
                              <w:rPr>
                                <w:rFonts w:ascii="Times New Roman" w:hAnsi="Times New Roman" w:cs="Times New Roman"/>
                                <w:sz w:val="20"/>
                                <w:szCs w:val="20"/>
                              </w:rPr>
                            </w:pPr>
                            <w:r w:rsidRPr="00123137">
                              <w:rPr>
                                <w:rFonts w:ascii="Times New Roman" w:hAnsi="Times New Roman" w:cs="Times New Roman"/>
                                <w:sz w:val="20"/>
                                <w:szCs w:val="20"/>
                              </w:rPr>
                              <w:t xml:space="preserve">“The cost of meeting Dhaka’s current adaptation deficit, even without climate change, would total Tk. 2.7 billion, equivalent to just 0.35 percent of the government’s annual development budget expenditure for 2014–15. Of this amount, Central Dhaka would comprise the largest investment, at about Tk. 1.4 billion. </w:t>
                            </w:r>
                          </w:p>
                          <w:p w:rsidR="00153055" w:rsidRPr="00123137" w:rsidRDefault="00153055" w:rsidP="00700130">
                            <w:pPr>
                              <w:pStyle w:val="ListParagraph"/>
                              <w:numPr>
                                <w:ilvl w:val="0"/>
                                <w:numId w:val="17"/>
                              </w:numPr>
                              <w:autoSpaceDE w:val="0"/>
                              <w:autoSpaceDN w:val="0"/>
                              <w:adjustRightInd w:val="0"/>
                              <w:spacing w:after="0" w:line="240" w:lineRule="auto"/>
                              <w:rPr>
                                <w:rFonts w:ascii="Times New Roman" w:hAnsi="Times New Roman" w:cs="Times New Roman"/>
                                <w:sz w:val="20"/>
                                <w:szCs w:val="20"/>
                              </w:rPr>
                            </w:pPr>
                            <w:r w:rsidRPr="00123137">
                              <w:rPr>
                                <w:rFonts w:ascii="Times New Roman" w:hAnsi="Times New Roman" w:cs="Times New Roman"/>
                                <w:sz w:val="20"/>
                                <w:szCs w:val="20"/>
                              </w:rPr>
                              <w:t>The added cost of closing the climate change gap would require the other Tk. 1.3 billion.</w:t>
                            </w:r>
                          </w:p>
                          <w:p w:rsidR="00153055" w:rsidRPr="00123137" w:rsidRDefault="00153055" w:rsidP="00700130">
                            <w:pPr>
                              <w:pStyle w:val="ListParagraph"/>
                              <w:numPr>
                                <w:ilvl w:val="0"/>
                                <w:numId w:val="17"/>
                              </w:numPr>
                              <w:autoSpaceDE w:val="0"/>
                              <w:autoSpaceDN w:val="0"/>
                              <w:adjustRightInd w:val="0"/>
                              <w:spacing w:after="0" w:line="240" w:lineRule="auto"/>
                              <w:rPr>
                                <w:rFonts w:ascii="Times New Roman" w:hAnsi="Times New Roman" w:cs="Times New Roman"/>
                                <w:sz w:val="20"/>
                                <w:szCs w:val="20"/>
                              </w:rPr>
                            </w:pPr>
                            <w:r w:rsidRPr="00123137">
                              <w:rPr>
                                <w:rFonts w:ascii="Times New Roman" w:hAnsi="Times New Roman" w:cs="Times New Roman"/>
                                <w:sz w:val="20"/>
                                <w:szCs w:val="20"/>
                              </w:rPr>
                              <w:t xml:space="preserve">Implementing the recommended additional investments can result in significant damage savings for Dhaka, given that the expected damage from flooding would be quite significant for the city overall. For example, if an extreme rainfall event like that of 2004 were to occur in 2050, then, without investment to address the current adaptation deficit, the increased damage caused by climate change would amount to Tk. 2.0 billion; however, it would be reduced significantly (to Tk. 0.9 billion) by investing to close the current adaptation gap. </w:t>
                            </w:r>
                          </w:p>
                          <w:p w:rsidR="00153055" w:rsidRDefault="00153055" w:rsidP="00700130">
                            <w:pPr>
                              <w:pStyle w:val="ListParagraph"/>
                              <w:numPr>
                                <w:ilvl w:val="0"/>
                                <w:numId w:val="17"/>
                              </w:numPr>
                              <w:autoSpaceDE w:val="0"/>
                              <w:autoSpaceDN w:val="0"/>
                              <w:adjustRightInd w:val="0"/>
                              <w:spacing w:after="0" w:line="240" w:lineRule="auto"/>
                              <w:rPr>
                                <w:rFonts w:ascii="Times New Roman" w:hAnsi="Times New Roman" w:cs="Times New Roman"/>
                                <w:sz w:val="20"/>
                                <w:szCs w:val="20"/>
                              </w:rPr>
                            </w:pPr>
                            <w:r w:rsidRPr="00123137">
                              <w:rPr>
                                <w:rFonts w:ascii="Times New Roman" w:hAnsi="Times New Roman" w:cs="Times New Roman"/>
                                <w:sz w:val="20"/>
                                <w:szCs w:val="20"/>
                              </w:rPr>
                              <w:t>Such savings in damage of Tk. 1.1 billion in just one year reveal how quickly the investment of Tk. 2.7 billion in current adaptation deficit can be paid back.</w:t>
                            </w:r>
                            <w:r>
                              <w:rPr>
                                <w:rFonts w:ascii="Times New Roman" w:hAnsi="Times New Roman" w:cs="Times New Roman"/>
                                <w:sz w:val="20"/>
                                <w:szCs w:val="20"/>
                              </w:rPr>
                              <w:t>”</w:t>
                            </w:r>
                          </w:p>
                          <w:p w:rsidR="00153055" w:rsidRDefault="00153055" w:rsidP="00556094">
                            <w:pPr>
                              <w:pStyle w:val="ListParagraph"/>
                              <w:autoSpaceDE w:val="0"/>
                              <w:autoSpaceDN w:val="0"/>
                              <w:adjustRightInd w:val="0"/>
                              <w:spacing w:after="0" w:line="240" w:lineRule="auto"/>
                              <w:rPr>
                                <w:rFonts w:ascii="Times New Roman" w:hAnsi="Times New Roman" w:cs="Times New Roman"/>
                                <w:sz w:val="20"/>
                                <w:szCs w:val="20"/>
                              </w:rPr>
                            </w:pPr>
                          </w:p>
                          <w:p w:rsidR="00153055" w:rsidRDefault="00153055" w:rsidP="002022F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It is important to note that the above values are all in 2014-15 prices. The study correctly observes that these are conservative estimates because first the intensity of future flooding events could be much more damaging and secondly, the assumption that the existing drainage pipes and connections and khals work as per expected design is too optimistic. The study also assessed </w:t>
                            </w:r>
                            <w:r>
                              <w:rPr>
                                <w:rFonts w:ascii="Berling-Roman" w:hAnsi="Berling-Roman" w:cs="Berling-Roman"/>
                                <w:sz w:val="20"/>
                                <w:szCs w:val="20"/>
                              </w:rPr>
                              <w:t xml:space="preserve">the total cumulative damage between 2014 and 2050, using random assignments of 1-year to 100-year storms for each year.  The cumulative damage savings would amount to Taka 96.8 billion.  The potential rate of return to timely investments in urban flood control and proper drainage is indeed very high. </w:t>
                            </w:r>
                            <w:r>
                              <w:rPr>
                                <w:rFonts w:ascii="Times New Roman" w:hAnsi="Times New Roman" w:cs="Times New Roman"/>
                                <w:sz w:val="20"/>
                                <w:szCs w:val="20"/>
                              </w:rPr>
                              <w:t>The important points of the study are: first, the need to do a full assessment of the flooding risks in major city centers and; second, the need to take timely actions to prevent much bigger longer-term damages.</w:t>
                            </w:r>
                          </w:p>
                          <w:p w:rsidR="00153055" w:rsidRDefault="00153055" w:rsidP="002022F6">
                            <w:pPr>
                              <w:autoSpaceDE w:val="0"/>
                              <w:autoSpaceDN w:val="0"/>
                              <w:adjustRightInd w:val="0"/>
                              <w:spacing w:after="0" w:line="240" w:lineRule="auto"/>
                              <w:jc w:val="both"/>
                              <w:rPr>
                                <w:rFonts w:ascii="Times New Roman" w:hAnsi="Times New Roman" w:cs="Times New Roman"/>
                                <w:sz w:val="20"/>
                                <w:szCs w:val="20"/>
                              </w:rPr>
                            </w:pPr>
                          </w:p>
                          <w:p w:rsidR="00153055" w:rsidRPr="00417204" w:rsidRDefault="00153055" w:rsidP="002022F6">
                            <w:pPr>
                              <w:autoSpaceDE w:val="0"/>
                              <w:autoSpaceDN w:val="0"/>
                              <w:adjustRightInd w:val="0"/>
                              <w:spacing w:after="0" w:line="240" w:lineRule="auto"/>
                              <w:jc w:val="both"/>
                              <w:rPr>
                                <w:rFonts w:ascii="Times New Roman" w:hAnsi="Times New Roman" w:cs="Times New Roman"/>
                                <w:b/>
                                <w:i/>
                                <w:sz w:val="20"/>
                                <w:szCs w:val="20"/>
                              </w:rPr>
                            </w:pPr>
                            <w:r w:rsidRPr="00417204">
                              <w:rPr>
                                <w:rFonts w:ascii="Times New Roman" w:hAnsi="Times New Roman" w:cs="Times New Roman"/>
                                <w:b/>
                                <w:i/>
                                <w:sz w:val="20"/>
                                <w:szCs w:val="20"/>
                              </w:rPr>
                              <w:t>Source: Dasgupta, et. al. 2015</w:t>
                            </w:r>
                          </w:p>
                          <w:p w:rsidR="00153055" w:rsidRDefault="00153055" w:rsidP="002022F6">
                            <w:pPr>
                              <w:autoSpaceDE w:val="0"/>
                              <w:autoSpaceDN w:val="0"/>
                              <w:adjustRightInd w:val="0"/>
                              <w:spacing w:after="0" w:line="240" w:lineRule="auto"/>
                              <w:jc w:val="both"/>
                              <w:rPr>
                                <w:rFonts w:ascii="Times New Roman" w:hAnsi="Times New Roman" w:cs="Times New Roman"/>
                                <w:sz w:val="20"/>
                                <w:szCs w:val="20"/>
                              </w:rPr>
                            </w:pPr>
                          </w:p>
                          <w:p w:rsidR="00153055" w:rsidRPr="00417204" w:rsidRDefault="00153055" w:rsidP="002022F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153055" w:rsidRDefault="00153055" w:rsidP="00556094">
                            <w:pPr>
                              <w:pStyle w:val="ListParagraph"/>
                              <w:autoSpaceDE w:val="0"/>
                              <w:autoSpaceDN w:val="0"/>
                              <w:adjustRightInd w:val="0"/>
                              <w:spacing w:after="0" w:line="240" w:lineRule="auto"/>
                              <w:ind w:left="0"/>
                              <w:rPr>
                                <w:rFonts w:ascii="Times New Roman" w:hAnsi="Times New Roman" w:cs="Times New Roman"/>
                                <w:sz w:val="20"/>
                                <w:szCs w:val="20"/>
                              </w:rPr>
                            </w:pPr>
                          </w:p>
                          <w:p w:rsidR="00153055" w:rsidRDefault="00153055" w:rsidP="00556094">
                            <w:pPr>
                              <w:pStyle w:val="ListParagraph"/>
                              <w:autoSpaceDE w:val="0"/>
                              <w:autoSpaceDN w:val="0"/>
                              <w:adjustRightInd w:val="0"/>
                              <w:spacing w:after="0" w:line="240" w:lineRule="auto"/>
                              <w:ind w:left="0"/>
                              <w:rPr>
                                <w:rFonts w:ascii="Times New Roman" w:hAnsi="Times New Roman" w:cs="Times New Roman"/>
                                <w:sz w:val="20"/>
                                <w:szCs w:val="20"/>
                              </w:rPr>
                            </w:pPr>
                          </w:p>
                          <w:p w:rsidR="00153055" w:rsidRDefault="00153055" w:rsidP="00556094">
                            <w:pPr>
                              <w:pStyle w:val="ListParagraph"/>
                              <w:autoSpaceDE w:val="0"/>
                              <w:autoSpaceDN w:val="0"/>
                              <w:adjustRightInd w:val="0"/>
                              <w:spacing w:after="0" w:line="240" w:lineRule="auto"/>
                              <w:ind w:left="0"/>
                              <w:rPr>
                                <w:rFonts w:ascii="Times New Roman" w:hAnsi="Times New Roman" w:cs="Times New Roman"/>
                                <w:sz w:val="20"/>
                                <w:szCs w:val="20"/>
                              </w:rPr>
                            </w:pPr>
                          </w:p>
                          <w:p w:rsidR="00153055" w:rsidRPr="00A46D4E" w:rsidRDefault="00153055" w:rsidP="00556094">
                            <w:pPr>
                              <w:pStyle w:val="ListParagraph"/>
                              <w:autoSpaceDE w:val="0"/>
                              <w:autoSpaceDN w:val="0"/>
                              <w:adjustRightInd w:val="0"/>
                              <w:spacing w:after="0" w:line="240" w:lineRule="auto"/>
                              <w:ind w:left="0"/>
                              <w:rPr>
                                <w:rFonts w:ascii="Times New Roman" w:hAnsi="Times New Roman" w:cs="Times New Roman"/>
                                <w:b/>
                                <w:i/>
                                <w:sz w:val="20"/>
                                <w:szCs w:val="20"/>
                              </w:rPr>
                            </w:pPr>
                            <w:r w:rsidRPr="00A46D4E">
                              <w:rPr>
                                <w:rFonts w:ascii="Times New Roman" w:hAnsi="Times New Roman" w:cs="Times New Roman"/>
                                <w:b/>
                                <w:i/>
                                <w:sz w:val="20"/>
                                <w:szCs w:val="20"/>
                              </w:rPr>
                              <w:t>Source: World Bank 2015</w:t>
                            </w:r>
                          </w:p>
                          <w:p w:rsidR="00153055" w:rsidRDefault="00153055" w:rsidP="00556094">
                            <w:pPr>
                              <w:pStyle w:val="ListParagraph"/>
                              <w:autoSpaceDE w:val="0"/>
                              <w:autoSpaceDN w:val="0"/>
                              <w:adjustRightInd w:val="0"/>
                              <w:spacing w:after="0" w:line="240" w:lineRule="auto"/>
                              <w:ind w:left="0"/>
                              <w:rPr>
                                <w:rFonts w:ascii="Times New Roman" w:hAnsi="Times New Roman" w:cs="Times New Roman"/>
                                <w:sz w:val="20"/>
                                <w:szCs w:val="20"/>
                              </w:rPr>
                            </w:pPr>
                          </w:p>
                          <w:p w:rsidR="00153055" w:rsidRDefault="00153055" w:rsidP="00556094">
                            <w:pPr>
                              <w:pStyle w:val="ListParagraph"/>
                              <w:autoSpaceDE w:val="0"/>
                              <w:autoSpaceDN w:val="0"/>
                              <w:adjustRightInd w:val="0"/>
                              <w:spacing w:after="0" w:line="240" w:lineRule="auto"/>
                              <w:ind w:left="0"/>
                              <w:rPr>
                                <w:rFonts w:ascii="Times New Roman" w:hAnsi="Times New Roman" w:cs="Times New Roman"/>
                                <w:sz w:val="20"/>
                                <w:szCs w:val="20"/>
                              </w:rPr>
                            </w:pPr>
                          </w:p>
                          <w:p w:rsidR="00153055" w:rsidRPr="00123137" w:rsidRDefault="00153055" w:rsidP="00556094">
                            <w:pPr>
                              <w:pStyle w:val="ListParagraph"/>
                              <w:autoSpaceDE w:val="0"/>
                              <w:autoSpaceDN w:val="0"/>
                              <w:adjustRightInd w:val="0"/>
                              <w:spacing w:after="0" w:line="240" w:lineRule="auto"/>
                              <w:ind w:left="0"/>
                              <w:rPr>
                                <w:rFonts w:ascii="Times New Roman" w:hAnsi="Times New Roman" w:cs="Times New Roman"/>
                                <w:sz w:val="20"/>
                                <w:szCs w:val="20"/>
                              </w:rPr>
                            </w:pPr>
                          </w:p>
                          <w:p w:rsidR="00153055" w:rsidRDefault="00153055" w:rsidP="00475F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03.3pt;margin-top:18.75pt;width:454.5pt;height:474pt;z-index:2516561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">
                <v:textbox>
                  <w:txbxContent>
                    <w:p w:rsidR="00153055" w:rsidRPr="007D2726" w:rsidRDefault="00153055" w:rsidP="007D2726">
                      <w:pPr>
                        <w:pStyle w:val="Heading6"/>
                      </w:pPr>
                      <w:bookmarkStart w:id="28" w:name="_Toc490047235"/>
                      <w:r>
                        <w:t xml:space="preserve">Box 1: </w:t>
                      </w:r>
                      <w:r w:rsidRPr="007D2726">
                        <w:t>Coping with Urban Flooding in Metropolitan Dhaka</w:t>
                      </w:r>
                      <w:bookmarkEnd w:id="28"/>
                    </w:p>
                    <w:p w:rsidR="00153055" w:rsidRPr="007D2726" w:rsidRDefault="00153055" w:rsidP="007D2726">
                      <w:pPr>
                        <w:rPr>
                          <w:b/>
                          <w:sz w:val="2"/>
                        </w:rPr>
                      </w:pPr>
                    </w:p>
                    <w:p w:rsidR="00153055" w:rsidRDefault="00153055" w:rsidP="00475F04">
                      <w:pPr>
                        <w:autoSpaceDE w:val="0"/>
                        <w:autoSpaceDN w:val="0"/>
                        <w:adjustRightInd w:val="0"/>
                        <w:spacing w:after="0" w:line="240" w:lineRule="auto"/>
                        <w:jc w:val="both"/>
                        <w:rPr>
                          <w:rFonts w:ascii="Times New Roman" w:hAnsi="Times New Roman" w:cs="Times New Roman"/>
                          <w:sz w:val="20"/>
                          <w:szCs w:val="20"/>
                        </w:rPr>
                      </w:pPr>
                      <w:r w:rsidRPr="00475F04">
                        <w:rPr>
                          <w:rFonts w:ascii="Times New Roman" w:hAnsi="Times New Roman" w:cs="Times New Roman"/>
                          <w:sz w:val="20"/>
                          <w:szCs w:val="20"/>
                        </w:rPr>
                        <w:t xml:space="preserve">Flooding from intense rainfall is a recurring phenomenon in Metropolitan Dhaka that contributes to substantial loss of assets and productivity and causes immense miseries to the residents. Unplanned and rapid urbanization has intensified the problem by filling up of low-lying flood plains, rivers, canals, and other water bodies, thereby preventing drainage opportunities.  The Bangladesh Delta Plan (Government of Bangladesh 2017) notes that the effects of climate change will further aggravate the flooding problem in Bangladesh including Dhaka owing to a more erratic pattern of monsoon.  Consequently, urgent actions are needed to cope with this challenge.  </w:t>
                      </w:r>
                    </w:p>
                    <w:p w:rsidR="00153055" w:rsidRDefault="00153055" w:rsidP="00475F04">
                      <w:pPr>
                        <w:autoSpaceDE w:val="0"/>
                        <w:autoSpaceDN w:val="0"/>
                        <w:adjustRightInd w:val="0"/>
                        <w:spacing w:after="0" w:line="240" w:lineRule="auto"/>
                        <w:jc w:val="both"/>
                        <w:rPr>
                          <w:rFonts w:ascii="Times New Roman" w:hAnsi="Times New Roman" w:cs="Times New Roman"/>
                          <w:sz w:val="20"/>
                          <w:szCs w:val="20"/>
                        </w:rPr>
                      </w:pPr>
                    </w:p>
                    <w:p w:rsidR="00153055" w:rsidRDefault="00153055" w:rsidP="0012313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 recent study by Dasgupta et. al. (2015)</w:t>
                      </w:r>
                      <w:r w:rsidRPr="00123137">
                        <w:rPr>
                          <w:rFonts w:ascii="Times New Roman" w:hAnsi="Times New Roman" w:cs="Times New Roman"/>
                          <w:sz w:val="20"/>
                          <w:szCs w:val="20"/>
                        </w:rPr>
                        <w:t xml:space="preserve"> provides estimates of incremental costs of infrastructure adaptation upto the year 2050.  It also identifies the vulnerable populations and infrastructure, quantifies outstanding deficits in addressing current climate-related risks, and estimates the adaptation cost of avoiding further damage due to climate change.</w:t>
                      </w:r>
                      <w:r>
                        <w:rPr>
                          <w:rFonts w:ascii="Times New Roman" w:hAnsi="Times New Roman" w:cs="Times New Roman"/>
                          <w:sz w:val="20"/>
                          <w:szCs w:val="20"/>
                        </w:rPr>
                        <w:t xml:space="preserve">  The main findings of the study are:</w:t>
                      </w:r>
                    </w:p>
                    <w:p w:rsidR="00153055" w:rsidRDefault="00153055" w:rsidP="00123137">
                      <w:pPr>
                        <w:autoSpaceDE w:val="0"/>
                        <w:autoSpaceDN w:val="0"/>
                        <w:adjustRightInd w:val="0"/>
                        <w:spacing w:after="0" w:line="240" w:lineRule="auto"/>
                        <w:rPr>
                          <w:rFonts w:ascii="Times New Roman" w:hAnsi="Times New Roman" w:cs="Times New Roman"/>
                          <w:sz w:val="20"/>
                          <w:szCs w:val="20"/>
                        </w:rPr>
                      </w:pPr>
                    </w:p>
                    <w:p w:rsidR="00153055" w:rsidRPr="00123137" w:rsidRDefault="00153055" w:rsidP="00700130">
                      <w:pPr>
                        <w:pStyle w:val="ListParagraph"/>
                        <w:numPr>
                          <w:ilvl w:val="0"/>
                          <w:numId w:val="17"/>
                        </w:numPr>
                        <w:autoSpaceDE w:val="0"/>
                        <w:autoSpaceDN w:val="0"/>
                        <w:adjustRightInd w:val="0"/>
                        <w:spacing w:after="0" w:line="240" w:lineRule="auto"/>
                        <w:rPr>
                          <w:rFonts w:ascii="Times New Roman" w:hAnsi="Times New Roman" w:cs="Times New Roman"/>
                          <w:sz w:val="20"/>
                          <w:szCs w:val="20"/>
                        </w:rPr>
                      </w:pPr>
                      <w:r w:rsidRPr="00123137">
                        <w:rPr>
                          <w:rFonts w:ascii="Times New Roman" w:hAnsi="Times New Roman" w:cs="Times New Roman"/>
                          <w:sz w:val="20"/>
                          <w:szCs w:val="20"/>
                        </w:rPr>
                        <w:t xml:space="preserve">“The cost of meeting Dhaka’s current adaptation deficit, even without climate change, would total Tk. 2.7 billion, equivalent to just 0.35 percent of the government’s annual development budget expenditure for 2014–15. Of this amount, Central Dhaka would comprise the largest investment, at about Tk. 1.4 billion. </w:t>
                      </w:r>
                    </w:p>
                    <w:p w:rsidR="00153055" w:rsidRPr="00123137" w:rsidRDefault="00153055" w:rsidP="00700130">
                      <w:pPr>
                        <w:pStyle w:val="ListParagraph"/>
                        <w:numPr>
                          <w:ilvl w:val="0"/>
                          <w:numId w:val="17"/>
                        </w:numPr>
                        <w:autoSpaceDE w:val="0"/>
                        <w:autoSpaceDN w:val="0"/>
                        <w:adjustRightInd w:val="0"/>
                        <w:spacing w:after="0" w:line="240" w:lineRule="auto"/>
                        <w:rPr>
                          <w:rFonts w:ascii="Times New Roman" w:hAnsi="Times New Roman" w:cs="Times New Roman"/>
                          <w:sz w:val="20"/>
                          <w:szCs w:val="20"/>
                        </w:rPr>
                      </w:pPr>
                      <w:r w:rsidRPr="00123137">
                        <w:rPr>
                          <w:rFonts w:ascii="Times New Roman" w:hAnsi="Times New Roman" w:cs="Times New Roman"/>
                          <w:sz w:val="20"/>
                          <w:szCs w:val="20"/>
                        </w:rPr>
                        <w:t>The added cost of closing the climate change gap would require the other Tk. 1.3 billion.</w:t>
                      </w:r>
                    </w:p>
                    <w:p w:rsidR="00153055" w:rsidRPr="00123137" w:rsidRDefault="00153055" w:rsidP="00700130">
                      <w:pPr>
                        <w:pStyle w:val="ListParagraph"/>
                        <w:numPr>
                          <w:ilvl w:val="0"/>
                          <w:numId w:val="17"/>
                        </w:numPr>
                        <w:autoSpaceDE w:val="0"/>
                        <w:autoSpaceDN w:val="0"/>
                        <w:adjustRightInd w:val="0"/>
                        <w:spacing w:after="0" w:line="240" w:lineRule="auto"/>
                        <w:rPr>
                          <w:rFonts w:ascii="Times New Roman" w:hAnsi="Times New Roman" w:cs="Times New Roman"/>
                          <w:sz w:val="20"/>
                          <w:szCs w:val="20"/>
                        </w:rPr>
                      </w:pPr>
                      <w:r w:rsidRPr="00123137">
                        <w:rPr>
                          <w:rFonts w:ascii="Times New Roman" w:hAnsi="Times New Roman" w:cs="Times New Roman"/>
                          <w:sz w:val="20"/>
                          <w:szCs w:val="20"/>
                        </w:rPr>
                        <w:t xml:space="preserve">Implementing the recommended additional investments can result in significant damage savings for Dhaka, given that the expected damage from flooding would be quite significant for the city overall. For example, if an extreme rainfall event like that of 2004 were to occur in 2050, then, without investment to address the current adaptation deficit, the increased damage caused by climate change would amount to Tk. 2.0 billion; however, it would be reduced significantly (to Tk. 0.9 billion) by investing to close the current adaptation gap. </w:t>
                      </w:r>
                    </w:p>
                    <w:p w:rsidR="00153055" w:rsidRDefault="00153055" w:rsidP="00700130">
                      <w:pPr>
                        <w:pStyle w:val="ListParagraph"/>
                        <w:numPr>
                          <w:ilvl w:val="0"/>
                          <w:numId w:val="17"/>
                        </w:numPr>
                        <w:autoSpaceDE w:val="0"/>
                        <w:autoSpaceDN w:val="0"/>
                        <w:adjustRightInd w:val="0"/>
                        <w:spacing w:after="0" w:line="240" w:lineRule="auto"/>
                        <w:rPr>
                          <w:rFonts w:ascii="Times New Roman" w:hAnsi="Times New Roman" w:cs="Times New Roman"/>
                          <w:sz w:val="20"/>
                          <w:szCs w:val="20"/>
                        </w:rPr>
                      </w:pPr>
                      <w:r w:rsidRPr="00123137">
                        <w:rPr>
                          <w:rFonts w:ascii="Times New Roman" w:hAnsi="Times New Roman" w:cs="Times New Roman"/>
                          <w:sz w:val="20"/>
                          <w:szCs w:val="20"/>
                        </w:rPr>
                        <w:t>Such savings in damage of Tk. 1.1 billion in just one year reveal how quickly the investment of Tk. 2.7 billion in current adaptation deficit can be paid back.</w:t>
                      </w:r>
                      <w:r>
                        <w:rPr>
                          <w:rFonts w:ascii="Times New Roman" w:hAnsi="Times New Roman" w:cs="Times New Roman"/>
                          <w:sz w:val="20"/>
                          <w:szCs w:val="20"/>
                        </w:rPr>
                        <w:t>”</w:t>
                      </w:r>
                    </w:p>
                    <w:p w:rsidR="00153055" w:rsidRDefault="00153055" w:rsidP="00556094">
                      <w:pPr>
                        <w:pStyle w:val="ListParagraph"/>
                        <w:autoSpaceDE w:val="0"/>
                        <w:autoSpaceDN w:val="0"/>
                        <w:adjustRightInd w:val="0"/>
                        <w:spacing w:after="0" w:line="240" w:lineRule="auto"/>
                        <w:rPr>
                          <w:rFonts w:ascii="Times New Roman" w:hAnsi="Times New Roman" w:cs="Times New Roman"/>
                          <w:sz w:val="20"/>
                          <w:szCs w:val="20"/>
                        </w:rPr>
                      </w:pPr>
                    </w:p>
                    <w:p w:rsidR="00153055" w:rsidRDefault="00153055" w:rsidP="002022F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It is important to note that the above values are all in 2014-15 prices. The study correctly observes that these are conservative estimates because first the intensity of future flooding events could be much more damaging and secondly, the assumption that the existing drainage pipes and connections and khals work as per expected design is too optimistic. The study also assessed </w:t>
                      </w:r>
                      <w:r>
                        <w:rPr>
                          <w:rFonts w:ascii="Berling-Roman" w:hAnsi="Berling-Roman" w:cs="Berling-Roman"/>
                          <w:sz w:val="20"/>
                          <w:szCs w:val="20"/>
                        </w:rPr>
                        <w:t xml:space="preserve">the total cumulative damage between 2014 and 2050, using random assignments of 1-year to 100-year storms for each year.  The cumulative damage savings would amount to Taka 96.8 billion.  The potential rate of return to timely investments in urban flood control and proper drainage is indeed very high. </w:t>
                      </w:r>
                      <w:r>
                        <w:rPr>
                          <w:rFonts w:ascii="Times New Roman" w:hAnsi="Times New Roman" w:cs="Times New Roman"/>
                          <w:sz w:val="20"/>
                          <w:szCs w:val="20"/>
                        </w:rPr>
                        <w:t>The important points of the study are: first, the need to do a full assessment of the flooding risks in major city centers and; second, the need to take timely actions to prevent much bigger longer-term damages.</w:t>
                      </w:r>
                    </w:p>
                    <w:p w:rsidR="00153055" w:rsidRDefault="00153055" w:rsidP="002022F6">
                      <w:pPr>
                        <w:autoSpaceDE w:val="0"/>
                        <w:autoSpaceDN w:val="0"/>
                        <w:adjustRightInd w:val="0"/>
                        <w:spacing w:after="0" w:line="240" w:lineRule="auto"/>
                        <w:jc w:val="both"/>
                        <w:rPr>
                          <w:rFonts w:ascii="Times New Roman" w:hAnsi="Times New Roman" w:cs="Times New Roman"/>
                          <w:sz w:val="20"/>
                          <w:szCs w:val="20"/>
                        </w:rPr>
                      </w:pPr>
                    </w:p>
                    <w:p w:rsidR="00153055" w:rsidRPr="00417204" w:rsidRDefault="00153055" w:rsidP="002022F6">
                      <w:pPr>
                        <w:autoSpaceDE w:val="0"/>
                        <w:autoSpaceDN w:val="0"/>
                        <w:adjustRightInd w:val="0"/>
                        <w:spacing w:after="0" w:line="240" w:lineRule="auto"/>
                        <w:jc w:val="both"/>
                        <w:rPr>
                          <w:rFonts w:ascii="Times New Roman" w:hAnsi="Times New Roman" w:cs="Times New Roman"/>
                          <w:b/>
                          <w:i/>
                          <w:sz w:val="20"/>
                          <w:szCs w:val="20"/>
                        </w:rPr>
                      </w:pPr>
                      <w:r w:rsidRPr="00417204">
                        <w:rPr>
                          <w:rFonts w:ascii="Times New Roman" w:hAnsi="Times New Roman" w:cs="Times New Roman"/>
                          <w:b/>
                          <w:i/>
                          <w:sz w:val="20"/>
                          <w:szCs w:val="20"/>
                        </w:rPr>
                        <w:t>Source: Dasgupta, et. al. 2015</w:t>
                      </w:r>
                    </w:p>
                    <w:p w:rsidR="00153055" w:rsidRDefault="00153055" w:rsidP="002022F6">
                      <w:pPr>
                        <w:autoSpaceDE w:val="0"/>
                        <w:autoSpaceDN w:val="0"/>
                        <w:adjustRightInd w:val="0"/>
                        <w:spacing w:after="0" w:line="240" w:lineRule="auto"/>
                        <w:jc w:val="both"/>
                        <w:rPr>
                          <w:rFonts w:ascii="Times New Roman" w:hAnsi="Times New Roman" w:cs="Times New Roman"/>
                          <w:sz w:val="20"/>
                          <w:szCs w:val="20"/>
                        </w:rPr>
                      </w:pPr>
                    </w:p>
                    <w:p w:rsidR="00153055" w:rsidRPr="00417204" w:rsidRDefault="00153055" w:rsidP="002022F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153055" w:rsidRDefault="00153055" w:rsidP="00556094">
                      <w:pPr>
                        <w:pStyle w:val="ListParagraph"/>
                        <w:autoSpaceDE w:val="0"/>
                        <w:autoSpaceDN w:val="0"/>
                        <w:adjustRightInd w:val="0"/>
                        <w:spacing w:after="0" w:line="240" w:lineRule="auto"/>
                        <w:ind w:left="0"/>
                        <w:rPr>
                          <w:rFonts w:ascii="Times New Roman" w:hAnsi="Times New Roman" w:cs="Times New Roman"/>
                          <w:sz w:val="20"/>
                          <w:szCs w:val="20"/>
                        </w:rPr>
                      </w:pPr>
                    </w:p>
                    <w:p w:rsidR="00153055" w:rsidRDefault="00153055" w:rsidP="00556094">
                      <w:pPr>
                        <w:pStyle w:val="ListParagraph"/>
                        <w:autoSpaceDE w:val="0"/>
                        <w:autoSpaceDN w:val="0"/>
                        <w:adjustRightInd w:val="0"/>
                        <w:spacing w:after="0" w:line="240" w:lineRule="auto"/>
                        <w:ind w:left="0"/>
                        <w:rPr>
                          <w:rFonts w:ascii="Times New Roman" w:hAnsi="Times New Roman" w:cs="Times New Roman"/>
                          <w:sz w:val="20"/>
                          <w:szCs w:val="20"/>
                        </w:rPr>
                      </w:pPr>
                    </w:p>
                    <w:p w:rsidR="00153055" w:rsidRDefault="00153055" w:rsidP="00556094">
                      <w:pPr>
                        <w:pStyle w:val="ListParagraph"/>
                        <w:autoSpaceDE w:val="0"/>
                        <w:autoSpaceDN w:val="0"/>
                        <w:adjustRightInd w:val="0"/>
                        <w:spacing w:after="0" w:line="240" w:lineRule="auto"/>
                        <w:ind w:left="0"/>
                        <w:rPr>
                          <w:rFonts w:ascii="Times New Roman" w:hAnsi="Times New Roman" w:cs="Times New Roman"/>
                          <w:sz w:val="20"/>
                          <w:szCs w:val="20"/>
                        </w:rPr>
                      </w:pPr>
                    </w:p>
                    <w:p w:rsidR="00153055" w:rsidRPr="00A46D4E" w:rsidRDefault="00153055" w:rsidP="00556094">
                      <w:pPr>
                        <w:pStyle w:val="ListParagraph"/>
                        <w:autoSpaceDE w:val="0"/>
                        <w:autoSpaceDN w:val="0"/>
                        <w:adjustRightInd w:val="0"/>
                        <w:spacing w:after="0" w:line="240" w:lineRule="auto"/>
                        <w:ind w:left="0"/>
                        <w:rPr>
                          <w:rFonts w:ascii="Times New Roman" w:hAnsi="Times New Roman" w:cs="Times New Roman"/>
                          <w:b/>
                          <w:i/>
                          <w:sz w:val="20"/>
                          <w:szCs w:val="20"/>
                        </w:rPr>
                      </w:pPr>
                      <w:r w:rsidRPr="00A46D4E">
                        <w:rPr>
                          <w:rFonts w:ascii="Times New Roman" w:hAnsi="Times New Roman" w:cs="Times New Roman"/>
                          <w:b/>
                          <w:i/>
                          <w:sz w:val="20"/>
                          <w:szCs w:val="20"/>
                        </w:rPr>
                        <w:t>Source: World Bank 2015</w:t>
                      </w:r>
                    </w:p>
                    <w:p w:rsidR="00153055" w:rsidRDefault="00153055" w:rsidP="00556094">
                      <w:pPr>
                        <w:pStyle w:val="ListParagraph"/>
                        <w:autoSpaceDE w:val="0"/>
                        <w:autoSpaceDN w:val="0"/>
                        <w:adjustRightInd w:val="0"/>
                        <w:spacing w:after="0" w:line="240" w:lineRule="auto"/>
                        <w:ind w:left="0"/>
                        <w:rPr>
                          <w:rFonts w:ascii="Times New Roman" w:hAnsi="Times New Roman" w:cs="Times New Roman"/>
                          <w:sz w:val="20"/>
                          <w:szCs w:val="20"/>
                        </w:rPr>
                      </w:pPr>
                    </w:p>
                    <w:p w:rsidR="00153055" w:rsidRDefault="00153055" w:rsidP="00556094">
                      <w:pPr>
                        <w:pStyle w:val="ListParagraph"/>
                        <w:autoSpaceDE w:val="0"/>
                        <w:autoSpaceDN w:val="0"/>
                        <w:adjustRightInd w:val="0"/>
                        <w:spacing w:after="0" w:line="240" w:lineRule="auto"/>
                        <w:ind w:left="0"/>
                        <w:rPr>
                          <w:rFonts w:ascii="Times New Roman" w:hAnsi="Times New Roman" w:cs="Times New Roman"/>
                          <w:sz w:val="20"/>
                          <w:szCs w:val="20"/>
                        </w:rPr>
                      </w:pPr>
                    </w:p>
                    <w:p w:rsidR="00153055" w:rsidRPr="00123137" w:rsidRDefault="00153055" w:rsidP="00556094">
                      <w:pPr>
                        <w:pStyle w:val="ListParagraph"/>
                        <w:autoSpaceDE w:val="0"/>
                        <w:autoSpaceDN w:val="0"/>
                        <w:adjustRightInd w:val="0"/>
                        <w:spacing w:after="0" w:line="240" w:lineRule="auto"/>
                        <w:ind w:left="0"/>
                        <w:rPr>
                          <w:rFonts w:ascii="Times New Roman" w:hAnsi="Times New Roman" w:cs="Times New Roman"/>
                          <w:sz w:val="20"/>
                          <w:szCs w:val="20"/>
                        </w:rPr>
                      </w:pPr>
                    </w:p>
                    <w:p w:rsidR="00153055" w:rsidRDefault="00153055" w:rsidP="00475F04"/>
                  </w:txbxContent>
                </v:textbox>
                <w10:wrap type="square" anchorx="margin"/>
              </v:shape>
            </w:pict>
          </mc:Fallback>
        </mc:AlternateContent>
      </w:r>
    </w:p>
    <w:p w:rsidR="00EC40F7" w:rsidRPr="00EC40F7" w:rsidRDefault="00EC4511" w:rsidP="00EC40F7">
      <w:pPr>
        <w:autoSpaceDE w:val="0"/>
        <w:autoSpaceDN w:val="0"/>
        <w:adjustRightInd w:val="0"/>
        <w:jc w:val="both"/>
        <w:rPr>
          <w:rFonts w:ascii="Times New Roman" w:hAnsi="Times New Roman" w:cs="Times New Roman"/>
          <w:color w:val="000000"/>
          <w:sz w:val="24"/>
          <w:szCs w:val="19"/>
        </w:rPr>
      </w:pPr>
      <w:r>
        <w:rPr>
          <w:rFonts w:ascii="Times New Roman" w:hAnsi="Times New Roman" w:cs="Times New Roman"/>
          <w:color w:val="000000"/>
          <w:sz w:val="24"/>
          <w:szCs w:val="19"/>
        </w:rPr>
        <w:t xml:space="preserve"> </w:t>
      </w:r>
    </w:p>
    <w:p w:rsidR="00C12A14" w:rsidRDefault="00EC40F7" w:rsidP="00D31381">
      <w:pPr>
        <w:jc w:val="both"/>
        <w:rPr>
          <w:rFonts w:ascii="Times New Roman" w:hAnsi="Times New Roman" w:cs="Times New Roman"/>
          <w:b/>
          <w:i/>
          <w:sz w:val="24"/>
          <w:szCs w:val="24"/>
        </w:rPr>
      </w:pPr>
      <w:r>
        <w:rPr>
          <w:rFonts w:ascii="Times New Roman" w:hAnsi="Times New Roman" w:cs="Times New Roman"/>
          <w:b/>
          <w:i/>
          <w:sz w:val="24"/>
          <w:szCs w:val="24"/>
        </w:rPr>
        <w:t>Poor Quality of Urban L</w:t>
      </w:r>
      <w:r w:rsidR="007277CF" w:rsidRPr="00C447AA">
        <w:rPr>
          <w:rFonts w:ascii="Times New Roman" w:hAnsi="Times New Roman" w:cs="Times New Roman"/>
          <w:b/>
          <w:i/>
          <w:sz w:val="24"/>
          <w:szCs w:val="24"/>
        </w:rPr>
        <w:t>ife</w:t>
      </w:r>
    </w:p>
    <w:p w:rsidR="003736B4" w:rsidRDefault="00D31381" w:rsidP="001B4A8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The growing list of urbanis</w:t>
      </w:r>
      <w:r w:rsidR="00265B08">
        <w:rPr>
          <w:rFonts w:ascii="Times New Roman" w:hAnsi="Times New Roman" w:cs="Times New Roman"/>
          <w:sz w:val="24"/>
          <w:szCs w:val="24"/>
        </w:rPr>
        <w:t>ation problem</w:t>
      </w:r>
      <w:r w:rsidR="009C7A26">
        <w:rPr>
          <w:rFonts w:ascii="Times New Roman" w:hAnsi="Times New Roman" w:cs="Times New Roman"/>
          <w:sz w:val="24"/>
          <w:szCs w:val="24"/>
        </w:rPr>
        <w:t>s in terms of traffic congestion</w:t>
      </w:r>
      <w:r w:rsidR="00265B08">
        <w:rPr>
          <w:rFonts w:ascii="Times New Roman" w:hAnsi="Times New Roman" w:cs="Times New Roman"/>
          <w:sz w:val="24"/>
          <w:szCs w:val="24"/>
        </w:rPr>
        <w:t>, water and air pollution</w:t>
      </w:r>
      <w:r w:rsidR="00391255">
        <w:rPr>
          <w:rFonts w:ascii="Times New Roman" w:hAnsi="Times New Roman" w:cs="Times New Roman"/>
          <w:sz w:val="24"/>
          <w:szCs w:val="24"/>
        </w:rPr>
        <w:t>, urban flooding and water logging,</w:t>
      </w:r>
      <w:r w:rsidR="00265B08">
        <w:rPr>
          <w:rFonts w:ascii="Times New Roman" w:hAnsi="Times New Roman" w:cs="Times New Roman"/>
          <w:sz w:val="24"/>
          <w:szCs w:val="24"/>
        </w:rPr>
        <w:t xml:space="preserve"> and inadequat</w:t>
      </w:r>
      <w:r w:rsidR="005955D0">
        <w:rPr>
          <w:rFonts w:ascii="Times New Roman" w:hAnsi="Times New Roman" w:cs="Times New Roman"/>
          <w:sz w:val="24"/>
          <w:szCs w:val="24"/>
        </w:rPr>
        <w:t>e basic urban services has lowered the quality of city life, especially in Dhaka</w:t>
      </w:r>
      <w:r w:rsidR="008D01A3">
        <w:rPr>
          <w:rFonts w:ascii="Times New Roman" w:hAnsi="Times New Roman" w:cs="Times New Roman"/>
          <w:sz w:val="24"/>
          <w:szCs w:val="24"/>
        </w:rPr>
        <w:t xml:space="preserve"> (Ahmed</w:t>
      </w:r>
      <w:r w:rsidR="0027718B">
        <w:rPr>
          <w:rFonts w:ascii="Times New Roman" w:hAnsi="Times New Roman" w:cs="Times New Roman"/>
          <w:sz w:val="24"/>
          <w:szCs w:val="24"/>
        </w:rPr>
        <w:t xml:space="preserve"> et. al. 2007)</w:t>
      </w:r>
      <w:r>
        <w:rPr>
          <w:rFonts w:ascii="Times New Roman" w:hAnsi="Times New Roman" w:cs="Times New Roman"/>
          <w:sz w:val="24"/>
          <w:szCs w:val="24"/>
        </w:rPr>
        <w:t>.</w:t>
      </w:r>
      <w:r w:rsidR="005955D0">
        <w:rPr>
          <w:rFonts w:ascii="Times New Roman" w:hAnsi="Times New Roman" w:cs="Times New Roman"/>
          <w:sz w:val="24"/>
          <w:szCs w:val="24"/>
        </w:rPr>
        <w:t xml:space="preserve">  Several international agencies do systematic surveys on an annual cycle to provide an indication</w:t>
      </w:r>
      <w:r w:rsidR="00C12035">
        <w:rPr>
          <w:rFonts w:ascii="Times New Roman" w:hAnsi="Times New Roman" w:cs="Times New Roman"/>
          <w:sz w:val="24"/>
          <w:szCs w:val="24"/>
        </w:rPr>
        <w:t xml:space="preserve"> of the quality of life in the</w:t>
      </w:r>
      <w:r w:rsidR="005955D0">
        <w:rPr>
          <w:rFonts w:ascii="Times New Roman" w:hAnsi="Times New Roman" w:cs="Times New Roman"/>
          <w:sz w:val="24"/>
          <w:szCs w:val="24"/>
        </w:rPr>
        <w:t xml:space="preserve"> cities.  The indicators differ by source of the survey and they are perception based and a</w:t>
      </w:r>
      <w:r w:rsidR="009C7A26">
        <w:rPr>
          <w:rFonts w:ascii="Times New Roman" w:hAnsi="Times New Roman" w:cs="Times New Roman"/>
          <w:sz w:val="24"/>
          <w:szCs w:val="24"/>
        </w:rPr>
        <w:t>s such are subject to perception</w:t>
      </w:r>
      <w:r w:rsidR="005955D0">
        <w:rPr>
          <w:rFonts w:ascii="Times New Roman" w:hAnsi="Times New Roman" w:cs="Times New Roman"/>
          <w:sz w:val="24"/>
          <w:szCs w:val="24"/>
        </w:rPr>
        <w:t xml:space="preserve"> biases.  Nevertheless, they provide a useful benchmark to compare the livabil</w:t>
      </w:r>
      <w:r w:rsidR="001B4A83">
        <w:rPr>
          <w:rFonts w:ascii="Times New Roman" w:hAnsi="Times New Roman" w:cs="Times New Roman"/>
          <w:sz w:val="24"/>
          <w:szCs w:val="24"/>
        </w:rPr>
        <w:t>ity of cities. The results are:</w:t>
      </w:r>
    </w:p>
    <w:p w:rsidR="00142B08" w:rsidRDefault="00142B08" w:rsidP="001B4A83">
      <w:pPr>
        <w:spacing w:after="0"/>
        <w:jc w:val="both"/>
        <w:rPr>
          <w:rFonts w:ascii="Times New Roman" w:hAnsi="Times New Roman" w:cs="Times New Roman"/>
          <w:sz w:val="24"/>
          <w:szCs w:val="24"/>
        </w:rPr>
      </w:pPr>
    </w:p>
    <w:p w:rsidR="00142B08" w:rsidRPr="0018125A" w:rsidRDefault="00142B08" w:rsidP="00700130">
      <w:pPr>
        <w:pStyle w:val="ListParagraph"/>
        <w:numPr>
          <w:ilvl w:val="0"/>
          <w:numId w:val="12"/>
        </w:numPr>
        <w:jc w:val="both"/>
        <w:rPr>
          <w:rFonts w:ascii="Times New Roman" w:hAnsi="Times New Roman" w:cs="Times New Roman"/>
          <w:sz w:val="24"/>
          <w:szCs w:val="24"/>
        </w:rPr>
      </w:pPr>
      <w:r w:rsidRPr="0018125A">
        <w:rPr>
          <w:rFonts w:ascii="Times New Roman" w:hAnsi="Times New Roman" w:cs="Times New Roman"/>
          <w:sz w:val="24"/>
          <w:szCs w:val="24"/>
        </w:rPr>
        <w:t xml:space="preserve">Mercer city livability </w:t>
      </w:r>
      <w:r w:rsidR="007E5E9D" w:rsidRPr="0018125A">
        <w:rPr>
          <w:rFonts w:ascii="Times New Roman" w:hAnsi="Times New Roman" w:cs="Times New Roman"/>
          <w:sz w:val="24"/>
          <w:szCs w:val="24"/>
        </w:rPr>
        <w:t xml:space="preserve">index </w:t>
      </w:r>
      <w:r w:rsidR="007E5E9D">
        <w:rPr>
          <w:rFonts w:ascii="Times New Roman" w:hAnsi="Times New Roman" w:cs="Times New Roman"/>
          <w:sz w:val="24"/>
          <w:szCs w:val="24"/>
        </w:rPr>
        <w:t>(</w:t>
      </w:r>
      <w:r w:rsidR="007D2726">
        <w:rPr>
          <w:rFonts w:ascii="Times New Roman" w:hAnsi="Times New Roman" w:cs="Times New Roman"/>
          <w:sz w:val="24"/>
          <w:szCs w:val="24"/>
        </w:rPr>
        <w:t xml:space="preserve">Box 2) </w:t>
      </w:r>
      <w:r w:rsidRPr="0018125A">
        <w:rPr>
          <w:rFonts w:ascii="Times New Roman" w:hAnsi="Times New Roman" w:cs="Times New Roman"/>
          <w:sz w:val="24"/>
          <w:szCs w:val="24"/>
        </w:rPr>
        <w:t>ranks Dhaka as the most unlivable of the 15 top megacities (Table 2). Indeed</w:t>
      </w:r>
      <w:r w:rsidR="00417204">
        <w:rPr>
          <w:rFonts w:ascii="Times New Roman" w:hAnsi="Times New Roman" w:cs="Times New Roman"/>
          <w:sz w:val="24"/>
          <w:szCs w:val="24"/>
        </w:rPr>
        <w:t>,</w:t>
      </w:r>
      <w:r w:rsidRPr="0018125A">
        <w:rPr>
          <w:rFonts w:ascii="Times New Roman" w:hAnsi="Times New Roman" w:cs="Times New Roman"/>
          <w:sz w:val="24"/>
          <w:szCs w:val="24"/>
        </w:rPr>
        <w:t xml:space="preserve"> among the total of 231 cities reviewed, Dhaka ranks at 204 (bottom 5% of the cities ranked). </w:t>
      </w:r>
    </w:p>
    <w:p w:rsidR="00142B08" w:rsidRPr="0018125A" w:rsidRDefault="00142B08" w:rsidP="00700130">
      <w:pPr>
        <w:pStyle w:val="ListParagraph"/>
        <w:numPr>
          <w:ilvl w:val="0"/>
          <w:numId w:val="12"/>
        </w:numPr>
        <w:jc w:val="both"/>
        <w:rPr>
          <w:rFonts w:ascii="Times New Roman" w:hAnsi="Times New Roman" w:cs="Times New Roman"/>
          <w:sz w:val="24"/>
          <w:szCs w:val="24"/>
        </w:rPr>
      </w:pPr>
      <w:r w:rsidRPr="0018125A">
        <w:rPr>
          <w:rFonts w:ascii="Times New Roman" w:hAnsi="Times New Roman" w:cs="Times New Roman"/>
          <w:sz w:val="24"/>
          <w:szCs w:val="24"/>
        </w:rPr>
        <w:t>Economics Intelligence Unit (EIU) city livability rankings are broadly consistent with this</w:t>
      </w:r>
      <w:r w:rsidR="00CB22BD">
        <w:rPr>
          <w:rFonts w:ascii="Times New Roman" w:hAnsi="Times New Roman" w:cs="Times New Roman"/>
          <w:sz w:val="24"/>
          <w:szCs w:val="24"/>
        </w:rPr>
        <w:t>,</w:t>
      </w:r>
      <w:r w:rsidRPr="0018125A">
        <w:rPr>
          <w:rFonts w:ascii="Times New Roman" w:hAnsi="Times New Roman" w:cs="Times New Roman"/>
          <w:sz w:val="24"/>
          <w:szCs w:val="24"/>
        </w:rPr>
        <w:t xml:space="preserve"> suggesting that the Mercer city livability rankings are not misaligned.</w:t>
      </w:r>
    </w:p>
    <w:p w:rsidR="00142B08" w:rsidRDefault="00142B08" w:rsidP="00700130">
      <w:pPr>
        <w:pStyle w:val="ListParagraph"/>
        <w:numPr>
          <w:ilvl w:val="0"/>
          <w:numId w:val="12"/>
        </w:numPr>
        <w:jc w:val="both"/>
        <w:rPr>
          <w:rFonts w:ascii="Times New Roman" w:hAnsi="Times New Roman" w:cs="Times New Roman"/>
          <w:sz w:val="24"/>
          <w:szCs w:val="24"/>
        </w:rPr>
      </w:pPr>
      <w:r w:rsidRPr="0018125A">
        <w:rPr>
          <w:rFonts w:ascii="Times New Roman" w:hAnsi="Times New Roman" w:cs="Times New Roman"/>
          <w:sz w:val="24"/>
          <w:szCs w:val="24"/>
        </w:rPr>
        <w:t>When comparing the largest metropolitan cities, Tokyo, Osaka, New York, Seoul and Shanghai are rated as better livable cities than others.  These mega cities belong to the top 32 % or above of all high-quality cities among the 231 that were ranked.  New York and Tokyo are in the top 20%</w:t>
      </w:r>
      <w:r>
        <w:rPr>
          <w:rFonts w:ascii="Times New Roman" w:hAnsi="Times New Roman" w:cs="Times New Roman"/>
          <w:sz w:val="24"/>
          <w:szCs w:val="24"/>
        </w:rPr>
        <w:t>.</w:t>
      </w:r>
    </w:p>
    <w:p w:rsidR="00391255" w:rsidRPr="00CB22BD" w:rsidRDefault="00391255" w:rsidP="00391255">
      <w:pPr>
        <w:pStyle w:val="ListParagraph"/>
        <w:ind w:left="1080"/>
        <w:jc w:val="both"/>
        <w:rPr>
          <w:rFonts w:ascii="Times New Roman" w:hAnsi="Times New Roman" w:cs="Times New Roman"/>
          <w:sz w:val="24"/>
          <w:szCs w:val="24"/>
        </w:rPr>
      </w:pPr>
    </w:p>
    <w:p w:rsidR="006F13E5" w:rsidRPr="006F13E5" w:rsidRDefault="00307881" w:rsidP="00A46060">
      <w:pPr>
        <w:pStyle w:val="NormalWeb"/>
        <w:spacing w:before="0" w:beforeAutospacing="0" w:after="0" w:afterAutospacing="0"/>
        <w:jc w:val="both"/>
        <w:textAlignment w:val="baseline"/>
        <w:rPr>
          <w:rFonts w:ascii="Arial" w:hAnsi="Arial" w:cs="Arial"/>
          <w:color w:val="222222"/>
        </w:rPr>
      </w:pPr>
      <w:r>
        <w:rPr>
          <w:noProof/>
        </w:rPr>
        <w:t xml:space="preserve"> </w:t>
      </w:r>
      <w:r w:rsidR="00A46060">
        <w:rPr>
          <w:noProof/>
        </w:rPr>
        <w:t xml:space="preserve">   </w:t>
      </w:r>
      <w:r w:rsidR="0018125A">
        <w:rPr>
          <w:noProof/>
        </w:rPr>
        <mc:AlternateContent>
          <mc:Choice Requires="wps">
            <w:drawing>
              <wp:inline distT="0" distB="0" distL="0" distR="0" wp14:anchorId="16DDE48B" wp14:editId="59955A79">
                <wp:extent cx="5676900" cy="3238500"/>
                <wp:effectExtent l="38100" t="38100" r="38100" b="38100"/>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3238500"/>
                        </a:xfrm>
                        <a:prstGeom prst="rect">
                          <a:avLst/>
                        </a:prstGeom>
                        <a:solidFill>
                          <a:schemeClr val="bg1">
                            <a:lumMod val="95000"/>
                          </a:schemeClr>
                        </a:solidFill>
                        <a:ln w="76200" cmpd="thickThin">
                          <a:solidFill>
                            <a:srgbClr val="622423"/>
                          </a:solidFill>
                          <a:miter lim="800000"/>
                          <a:headEnd/>
                          <a:tailEnd/>
                        </a:ln>
                        <a:extLst/>
                      </wps:spPr>
                      <wps:txbx>
                        <w:txbxContent>
                          <w:p w:rsidR="00153055" w:rsidRPr="007A636C" w:rsidRDefault="00153055" w:rsidP="0018125A">
                            <w:pPr>
                              <w:pStyle w:val="Heading6"/>
                            </w:pPr>
                            <w:bookmarkStart w:id="29" w:name="_Toc490047236"/>
                            <w:r>
                              <w:t>Box 2</w:t>
                            </w:r>
                            <w:r w:rsidRPr="007A636C">
                              <w:t>: Mercer City Livability Index</w:t>
                            </w:r>
                            <w:bookmarkEnd w:id="29"/>
                          </w:p>
                          <w:p w:rsidR="00153055" w:rsidRPr="003736B4" w:rsidRDefault="00153055" w:rsidP="0018125A">
                            <w:pPr>
                              <w:pStyle w:val="NormalWeb"/>
                              <w:spacing w:before="0" w:beforeAutospacing="0" w:after="0" w:afterAutospacing="0"/>
                              <w:jc w:val="center"/>
                              <w:textAlignment w:val="baseline"/>
                              <w:rPr>
                                <w:sz w:val="12"/>
                              </w:rPr>
                            </w:pPr>
                          </w:p>
                          <w:p w:rsidR="00153055" w:rsidRDefault="00153055" w:rsidP="0018125A">
                            <w:pPr>
                              <w:pStyle w:val="NormalWeb"/>
                              <w:spacing w:before="0" w:beforeAutospacing="0" w:after="0" w:afterAutospacing="0"/>
                              <w:jc w:val="both"/>
                              <w:textAlignment w:val="baseline"/>
                              <w:rPr>
                                <w:sz w:val="20"/>
                              </w:rPr>
                            </w:pPr>
                            <w:r w:rsidRPr="001B4A83">
                              <w:rPr>
                                <w:sz w:val="20"/>
                              </w:rPr>
                              <w:t xml:space="preserve">Mercer evaluates local living conditions in more than 450 cities surveyed worldwide. Living conditions are analysed according to 39 factors, grouped in 10 categories: </w:t>
                            </w:r>
                          </w:p>
                          <w:p w:rsidR="00153055" w:rsidRPr="001B4A83" w:rsidRDefault="00153055" w:rsidP="0018125A">
                            <w:pPr>
                              <w:pStyle w:val="NormalWeb"/>
                              <w:spacing w:before="0" w:beforeAutospacing="0" w:after="0" w:afterAutospacing="0"/>
                              <w:jc w:val="both"/>
                              <w:textAlignment w:val="baseline"/>
                              <w:rPr>
                                <w:sz w:val="20"/>
                              </w:rPr>
                            </w:pPr>
                          </w:p>
                          <w:p w:rsidR="00153055" w:rsidRPr="001B4A83" w:rsidRDefault="00153055" w:rsidP="00700130">
                            <w:pPr>
                              <w:pStyle w:val="NormalWeb"/>
                              <w:numPr>
                                <w:ilvl w:val="0"/>
                                <w:numId w:val="9"/>
                              </w:numPr>
                              <w:spacing w:before="0" w:beforeAutospacing="0" w:after="0" w:afterAutospacing="0" w:line="276" w:lineRule="auto"/>
                              <w:jc w:val="both"/>
                              <w:textAlignment w:val="baseline"/>
                              <w:rPr>
                                <w:color w:val="222222"/>
                                <w:sz w:val="20"/>
                              </w:rPr>
                            </w:pPr>
                            <w:r w:rsidRPr="001B4A83">
                              <w:rPr>
                                <w:i/>
                                <w:iCs/>
                                <w:color w:val="222222"/>
                                <w:sz w:val="20"/>
                                <w:bdr w:val="none" w:sz="0" w:space="0" w:color="auto" w:frame="1"/>
                              </w:rPr>
                              <w:t>Political and social environment</w:t>
                            </w:r>
                            <w:r w:rsidRPr="001B4A83">
                              <w:rPr>
                                <w:color w:val="222222"/>
                                <w:sz w:val="20"/>
                              </w:rPr>
                              <w:t> (political stability, crime, law enforcement, etc.); </w:t>
                            </w:r>
                          </w:p>
                          <w:p w:rsidR="00153055" w:rsidRPr="001B4A83" w:rsidRDefault="00153055" w:rsidP="00700130">
                            <w:pPr>
                              <w:pStyle w:val="NormalWeb"/>
                              <w:numPr>
                                <w:ilvl w:val="0"/>
                                <w:numId w:val="9"/>
                              </w:numPr>
                              <w:spacing w:before="0" w:beforeAutospacing="0" w:after="0" w:afterAutospacing="0" w:line="276" w:lineRule="auto"/>
                              <w:jc w:val="both"/>
                              <w:textAlignment w:val="baseline"/>
                              <w:rPr>
                                <w:color w:val="222222"/>
                                <w:sz w:val="20"/>
                              </w:rPr>
                            </w:pPr>
                            <w:r w:rsidRPr="001B4A83">
                              <w:rPr>
                                <w:i/>
                                <w:iCs/>
                                <w:color w:val="222222"/>
                                <w:sz w:val="20"/>
                                <w:bdr w:val="none" w:sz="0" w:space="0" w:color="auto" w:frame="1"/>
                              </w:rPr>
                              <w:t>Economic environment</w:t>
                            </w:r>
                            <w:r w:rsidRPr="001B4A83">
                              <w:rPr>
                                <w:color w:val="222222"/>
                                <w:sz w:val="20"/>
                              </w:rPr>
                              <w:t> (currency exchange regulations, banking services); </w:t>
                            </w:r>
                          </w:p>
                          <w:p w:rsidR="00153055" w:rsidRPr="001B4A83" w:rsidRDefault="00153055" w:rsidP="00700130">
                            <w:pPr>
                              <w:pStyle w:val="NormalWeb"/>
                              <w:numPr>
                                <w:ilvl w:val="0"/>
                                <w:numId w:val="9"/>
                              </w:numPr>
                              <w:spacing w:before="0" w:beforeAutospacing="0" w:after="0" w:afterAutospacing="0" w:line="276" w:lineRule="auto"/>
                              <w:jc w:val="both"/>
                              <w:textAlignment w:val="baseline"/>
                              <w:rPr>
                                <w:color w:val="222222"/>
                                <w:sz w:val="20"/>
                              </w:rPr>
                            </w:pPr>
                            <w:r w:rsidRPr="001B4A83">
                              <w:rPr>
                                <w:i/>
                                <w:iCs/>
                                <w:color w:val="222222"/>
                                <w:sz w:val="20"/>
                                <w:bdr w:val="none" w:sz="0" w:space="0" w:color="auto" w:frame="1"/>
                              </w:rPr>
                              <w:t>Socio-cultural environment</w:t>
                            </w:r>
                            <w:r w:rsidRPr="001B4A83">
                              <w:rPr>
                                <w:color w:val="222222"/>
                                <w:sz w:val="20"/>
                              </w:rPr>
                              <w:t xml:space="preserve"> (media availability and censorship, limitations on personal freedom); </w:t>
                            </w:r>
                            <w:r w:rsidRPr="001B4A83">
                              <w:rPr>
                                <w:i/>
                                <w:iCs/>
                                <w:color w:val="222222"/>
                                <w:sz w:val="20"/>
                                <w:bdr w:val="none" w:sz="0" w:space="0" w:color="auto" w:frame="1"/>
                              </w:rPr>
                              <w:t>Medical and health considerations</w:t>
                            </w:r>
                            <w:r w:rsidRPr="001B4A83">
                              <w:rPr>
                                <w:color w:val="222222"/>
                                <w:sz w:val="20"/>
                              </w:rPr>
                              <w:t xml:space="preserve"> (medical supplies and services, infectious diseases, sewage, waste disposal, air pollution, etc.); </w:t>
                            </w:r>
                          </w:p>
                          <w:p w:rsidR="00153055" w:rsidRPr="001B4A83" w:rsidRDefault="00153055" w:rsidP="00700130">
                            <w:pPr>
                              <w:pStyle w:val="NormalWeb"/>
                              <w:numPr>
                                <w:ilvl w:val="0"/>
                                <w:numId w:val="9"/>
                              </w:numPr>
                              <w:spacing w:before="0" w:beforeAutospacing="0" w:after="0" w:afterAutospacing="0" w:line="276" w:lineRule="auto"/>
                              <w:jc w:val="both"/>
                              <w:textAlignment w:val="baseline"/>
                              <w:rPr>
                                <w:color w:val="222222"/>
                                <w:sz w:val="20"/>
                              </w:rPr>
                            </w:pPr>
                            <w:r w:rsidRPr="001B4A83">
                              <w:rPr>
                                <w:i/>
                                <w:iCs/>
                                <w:color w:val="222222"/>
                                <w:sz w:val="20"/>
                                <w:bdr w:val="none" w:sz="0" w:space="0" w:color="auto" w:frame="1"/>
                              </w:rPr>
                              <w:t>Schools and education</w:t>
                            </w:r>
                            <w:r w:rsidRPr="001B4A83">
                              <w:rPr>
                                <w:color w:val="222222"/>
                                <w:sz w:val="20"/>
                              </w:rPr>
                              <w:t> (standards and availability of international schools);  </w:t>
                            </w:r>
                          </w:p>
                          <w:p w:rsidR="00153055" w:rsidRPr="001B4A83" w:rsidRDefault="00153055" w:rsidP="00700130">
                            <w:pPr>
                              <w:pStyle w:val="NormalWeb"/>
                              <w:numPr>
                                <w:ilvl w:val="0"/>
                                <w:numId w:val="9"/>
                              </w:numPr>
                              <w:spacing w:before="0" w:beforeAutospacing="0" w:after="0" w:afterAutospacing="0" w:line="276" w:lineRule="auto"/>
                              <w:jc w:val="both"/>
                              <w:textAlignment w:val="baseline"/>
                              <w:rPr>
                                <w:color w:val="222222"/>
                                <w:sz w:val="20"/>
                              </w:rPr>
                            </w:pPr>
                            <w:r w:rsidRPr="001B4A83">
                              <w:rPr>
                                <w:i/>
                                <w:iCs/>
                                <w:color w:val="222222"/>
                                <w:sz w:val="20"/>
                                <w:bdr w:val="none" w:sz="0" w:space="0" w:color="auto" w:frame="1"/>
                              </w:rPr>
                              <w:t>Public services and transportation </w:t>
                            </w:r>
                            <w:r w:rsidRPr="001B4A83">
                              <w:rPr>
                                <w:color w:val="222222"/>
                                <w:sz w:val="20"/>
                              </w:rPr>
                              <w:t xml:space="preserve">(electricity, water, public transportation, traffic congestion, etc.); </w:t>
                            </w:r>
                            <w:r w:rsidRPr="001B4A83">
                              <w:rPr>
                                <w:i/>
                                <w:iCs/>
                                <w:color w:val="222222"/>
                                <w:sz w:val="20"/>
                                <w:bdr w:val="none" w:sz="0" w:space="0" w:color="auto" w:frame="1"/>
                              </w:rPr>
                              <w:t>Recreation</w:t>
                            </w:r>
                            <w:r w:rsidRPr="001B4A83">
                              <w:rPr>
                                <w:color w:val="222222"/>
                                <w:sz w:val="20"/>
                              </w:rPr>
                              <w:t xml:space="preserve"> (restaurants, theatres, cinemas, sports and leisure, etc.); </w:t>
                            </w:r>
                          </w:p>
                          <w:p w:rsidR="00153055" w:rsidRPr="001B4A83" w:rsidRDefault="00153055" w:rsidP="00700130">
                            <w:pPr>
                              <w:pStyle w:val="NormalWeb"/>
                              <w:numPr>
                                <w:ilvl w:val="0"/>
                                <w:numId w:val="9"/>
                              </w:numPr>
                              <w:spacing w:before="0" w:beforeAutospacing="0" w:after="0" w:afterAutospacing="0" w:line="276" w:lineRule="auto"/>
                              <w:jc w:val="both"/>
                              <w:textAlignment w:val="baseline"/>
                              <w:rPr>
                                <w:color w:val="222222"/>
                                <w:sz w:val="20"/>
                              </w:rPr>
                            </w:pPr>
                            <w:r w:rsidRPr="001B4A83">
                              <w:rPr>
                                <w:i/>
                                <w:iCs/>
                                <w:color w:val="222222"/>
                                <w:sz w:val="20"/>
                                <w:bdr w:val="none" w:sz="0" w:space="0" w:color="auto" w:frame="1"/>
                              </w:rPr>
                              <w:t>Consumer goods</w:t>
                            </w:r>
                            <w:r w:rsidRPr="001B4A83">
                              <w:rPr>
                                <w:color w:val="222222"/>
                                <w:sz w:val="20"/>
                              </w:rPr>
                              <w:t xml:space="preserve"> (availability of food/daily consumption items, cars, etc.); </w:t>
                            </w:r>
                            <w:r w:rsidRPr="001B4A83">
                              <w:rPr>
                                <w:i/>
                                <w:iCs/>
                                <w:color w:val="222222"/>
                                <w:sz w:val="20"/>
                                <w:bdr w:val="none" w:sz="0" w:space="0" w:color="auto" w:frame="1"/>
                              </w:rPr>
                              <w:t>Housing</w:t>
                            </w:r>
                            <w:r w:rsidRPr="001B4A83">
                              <w:rPr>
                                <w:color w:val="222222"/>
                                <w:sz w:val="20"/>
                              </w:rPr>
                              <w:t> (rental housing, household appliances, furniture, maintenance services);  </w:t>
                            </w:r>
                          </w:p>
                          <w:p w:rsidR="00153055" w:rsidRPr="001B4A83" w:rsidRDefault="00153055" w:rsidP="00700130">
                            <w:pPr>
                              <w:pStyle w:val="NormalWeb"/>
                              <w:numPr>
                                <w:ilvl w:val="0"/>
                                <w:numId w:val="9"/>
                              </w:numPr>
                              <w:spacing w:before="0" w:beforeAutospacing="0" w:after="0" w:afterAutospacing="0" w:line="276" w:lineRule="auto"/>
                              <w:jc w:val="both"/>
                              <w:textAlignment w:val="baseline"/>
                              <w:rPr>
                                <w:color w:val="222222"/>
                                <w:sz w:val="20"/>
                              </w:rPr>
                            </w:pPr>
                            <w:r w:rsidRPr="001B4A83">
                              <w:rPr>
                                <w:i/>
                                <w:iCs/>
                                <w:color w:val="222222"/>
                                <w:sz w:val="20"/>
                                <w:bdr w:val="none" w:sz="0" w:space="0" w:color="auto" w:frame="1"/>
                              </w:rPr>
                              <w:t>Natural environment</w:t>
                            </w:r>
                            <w:r w:rsidRPr="001B4A83">
                              <w:rPr>
                                <w:color w:val="222222"/>
                                <w:sz w:val="20"/>
                              </w:rPr>
                              <w:t> (climate, record of natural disasters). </w:t>
                            </w:r>
                          </w:p>
                          <w:p w:rsidR="00153055" w:rsidRPr="001B4A83" w:rsidRDefault="00153055" w:rsidP="0018125A">
                            <w:pPr>
                              <w:spacing w:after="0" w:line="360" w:lineRule="auto"/>
                              <w:rPr>
                                <w:rFonts w:asciiTheme="majorHAnsi" w:eastAsiaTheme="majorEastAsia" w:hAnsiTheme="majorHAnsi" w:cstheme="majorBidi"/>
                                <w:i/>
                                <w:iCs/>
                                <w:sz w:val="12"/>
                                <w:szCs w:val="28"/>
                              </w:rPr>
                            </w:pPr>
                          </w:p>
                          <w:p w:rsidR="00153055" w:rsidRPr="001B4A83" w:rsidRDefault="00153055" w:rsidP="0018125A">
                            <w:pPr>
                              <w:spacing w:after="0" w:line="360" w:lineRule="auto"/>
                              <w:rPr>
                                <w:rFonts w:ascii="Times New Roman" w:eastAsiaTheme="majorEastAsia" w:hAnsi="Times New Roman" w:cs="Times New Roman"/>
                                <w:b/>
                                <w:i/>
                                <w:iCs/>
                                <w:sz w:val="20"/>
                                <w:szCs w:val="28"/>
                              </w:rPr>
                            </w:pPr>
                            <w:r w:rsidRPr="001B4A83">
                              <w:rPr>
                                <w:rFonts w:ascii="Times New Roman" w:eastAsiaTheme="majorEastAsia" w:hAnsi="Times New Roman" w:cs="Times New Roman"/>
                                <w:b/>
                                <w:i/>
                                <w:iCs/>
                                <w:sz w:val="20"/>
                                <w:szCs w:val="28"/>
                              </w:rPr>
                              <w:t>Source: Mercer 2017.</w:t>
                            </w:r>
                          </w:p>
                        </w:txbxContent>
                      </wps:txbx>
                      <wps:bodyPr rot="0" vert="horz" wrap="square" lIns="137160" tIns="91440" rIns="137160" bIns="91440" anchor="ctr" anchorCtr="0" upright="1">
                        <a:noAutofit/>
                      </wps:bodyPr>
                    </wps:wsp>
                  </a:graphicData>
                </a:graphic>
              </wp:inline>
            </w:drawing>
          </mc:Choice>
          <mc:Fallback>
            <w:pict>
              <v:shape w14:anchorId="16DDE48B" id="Text Box 2" o:spid="_x0000_s1031" type="#_x0000_t202" style="width:447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" fillcolor="#f2f2f2 [3052]" strokecolor="#622423" strokeweight="6pt">
                <v:stroke linestyle="thickThin"/>
                <v:textbox inset="10.8pt,7.2pt,10.8pt,7.2pt">
                  <w:txbxContent>
                    <w:p w:rsidR="00153055" w:rsidRPr="007A636C" w:rsidRDefault="00153055" w:rsidP="0018125A">
                      <w:pPr>
                        <w:pStyle w:val="Heading6"/>
                      </w:pPr>
                      <w:bookmarkStart w:id="30" w:name="_Toc490047236"/>
                      <w:r>
                        <w:t>Box 2</w:t>
                      </w:r>
                      <w:r w:rsidRPr="007A636C">
                        <w:t>: Mercer City Livability Index</w:t>
                      </w:r>
                      <w:bookmarkEnd w:id="30"/>
                    </w:p>
                    <w:p w:rsidR="00153055" w:rsidRPr="003736B4" w:rsidRDefault="00153055" w:rsidP="0018125A">
                      <w:pPr>
                        <w:pStyle w:val="NormalWeb"/>
                        <w:spacing w:before="0" w:beforeAutospacing="0" w:after="0" w:afterAutospacing="0"/>
                        <w:jc w:val="center"/>
                        <w:textAlignment w:val="baseline"/>
                        <w:rPr>
                          <w:sz w:val="12"/>
                        </w:rPr>
                      </w:pPr>
                    </w:p>
                    <w:p w:rsidR="00153055" w:rsidRDefault="00153055" w:rsidP="0018125A">
                      <w:pPr>
                        <w:pStyle w:val="NormalWeb"/>
                        <w:spacing w:before="0" w:beforeAutospacing="0" w:after="0" w:afterAutospacing="0"/>
                        <w:jc w:val="both"/>
                        <w:textAlignment w:val="baseline"/>
                        <w:rPr>
                          <w:sz w:val="20"/>
                        </w:rPr>
                      </w:pPr>
                      <w:r w:rsidRPr="001B4A83">
                        <w:rPr>
                          <w:sz w:val="20"/>
                        </w:rPr>
                        <w:t xml:space="preserve">Mercer evaluates local living conditions in more than 450 cities surveyed worldwide. Living conditions are analysed according to 39 factors, grouped in 10 categories: </w:t>
                      </w:r>
                    </w:p>
                    <w:p w:rsidR="00153055" w:rsidRPr="001B4A83" w:rsidRDefault="00153055" w:rsidP="0018125A">
                      <w:pPr>
                        <w:pStyle w:val="NormalWeb"/>
                        <w:spacing w:before="0" w:beforeAutospacing="0" w:after="0" w:afterAutospacing="0"/>
                        <w:jc w:val="both"/>
                        <w:textAlignment w:val="baseline"/>
                        <w:rPr>
                          <w:sz w:val="20"/>
                        </w:rPr>
                      </w:pPr>
                    </w:p>
                    <w:p w:rsidR="00153055" w:rsidRPr="001B4A83" w:rsidRDefault="00153055" w:rsidP="00700130">
                      <w:pPr>
                        <w:pStyle w:val="NormalWeb"/>
                        <w:numPr>
                          <w:ilvl w:val="0"/>
                          <w:numId w:val="9"/>
                        </w:numPr>
                        <w:spacing w:before="0" w:beforeAutospacing="0" w:after="0" w:afterAutospacing="0" w:line="276" w:lineRule="auto"/>
                        <w:jc w:val="both"/>
                        <w:textAlignment w:val="baseline"/>
                        <w:rPr>
                          <w:color w:val="222222"/>
                          <w:sz w:val="20"/>
                        </w:rPr>
                      </w:pPr>
                      <w:r w:rsidRPr="001B4A83">
                        <w:rPr>
                          <w:i/>
                          <w:iCs/>
                          <w:color w:val="222222"/>
                          <w:sz w:val="20"/>
                          <w:bdr w:val="none" w:sz="0" w:space="0" w:color="auto" w:frame="1"/>
                        </w:rPr>
                        <w:t>Political and social environment</w:t>
                      </w:r>
                      <w:r w:rsidRPr="001B4A83">
                        <w:rPr>
                          <w:color w:val="222222"/>
                          <w:sz w:val="20"/>
                        </w:rPr>
                        <w:t> (political stability, crime, law enforcement, etc.); </w:t>
                      </w:r>
                    </w:p>
                    <w:p w:rsidR="00153055" w:rsidRPr="001B4A83" w:rsidRDefault="00153055" w:rsidP="00700130">
                      <w:pPr>
                        <w:pStyle w:val="NormalWeb"/>
                        <w:numPr>
                          <w:ilvl w:val="0"/>
                          <w:numId w:val="9"/>
                        </w:numPr>
                        <w:spacing w:before="0" w:beforeAutospacing="0" w:after="0" w:afterAutospacing="0" w:line="276" w:lineRule="auto"/>
                        <w:jc w:val="both"/>
                        <w:textAlignment w:val="baseline"/>
                        <w:rPr>
                          <w:color w:val="222222"/>
                          <w:sz w:val="20"/>
                        </w:rPr>
                      </w:pPr>
                      <w:r w:rsidRPr="001B4A83">
                        <w:rPr>
                          <w:i/>
                          <w:iCs/>
                          <w:color w:val="222222"/>
                          <w:sz w:val="20"/>
                          <w:bdr w:val="none" w:sz="0" w:space="0" w:color="auto" w:frame="1"/>
                        </w:rPr>
                        <w:t>Economic environment</w:t>
                      </w:r>
                      <w:r w:rsidRPr="001B4A83">
                        <w:rPr>
                          <w:color w:val="222222"/>
                          <w:sz w:val="20"/>
                        </w:rPr>
                        <w:t> (currency exchange regulations, banking services); </w:t>
                      </w:r>
                    </w:p>
                    <w:p w:rsidR="00153055" w:rsidRPr="001B4A83" w:rsidRDefault="00153055" w:rsidP="00700130">
                      <w:pPr>
                        <w:pStyle w:val="NormalWeb"/>
                        <w:numPr>
                          <w:ilvl w:val="0"/>
                          <w:numId w:val="9"/>
                        </w:numPr>
                        <w:spacing w:before="0" w:beforeAutospacing="0" w:after="0" w:afterAutospacing="0" w:line="276" w:lineRule="auto"/>
                        <w:jc w:val="both"/>
                        <w:textAlignment w:val="baseline"/>
                        <w:rPr>
                          <w:color w:val="222222"/>
                          <w:sz w:val="20"/>
                        </w:rPr>
                      </w:pPr>
                      <w:r w:rsidRPr="001B4A83">
                        <w:rPr>
                          <w:i/>
                          <w:iCs/>
                          <w:color w:val="222222"/>
                          <w:sz w:val="20"/>
                          <w:bdr w:val="none" w:sz="0" w:space="0" w:color="auto" w:frame="1"/>
                        </w:rPr>
                        <w:t>Socio-cultural environment</w:t>
                      </w:r>
                      <w:r w:rsidRPr="001B4A83">
                        <w:rPr>
                          <w:color w:val="222222"/>
                          <w:sz w:val="20"/>
                        </w:rPr>
                        <w:t xml:space="preserve"> (media availability and censorship, limitations on personal freedom); </w:t>
                      </w:r>
                      <w:r w:rsidRPr="001B4A83">
                        <w:rPr>
                          <w:i/>
                          <w:iCs/>
                          <w:color w:val="222222"/>
                          <w:sz w:val="20"/>
                          <w:bdr w:val="none" w:sz="0" w:space="0" w:color="auto" w:frame="1"/>
                        </w:rPr>
                        <w:t>Medical and health considerations</w:t>
                      </w:r>
                      <w:r w:rsidRPr="001B4A83">
                        <w:rPr>
                          <w:color w:val="222222"/>
                          <w:sz w:val="20"/>
                        </w:rPr>
                        <w:t xml:space="preserve"> (medical supplies and services, infectious diseases, sewage, waste disposal, air pollution, etc.); </w:t>
                      </w:r>
                    </w:p>
                    <w:p w:rsidR="00153055" w:rsidRPr="001B4A83" w:rsidRDefault="00153055" w:rsidP="00700130">
                      <w:pPr>
                        <w:pStyle w:val="NormalWeb"/>
                        <w:numPr>
                          <w:ilvl w:val="0"/>
                          <w:numId w:val="9"/>
                        </w:numPr>
                        <w:spacing w:before="0" w:beforeAutospacing="0" w:after="0" w:afterAutospacing="0" w:line="276" w:lineRule="auto"/>
                        <w:jc w:val="both"/>
                        <w:textAlignment w:val="baseline"/>
                        <w:rPr>
                          <w:color w:val="222222"/>
                          <w:sz w:val="20"/>
                        </w:rPr>
                      </w:pPr>
                      <w:r w:rsidRPr="001B4A83">
                        <w:rPr>
                          <w:i/>
                          <w:iCs/>
                          <w:color w:val="222222"/>
                          <w:sz w:val="20"/>
                          <w:bdr w:val="none" w:sz="0" w:space="0" w:color="auto" w:frame="1"/>
                        </w:rPr>
                        <w:t>Schools and education</w:t>
                      </w:r>
                      <w:r w:rsidRPr="001B4A83">
                        <w:rPr>
                          <w:color w:val="222222"/>
                          <w:sz w:val="20"/>
                        </w:rPr>
                        <w:t> (standards and availability of international schools);  </w:t>
                      </w:r>
                    </w:p>
                    <w:p w:rsidR="00153055" w:rsidRPr="001B4A83" w:rsidRDefault="00153055" w:rsidP="00700130">
                      <w:pPr>
                        <w:pStyle w:val="NormalWeb"/>
                        <w:numPr>
                          <w:ilvl w:val="0"/>
                          <w:numId w:val="9"/>
                        </w:numPr>
                        <w:spacing w:before="0" w:beforeAutospacing="0" w:after="0" w:afterAutospacing="0" w:line="276" w:lineRule="auto"/>
                        <w:jc w:val="both"/>
                        <w:textAlignment w:val="baseline"/>
                        <w:rPr>
                          <w:color w:val="222222"/>
                          <w:sz w:val="20"/>
                        </w:rPr>
                      </w:pPr>
                      <w:r w:rsidRPr="001B4A83">
                        <w:rPr>
                          <w:i/>
                          <w:iCs/>
                          <w:color w:val="222222"/>
                          <w:sz w:val="20"/>
                          <w:bdr w:val="none" w:sz="0" w:space="0" w:color="auto" w:frame="1"/>
                        </w:rPr>
                        <w:t>Public services and transportation </w:t>
                      </w:r>
                      <w:r w:rsidRPr="001B4A83">
                        <w:rPr>
                          <w:color w:val="222222"/>
                          <w:sz w:val="20"/>
                        </w:rPr>
                        <w:t xml:space="preserve">(electricity, water, public transportation, traffic congestion, etc.); </w:t>
                      </w:r>
                      <w:r w:rsidRPr="001B4A83">
                        <w:rPr>
                          <w:i/>
                          <w:iCs/>
                          <w:color w:val="222222"/>
                          <w:sz w:val="20"/>
                          <w:bdr w:val="none" w:sz="0" w:space="0" w:color="auto" w:frame="1"/>
                        </w:rPr>
                        <w:t>Recreation</w:t>
                      </w:r>
                      <w:r w:rsidRPr="001B4A83">
                        <w:rPr>
                          <w:color w:val="222222"/>
                          <w:sz w:val="20"/>
                        </w:rPr>
                        <w:t xml:space="preserve"> (restaurants, theatres, cinemas, sports and leisure, etc.); </w:t>
                      </w:r>
                    </w:p>
                    <w:p w:rsidR="00153055" w:rsidRPr="001B4A83" w:rsidRDefault="00153055" w:rsidP="00700130">
                      <w:pPr>
                        <w:pStyle w:val="NormalWeb"/>
                        <w:numPr>
                          <w:ilvl w:val="0"/>
                          <w:numId w:val="9"/>
                        </w:numPr>
                        <w:spacing w:before="0" w:beforeAutospacing="0" w:after="0" w:afterAutospacing="0" w:line="276" w:lineRule="auto"/>
                        <w:jc w:val="both"/>
                        <w:textAlignment w:val="baseline"/>
                        <w:rPr>
                          <w:color w:val="222222"/>
                          <w:sz w:val="20"/>
                        </w:rPr>
                      </w:pPr>
                      <w:r w:rsidRPr="001B4A83">
                        <w:rPr>
                          <w:i/>
                          <w:iCs/>
                          <w:color w:val="222222"/>
                          <w:sz w:val="20"/>
                          <w:bdr w:val="none" w:sz="0" w:space="0" w:color="auto" w:frame="1"/>
                        </w:rPr>
                        <w:t>Consumer goods</w:t>
                      </w:r>
                      <w:r w:rsidRPr="001B4A83">
                        <w:rPr>
                          <w:color w:val="222222"/>
                          <w:sz w:val="20"/>
                        </w:rPr>
                        <w:t xml:space="preserve"> (availability of food/daily consumption items, cars, etc.); </w:t>
                      </w:r>
                      <w:r w:rsidRPr="001B4A83">
                        <w:rPr>
                          <w:i/>
                          <w:iCs/>
                          <w:color w:val="222222"/>
                          <w:sz w:val="20"/>
                          <w:bdr w:val="none" w:sz="0" w:space="0" w:color="auto" w:frame="1"/>
                        </w:rPr>
                        <w:t>Housing</w:t>
                      </w:r>
                      <w:r w:rsidRPr="001B4A83">
                        <w:rPr>
                          <w:color w:val="222222"/>
                          <w:sz w:val="20"/>
                        </w:rPr>
                        <w:t> (rental housing, household appliances, furniture, maintenance services);  </w:t>
                      </w:r>
                    </w:p>
                    <w:p w:rsidR="00153055" w:rsidRPr="001B4A83" w:rsidRDefault="00153055" w:rsidP="00700130">
                      <w:pPr>
                        <w:pStyle w:val="NormalWeb"/>
                        <w:numPr>
                          <w:ilvl w:val="0"/>
                          <w:numId w:val="9"/>
                        </w:numPr>
                        <w:spacing w:before="0" w:beforeAutospacing="0" w:after="0" w:afterAutospacing="0" w:line="276" w:lineRule="auto"/>
                        <w:jc w:val="both"/>
                        <w:textAlignment w:val="baseline"/>
                        <w:rPr>
                          <w:color w:val="222222"/>
                          <w:sz w:val="20"/>
                        </w:rPr>
                      </w:pPr>
                      <w:r w:rsidRPr="001B4A83">
                        <w:rPr>
                          <w:i/>
                          <w:iCs/>
                          <w:color w:val="222222"/>
                          <w:sz w:val="20"/>
                          <w:bdr w:val="none" w:sz="0" w:space="0" w:color="auto" w:frame="1"/>
                        </w:rPr>
                        <w:t>Natural environment</w:t>
                      </w:r>
                      <w:r w:rsidRPr="001B4A83">
                        <w:rPr>
                          <w:color w:val="222222"/>
                          <w:sz w:val="20"/>
                        </w:rPr>
                        <w:t> (climate, record of natural disasters). </w:t>
                      </w:r>
                    </w:p>
                    <w:p w:rsidR="00153055" w:rsidRPr="001B4A83" w:rsidRDefault="00153055" w:rsidP="0018125A">
                      <w:pPr>
                        <w:spacing w:after="0" w:line="360" w:lineRule="auto"/>
                        <w:rPr>
                          <w:rFonts w:asciiTheme="majorHAnsi" w:eastAsiaTheme="majorEastAsia" w:hAnsiTheme="majorHAnsi" w:cstheme="majorBidi"/>
                          <w:i/>
                          <w:iCs/>
                          <w:sz w:val="12"/>
                          <w:szCs w:val="28"/>
                        </w:rPr>
                      </w:pPr>
                    </w:p>
                    <w:p w:rsidR="00153055" w:rsidRPr="001B4A83" w:rsidRDefault="00153055" w:rsidP="0018125A">
                      <w:pPr>
                        <w:spacing w:after="0" w:line="360" w:lineRule="auto"/>
                        <w:rPr>
                          <w:rFonts w:ascii="Times New Roman" w:eastAsiaTheme="majorEastAsia" w:hAnsi="Times New Roman" w:cs="Times New Roman"/>
                          <w:b/>
                          <w:i/>
                          <w:iCs/>
                          <w:sz w:val="20"/>
                          <w:szCs w:val="28"/>
                        </w:rPr>
                      </w:pPr>
                      <w:r w:rsidRPr="001B4A83">
                        <w:rPr>
                          <w:rFonts w:ascii="Times New Roman" w:eastAsiaTheme="majorEastAsia" w:hAnsi="Times New Roman" w:cs="Times New Roman"/>
                          <w:b/>
                          <w:i/>
                          <w:iCs/>
                          <w:sz w:val="20"/>
                          <w:szCs w:val="28"/>
                        </w:rPr>
                        <w:t>Source: Mercer 2017.</w:t>
                      </w:r>
                    </w:p>
                  </w:txbxContent>
                </v:textbox>
                <w10:anchorlock/>
              </v:shape>
            </w:pict>
          </mc:Fallback>
        </mc:AlternateContent>
      </w:r>
    </w:p>
    <w:p w:rsidR="00CB22BD" w:rsidRDefault="00307881" w:rsidP="00C82C3E">
      <w:pPr>
        <w:spacing w:after="120"/>
        <w:jc w:val="both"/>
        <w:rPr>
          <w:rFonts w:ascii="Times New Roman" w:hAnsi="Times New Roman" w:cs="Times New Roman"/>
          <w:sz w:val="24"/>
          <w:szCs w:val="24"/>
        </w:rPr>
      </w:pPr>
      <w:r>
        <w:rPr>
          <w:rFonts w:ascii="Times New Roman" w:hAnsi="Times New Roman" w:cs="Times New Roman"/>
          <w:sz w:val="24"/>
          <w:szCs w:val="24"/>
        </w:rPr>
        <w:t xml:space="preserve"> </w:t>
      </w:r>
      <w:r w:rsidR="00A46060">
        <w:rPr>
          <w:rFonts w:ascii="Times New Roman" w:hAnsi="Times New Roman" w:cs="Times New Roman"/>
          <w:sz w:val="24"/>
          <w:szCs w:val="24"/>
        </w:rPr>
        <w:t xml:space="preserve"> </w:t>
      </w:r>
    </w:p>
    <w:p w:rsidR="00391255" w:rsidRDefault="00391255" w:rsidP="00C82C3E">
      <w:pPr>
        <w:spacing w:after="120"/>
        <w:jc w:val="both"/>
        <w:rPr>
          <w:rFonts w:ascii="Times New Roman" w:hAnsi="Times New Roman" w:cs="Times New Roman"/>
          <w:sz w:val="24"/>
          <w:szCs w:val="24"/>
        </w:rPr>
      </w:pPr>
    </w:p>
    <w:p w:rsidR="007058E3" w:rsidRDefault="007058E3" w:rsidP="00C82C3E">
      <w:pPr>
        <w:spacing w:after="120"/>
        <w:jc w:val="both"/>
        <w:rPr>
          <w:rFonts w:ascii="Times New Roman" w:hAnsi="Times New Roman" w:cs="Times New Roman"/>
          <w:sz w:val="24"/>
          <w:szCs w:val="24"/>
        </w:rPr>
      </w:pPr>
    </w:p>
    <w:p w:rsidR="007058E3" w:rsidRDefault="007058E3" w:rsidP="00C82C3E">
      <w:pPr>
        <w:spacing w:after="120"/>
        <w:jc w:val="both"/>
        <w:rPr>
          <w:rFonts w:ascii="Times New Roman" w:hAnsi="Times New Roman" w:cs="Times New Roman"/>
          <w:sz w:val="24"/>
          <w:szCs w:val="24"/>
        </w:rPr>
      </w:pPr>
    </w:p>
    <w:p w:rsidR="007058E3" w:rsidRDefault="007058E3" w:rsidP="00C82C3E">
      <w:pPr>
        <w:spacing w:after="120"/>
        <w:jc w:val="both"/>
        <w:rPr>
          <w:rFonts w:ascii="Times New Roman" w:hAnsi="Times New Roman" w:cs="Times New Roman"/>
          <w:sz w:val="24"/>
          <w:szCs w:val="24"/>
        </w:rPr>
      </w:pPr>
    </w:p>
    <w:p w:rsidR="007058E3" w:rsidRDefault="007058E3" w:rsidP="00C82C3E">
      <w:pPr>
        <w:spacing w:after="120"/>
        <w:jc w:val="both"/>
        <w:rPr>
          <w:rFonts w:ascii="Times New Roman" w:hAnsi="Times New Roman" w:cs="Times New Roman"/>
          <w:sz w:val="24"/>
          <w:szCs w:val="24"/>
        </w:rPr>
      </w:pPr>
    </w:p>
    <w:p w:rsidR="00C77F1B" w:rsidRDefault="00C77F1B" w:rsidP="00C82C3E">
      <w:pPr>
        <w:spacing w:after="120"/>
        <w:jc w:val="both"/>
        <w:rPr>
          <w:rFonts w:ascii="Times New Roman" w:hAnsi="Times New Roman" w:cs="Times New Roman"/>
          <w:sz w:val="24"/>
          <w:szCs w:val="24"/>
        </w:rPr>
      </w:pPr>
    </w:p>
    <w:p w:rsidR="00391255" w:rsidRPr="00C82C3E" w:rsidRDefault="00391255" w:rsidP="00C82C3E">
      <w:pPr>
        <w:spacing w:after="120"/>
        <w:jc w:val="both"/>
        <w:rPr>
          <w:rFonts w:ascii="Times New Roman" w:hAnsi="Times New Roman" w:cs="Times New Roman"/>
          <w:sz w:val="24"/>
          <w:szCs w:val="24"/>
        </w:rPr>
      </w:pPr>
    </w:p>
    <w:p w:rsidR="00FD4514" w:rsidRPr="007A636C" w:rsidRDefault="001048E9" w:rsidP="00906BCF">
      <w:pPr>
        <w:pStyle w:val="Heading4"/>
      </w:pPr>
      <w:bookmarkStart w:id="31" w:name="_Toc490047202"/>
      <w:r w:rsidRPr="007A636C">
        <w:t>Table 2: Mercer 2016 City Livability Rankings (23</w:t>
      </w:r>
      <w:r w:rsidR="00FD4514" w:rsidRPr="007A636C">
        <w:t>1 Cities)</w:t>
      </w:r>
      <w:bookmarkEnd w:id="31"/>
    </w:p>
    <w:tbl>
      <w:tblPr>
        <w:tblStyle w:val="TableGrid"/>
        <w:tblW w:w="0" w:type="auto"/>
        <w:tblLook w:val="04A0" w:firstRow="1" w:lastRow="0" w:firstColumn="1" w:lastColumn="0" w:noHBand="0" w:noVBand="1"/>
      </w:tblPr>
      <w:tblGrid>
        <w:gridCol w:w="4788"/>
        <w:gridCol w:w="4788"/>
      </w:tblGrid>
      <w:tr w:rsidR="00FD4514" w:rsidRPr="00D31381" w:rsidTr="004C319B">
        <w:tc>
          <w:tcPr>
            <w:tcW w:w="4788" w:type="dxa"/>
          </w:tcPr>
          <w:p w:rsidR="00FD4514" w:rsidRPr="00C12035" w:rsidRDefault="00FD4514" w:rsidP="004C319B">
            <w:pPr>
              <w:jc w:val="center"/>
              <w:rPr>
                <w:rFonts w:ascii="Times New Roman" w:hAnsi="Times New Roman" w:cs="Times New Roman"/>
                <w:b/>
                <w:szCs w:val="24"/>
              </w:rPr>
            </w:pPr>
            <w:r w:rsidRPr="00C12035">
              <w:rPr>
                <w:rFonts w:ascii="Times New Roman" w:hAnsi="Times New Roman" w:cs="Times New Roman"/>
                <w:b/>
                <w:szCs w:val="24"/>
              </w:rPr>
              <w:t>Cities</w:t>
            </w:r>
          </w:p>
        </w:tc>
        <w:tc>
          <w:tcPr>
            <w:tcW w:w="4788" w:type="dxa"/>
          </w:tcPr>
          <w:p w:rsidR="00FD4514" w:rsidRPr="00C12035" w:rsidRDefault="00FD4514" w:rsidP="004C319B">
            <w:pPr>
              <w:jc w:val="center"/>
              <w:rPr>
                <w:rFonts w:ascii="Times New Roman" w:hAnsi="Times New Roman" w:cs="Times New Roman"/>
                <w:b/>
                <w:szCs w:val="24"/>
              </w:rPr>
            </w:pPr>
            <w:r w:rsidRPr="00C12035">
              <w:rPr>
                <w:rFonts w:ascii="Times New Roman" w:hAnsi="Times New Roman" w:cs="Times New Roman"/>
                <w:b/>
                <w:szCs w:val="24"/>
              </w:rPr>
              <w:t>Rankings</w:t>
            </w:r>
          </w:p>
        </w:tc>
      </w:tr>
      <w:tr w:rsidR="00FD4514" w:rsidRPr="00D31381" w:rsidTr="004C319B">
        <w:tc>
          <w:tcPr>
            <w:tcW w:w="4788" w:type="dxa"/>
          </w:tcPr>
          <w:p w:rsidR="00FD4514" w:rsidRPr="00FA5E11" w:rsidRDefault="00FD4514" w:rsidP="004C319B">
            <w:pPr>
              <w:jc w:val="center"/>
              <w:rPr>
                <w:rFonts w:ascii="Times New Roman" w:hAnsi="Times New Roman" w:cs="Times New Roman"/>
                <w:sz w:val="20"/>
                <w:szCs w:val="24"/>
              </w:rPr>
            </w:pPr>
            <w:r w:rsidRPr="00FA5E11">
              <w:rPr>
                <w:rFonts w:ascii="Times New Roman" w:hAnsi="Times New Roman" w:cs="Times New Roman"/>
                <w:sz w:val="20"/>
                <w:szCs w:val="24"/>
              </w:rPr>
              <w:t>Tokyo</w:t>
            </w:r>
          </w:p>
        </w:tc>
        <w:tc>
          <w:tcPr>
            <w:tcW w:w="4788" w:type="dxa"/>
          </w:tcPr>
          <w:p w:rsidR="00FD4514" w:rsidRPr="00FA5E11" w:rsidRDefault="00FD4514" w:rsidP="004C319B">
            <w:pPr>
              <w:jc w:val="center"/>
              <w:rPr>
                <w:rFonts w:ascii="Times New Roman" w:hAnsi="Times New Roman" w:cs="Times New Roman"/>
                <w:sz w:val="20"/>
                <w:szCs w:val="24"/>
              </w:rPr>
            </w:pPr>
            <w:r w:rsidRPr="00FA5E11">
              <w:rPr>
                <w:rFonts w:ascii="Times New Roman" w:hAnsi="Times New Roman" w:cs="Times New Roman"/>
                <w:sz w:val="20"/>
                <w:szCs w:val="24"/>
              </w:rPr>
              <w:t>44</w:t>
            </w:r>
          </w:p>
        </w:tc>
      </w:tr>
      <w:tr w:rsidR="00FD4514" w:rsidRPr="00D31381" w:rsidTr="004C319B">
        <w:tc>
          <w:tcPr>
            <w:tcW w:w="4788" w:type="dxa"/>
          </w:tcPr>
          <w:p w:rsidR="00FD4514" w:rsidRPr="00FA5E11" w:rsidRDefault="00FD4514" w:rsidP="004C319B">
            <w:pPr>
              <w:jc w:val="center"/>
              <w:rPr>
                <w:rFonts w:ascii="Times New Roman" w:hAnsi="Times New Roman" w:cs="Times New Roman"/>
                <w:sz w:val="20"/>
                <w:szCs w:val="24"/>
              </w:rPr>
            </w:pPr>
            <w:r w:rsidRPr="00FA5E11">
              <w:rPr>
                <w:rFonts w:ascii="Times New Roman" w:hAnsi="Times New Roman" w:cs="Times New Roman"/>
                <w:sz w:val="20"/>
                <w:szCs w:val="24"/>
              </w:rPr>
              <w:t>Jakarta</w:t>
            </w:r>
          </w:p>
        </w:tc>
        <w:tc>
          <w:tcPr>
            <w:tcW w:w="4788" w:type="dxa"/>
          </w:tcPr>
          <w:p w:rsidR="00FD4514" w:rsidRPr="00FA5E11" w:rsidRDefault="001048E9" w:rsidP="004C319B">
            <w:pPr>
              <w:jc w:val="center"/>
              <w:rPr>
                <w:rFonts w:ascii="Times New Roman" w:hAnsi="Times New Roman" w:cs="Times New Roman"/>
                <w:sz w:val="20"/>
                <w:szCs w:val="24"/>
              </w:rPr>
            </w:pPr>
            <w:r w:rsidRPr="00FA5E11">
              <w:rPr>
                <w:rFonts w:ascii="Times New Roman" w:hAnsi="Times New Roman" w:cs="Times New Roman"/>
                <w:sz w:val="20"/>
                <w:szCs w:val="24"/>
              </w:rPr>
              <w:t>143</w:t>
            </w:r>
          </w:p>
        </w:tc>
      </w:tr>
      <w:tr w:rsidR="00FD4514" w:rsidRPr="00D31381" w:rsidTr="004C319B">
        <w:tc>
          <w:tcPr>
            <w:tcW w:w="4788" w:type="dxa"/>
          </w:tcPr>
          <w:p w:rsidR="00FD4514" w:rsidRPr="00FA5E11" w:rsidRDefault="00FD4514" w:rsidP="004C319B">
            <w:pPr>
              <w:jc w:val="center"/>
              <w:rPr>
                <w:rFonts w:ascii="Times New Roman" w:hAnsi="Times New Roman" w:cs="Times New Roman"/>
                <w:sz w:val="20"/>
                <w:szCs w:val="24"/>
              </w:rPr>
            </w:pPr>
            <w:r w:rsidRPr="00FA5E11">
              <w:rPr>
                <w:rFonts w:ascii="Times New Roman" w:hAnsi="Times New Roman" w:cs="Times New Roman"/>
                <w:sz w:val="20"/>
                <w:szCs w:val="24"/>
              </w:rPr>
              <w:t>Seoul</w:t>
            </w:r>
          </w:p>
        </w:tc>
        <w:tc>
          <w:tcPr>
            <w:tcW w:w="4788" w:type="dxa"/>
          </w:tcPr>
          <w:p w:rsidR="00FD4514" w:rsidRPr="00FA5E11" w:rsidRDefault="00FD4514" w:rsidP="004C319B">
            <w:pPr>
              <w:jc w:val="center"/>
              <w:rPr>
                <w:rFonts w:ascii="Times New Roman" w:hAnsi="Times New Roman" w:cs="Times New Roman"/>
                <w:sz w:val="20"/>
                <w:szCs w:val="24"/>
              </w:rPr>
            </w:pPr>
            <w:r w:rsidRPr="00FA5E11">
              <w:rPr>
                <w:rFonts w:ascii="Times New Roman" w:hAnsi="Times New Roman" w:cs="Times New Roman"/>
                <w:sz w:val="20"/>
                <w:szCs w:val="24"/>
              </w:rPr>
              <w:t>75</w:t>
            </w:r>
          </w:p>
        </w:tc>
      </w:tr>
      <w:tr w:rsidR="00FD4514" w:rsidRPr="00D31381" w:rsidTr="004C319B">
        <w:tc>
          <w:tcPr>
            <w:tcW w:w="4788" w:type="dxa"/>
          </w:tcPr>
          <w:p w:rsidR="00FD4514" w:rsidRPr="00FA5E11" w:rsidRDefault="00FD4514" w:rsidP="004C319B">
            <w:pPr>
              <w:jc w:val="center"/>
              <w:rPr>
                <w:rFonts w:ascii="Times New Roman" w:hAnsi="Times New Roman" w:cs="Times New Roman"/>
                <w:sz w:val="20"/>
                <w:szCs w:val="24"/>
              </w:rPr>
            </w:pPr>
            <w:r w:rsidRPr="00FA5E11">
              <w:rPr>
                <w:rFonts w:ascii="Times New Roman" w:hAnsi="Times New Roman" w:cs="Times New Roman"/>
                <w:sz w:val="20"/>
                <w:szCs w:val="24"/>
              </w:rPr>
              <w:t>Delhi</w:t>
            </w:r>
          </w:p>
        </w:tc>
        <w:tc>
          <w:tcPr>
            <w:tcW w:w="4788" w:type="dxa"/>
          </w:tcPr>
          <w:p w:rsidR="00FD4514" w:rsidRPr="00FA5E11" w:rsidRDefault="001048E9" w:rsidP="004C319B">
            <w:pPr>
              <w:jc w:val="center"/>
              <w:rPr>
                <w:rFonts w:ascii="Times New Roman" w:hAnsi="Times New Roman" w:cs="Times New Roman"/>
                <w:sz w:val="20"/>
                <w:szCs w:val="24"/>
              </w:rPr>
            </w:pPr>
            <w:r w:rsidRPr="00FA5E11">
              <w:rPr>
                <w:rFonts w:ascii="Times New Roman" w:hAnsi="Times New Roman" w:cs="Times New Roman"/>
                <w:sz w:val="20"/>
                <w:szCs w:val="24"/>
              </w:rPr>
              <w:t>161</w:t>
            </w:r>
          </w:p>
        </w:tc>
      </w:tr>
      <w:tr w:rsidR="00FD4514" w:rsidRPr="00D31381" w:rsidTr="004C319B">
        <w:tc>
          <w:tcPr>
            <w:tcW w:w="4788" w:type="dxa"/>
          </w:tcPr>
          <w:p w:rsidR="00FD4514" w:rsidRPr="00FA5E11" w:rsidRDefault="00FD4514" w:rsidP="004C319B">
            <w:pPr>
              <w:jc w:val="center"/>
              <w:rPr>
                <w:rFonts w:ascii="Times New Roman" w:hAnsi="Times New Roman" w:cs="Times New Roman"/>
                <w:sz w:val="20"/>
                <w:szCs w:val="24"/>
              </w:rPr>
            </w:pPr>
            <w:r w:rsidRPr="00FA5E11">
              <w:rPr>
                <w:rFonts w:ascii="Times New Roman" w:hAnsi="Times New Roman" w:cs="Times New Roman"/>
                <w:sz w:val="20"/>
                <w:szCs w:val="24"/>
              </w:rPr>
              <w:t>Shanghai</w:t>
            </w:r>
          </w:p>
        </w:tc>
        <w:tc>
          <w:tcPr>
            <w:tcW w:w="4788" w:type="dxa"/>
          </w:tcPr>
          <w:p w:rsidR="00FD4514" w:rsidRPr="00FA5E11" w:rsidRDefault="00FD4514" w:rsidP="004C319B">
            <w:pPr>
              <w:jc w:val="center"/>
              <w:rPr>
                <w:rFonts w:ascii="Times New Roman" w:hAnsi="Times New Roman" w:cs="Times New Roman"/>
                <w:sz w:val="20"/>
                <w:szCs w:val="24"/>
              </w:rPr>
            </w:pPr>
            <w:r w:rsidRPr="00FA5E11">
              <w:rPr>
                <w:rFonts w:ascii="Times New Roman" w:hAnsi="Times New Roman" w:cs="Times New Roman"/>
                <w:sz w:val="20"/>
                <w:szCs w:val="24"/>
              </w:rPr>
              <w:t>95</w:t>
            </w:r>
          </w:p>
        </w:tc>
      </w:tr>
      <w:tr w:rsidR="00FD4514" w:rsidRPr="00D31381" w:rsidTr="004C319B">
        <w:tc>
          <w:tcPr>
            <w:tcW w:w="4788" w:type="dxa"/>
          </w:tcPr>
          <w:p w:rsidR="00FD4514" w:rsidRPr="00FA5E11" w:rsidRDefault="00FD4514" w:rsidP="004C319B">
            <w:pPr>
              <w:jc w:val="center"/>
              <w:rPr>
                <w:rFonts w:ascii="Times New Roman" w:hAnsi="Times New Roman" w:cs="Times New Roman"/>
                <w:sz w:val="20"/>
                <w:szCs w:val="24"/>
              </w:rPr>
            </w:pPr>
            <w:r w:rsidRPr="00FA5E11">
              <w:rPr>
                <w:rFonts w:ascii="Times New Roman" w:hAnsi="Times New Roman" w:cs="Times New Roman"/>
                <w:sz w:val="20"/>
                <w:szCs w:val="24"/>
              </w:rPr>
              <w:t>Manila</w:t>
            </w:r>
          </w:p>
        </w:tc>
        <w:tc>
          <w:tcPr>
            <w:tcW w:w="4788" w:type="dxa"/>
          </w:tcPr>
          <w:p w:rsidR="00FD4514" w:rsidRPr="00FA5E11" w:rsidRDefault="00041305" w:rsidP="004C319B">
            <w:pPr>
              <w:jc w:val="center"/>
              <w:rPr>
                <w:rFonts w:ascii="Times New Roman" w:hAnsi="Times New Roman" w:cs="Times New Roman"/>
                <w:sz w:val="20"/>
                <w:szCs w:val="24"/>
              </w:rPr>
            </w:pPr>
            <w:r w:rsidRPr="00FA5E11">
              <w:rPr>
                <w:rFonts w:ascii="Times New Roman" w:hAnsi="Times New Roman" w:cs="Times New Roman"/>
                <w:sz w:val="20"/>
                <w:szCs w:val="24"/>
              </w:rPr>
              <w:t>135</w:t>
            </w:r>
          </w:p>
        </w:tc>
      </w:tr>
      <w:tr w:rsidR="00FD4514" w:rsidRPr="00D31381" w:rsidTr="004C319B">
        <w:tc>
          <w:tcPr>
            <w:tcW w:w="4788" w:type="dxa"/>
          </w:tcPr>
          <w:p w:rsidR="00FD4514" w:rsidRPr="00FA5E11" w:rsidRDefault="00FD4514" w:rsidP="004C319B">
            <w:pPr>
              <w:jc w:val="center"/>
              <w:rPr>
                <w:rFonts w:ascii="Times New Roman" w:hAnsi="Times New Roman" w:cs="Times New Roman"/>
                <w:sz w:val="20"/>
                <w:szCs w:val="24"/>
              </w:rPr>
            </w:pPr>
            <w:r w:rsidRPr="00FA5E11">
              <w:rPr>
                <w:rFonts w:ascii="Times New Roman" w:hAnsi="Times New Roman" w:cs="Times New Roman"/>
                <w:sz w:val="20"/>
                <w:szCs w:val="24"/>
              </w:rPr>
              <w:t>Karachi</w:t>
            </w:r>
          </w:p>
        </w:tc>
        <w:tc>
          <w:tcPr>
            <w:tcW w:w="4788" w:type="dxa"/>
          </w:tcPr>
          <w:p w:rsidR="00FD4514" w:rsidRPr="00FA5E11" w:rsidRDefault="00041305" w:rsidP="004C319B">
            <w:pPr>
              <w:jc w:val="center"/>
              <w:rPr>
                <w:rFonts w:ascii="Times New Roman" w:hAnsi="Times New Roman" w:cs="Times New Roman"/>
                <w:sz w:val="20"/>
                <w:szCs w:val="24"/>
              </w:rPr>
            </w:pPr>
            <w:r w:rsidRPr="00FA5E11">
              <w:rPr>
                <w:rFonts w:ascii="Times New Roman" w:hAnsi="Times New Roman" w:cs="Times New Roman"/>
                <w:sz w:val="20"/>
                <w:szCs w:val="24"/>
              </w:rPr>
              <w:t>204</w:t>
            </w:r>
          </w:p>
        </w:tc>
      </w:tr>
      <w:tr w:rsidR="00FD4514" w:rsidRPr="00D31381" w:rsidTr="004C319B">
        <w:tc>
          <w:tcPr>
            <w:tcW w:w="4788" w:type="dxa"/>
          </w:tcPr>
          <w:p w:rsidR="00FD4514" w:rsidRPr="00FA5E11" w:rsidRDefault="00FD4514" w:rsidP="004C319B">
            <w:pPr>
              <w:jc w:val="center"/>
              <w:rPr>
                <w:rFonts w:ascii="Times New Roman" w:hAnsi="Times New Roman" w:cs="Times New Roman"/>
                <w:sz w:val="20"/>
                <w:szCs w:val="24"/>
              </w:rPr>
            </w:pPr>
            <w:r w:rsidRPr="00FA5E11">
              <w:rPr>
                <w:rFonts w:ascii="Times New Roman" w:hAnsi="Times New Roman" w:cs="Times New Roman"/>
                <w:sz w:val="20"/>
                <w:szCs w:val="24"/>
              </w:rPr>
              <w:t>New York</w:t>
            </w:r>
          </w:p>
        </w:tc>
        <w:tc>
          <w:tcPr>
            <w:tcW w:w="4788" w:type="dxa"/>
          </w:tcPr>
          <w:p w:rsidR="00FD4514" w:rsidRPr="00FA5E11" w:rsidRDefault="00FD4514" w:rsidP="004C319B">
            <w:pPr>
              <w:jc w:val="center"/>
              <w:rPr>
                <w:rFonts w:ascii="Times New Roman" w:hAnsi="Times New Roman" w:cs="Times New Roman"/>
                <w:sz w:val="20"/>
                <w:szCs w:val="24"/>
              </w:rPr>
            </w:pPr>
            <w:r w:rsidRPr="00FA5E11">
              <w:rPr>
                <w:rFonts w:ascii="Times New Roman" w:hAnsi="Times New Roman" w:cs="Times New Roman"/>
                <w:sz w:val="20"/>
                <w:szCs w:val="24"/>
              </w:rPr>
              <w:t>44</w:t>
            </w:r>
          </w:p>
        </w:tc>
      </w:tr>
      <w:tr w:rsidR="00FD4514" w:rsidRPr="00D31381" w:rsidTr="004C319B">
        <w:tc>
          <w:tcPr>
            <w:tcW w:w="4788" w:type="dxa"/>
          </w:tcPr>
          <w:p w:rsidR="00FD4514" w:rsidRPr="00FA5E11" w:rsidRDefault="00FD4514" w:rsidP="004C319B">
            <w:pPr>
              <w:jc w:val="center"/>
              <w:rPr>
                <w:rFonts w:ascii="Times New Roman" w:hAnsi="Times New Roman" w:cs="Times New Roman"/>
                <w:sz w:val="20"/>
                <w:szCs w:val="24"/>
              </w:rPr>
            </w:pPr>
            <w:r w:rsidRPr="00FA5E11">
              <w:rPr>
                <w:rFonts w:ascii="Times New Roman" w:hAnsi="Times New Roman" w:cs="Times New Roman"/>
                <w:sz w:val="20"/>
                <w:szCs w:val="24"/>
              </w:rPr>
              <w:t>Sao Paulo</w:t>
            </w:r>
          </w:p>
        </w:tc>
        <w:tc>
          <w:tcPr>
            <w:tcW w:w="4788" w:type="dxa"/>
          </w:tcPr>
          <w:p w:rsidR="00FD4514" w:rsidRPr="00FA5E11" w:rsidRDefault="00041305" w:rsidP="004C319B">
            <w:pPr>
              <w:jc w:val="center"/>
              <w:rPr>
                <w:rFonts w:ascii="Times New Roman" w:hAnsi="Times New Roman" w:cs="Times New Roman"/>
                <w:sz w:val="20"/>
                <w:szCs w:val="24"/>
              </w:rPr>
            </w:pPr>
            <w:r w:rsidRPr="00FA5E11">
              <w:rPr>
                <w:rFonts w:ascii="Times New Roman" w:hAnsi="Times New Roman" w:cs="Times New Roman"/>
                <w:sz w:val="20"/>
                <w:szCs w:val="24"/>
              </w:rPr>
              <w:t>121</w:t>
            </w:r>
          </w:p>
        </w:tc>
      </w:tr>
      <w:tr w:rsidR="00FD4514" w:rsidRPr="00D31381" w:rsidTr="004C319B">
        <w:tc>
          <w:tcPr>
            <w:tcW w:w="4788" w:type="dxa"/>
          </w:tcPr>
          <w:p w:rsidR="00FD4514" w:rsidRPr="00FA5E11" w:rsidRDefault="00FD4514" w:rsidP="004C319B">
            <w:pPr>
              <w:jc w:val="center"/>
              <w:rPr>
                <w:rFonts w:ascii="Times New Roman" w:hAnsi="Times New Roman" w:cs="Times New Roman"/>
                <w:sz w:val="20"/>
                <w:szCs w:val="24"/>
              </w:rPr>
            </w:pPr>
            <w:r w:rsidRPr="00FA5E11">
              <w:rPr>
                <w:rFonts w:ascii="Times New Roman" w:hAnsi="Times New Roman" w:cs="Times New Roman"/>
                <w:sz w:val="20"/>
                <w:szCs w:val="24"/>
              </w:rPr>
              <w:t>Mexico City</w:t>
            </w:r>
          </w:p>
        </w:tc>
        <w:tc>
          <w:tcPr>
            <w:tcW w:w="4788" w:type="dxa"/>
          </w:tcPr>
          <w:p w:rsidR="00FD4514" w:rsidRPr="00FA5E11" w:rsidRDefault="00041305" w:rsidP="004C319B">
            <w:pPr>
              <w:jc w:val="center"/>
              <w:rPr>
                <w:rFonts w:ascii="Times New Roman" w:hAnsi="Times New Roman" w:cs="Times New Roman"/>
                <w:sz w:val="20"/>
                <w:szCs w:val="24"/>
              </w:rPr>
            </w:pPr>
            <w:r w:rsidRPr="00FA5E11">
              <w:rPr>
                <w:rFonts w:ascii="Times New Roman" w:hAnsi="Times New Roman" w:cs="Times New Roman"/>
                <w:sz w:val="20"/>
                <w:szCs w:val="24"/>
              </w:rPr>
              <w:t>128</w:t>
            </w:r>
          </w:p>
        </w:tc>
      </w:tr>
      <w:tr w:rsidR="00FD4514" w:rsidRPr="00D31381" w:rsidTr="004C319B">
        <w:tc>
          <w:tcPr>
            <w:tcW w:w="4788" w:type="dxa"/>
          </w:tcPr>
          <w:p w:rsidR="00FD4514" w:rsidRPr="00FA5E11" w:rsidRDefault="00FD4514" w:rsidP="004C319B">
            <w:pPr>
              <w:jc w:val="center"/>
              <w:rPr>
                <w:rFonts w:ascii="Times New Roman" w:hAnsi="Times New Roman" w:cs="Times New Roman"/>
                <w:sz w:val="20"/>
                <w:szCs w:val="24"/>
              </w:rPr>
            </w:pPr>
            <w:r w:rsidRPr="00FA5E11">
              <w:rPr>
                <w:rFonts w:ascii="Times New Roman" w:hAnsi="Times New Roman" w:cs="Times New Roman"/>
                <w:sz w:val="20"/>
                <w:szCs w:val="24"/>
              </w:rPr>
              <w:t>Cairo</w:t>
            </w:r>
          </w:p>
        </w:tc>
        <w:tc>
          <w:tcPr>
            <w:tcW w:w="4788" w:type="dxa"/>
          </w:tcPr>
          <w:p w:rsidR="00FD4514" w:rsidRPr="00FA5E11" w:rsidRDefault="00041305" w:rsidP="004C319B">
            <w:pPr>
              <w:jc w:val="center"/>
              <w:rPr>
                <w:rFonts w:ascii="Times New Roman" w:hAnsi="Times New Roman" w:cs="Times New Roman"/>
                <w:sz w:val="20"/>
                <w:szCs w:val="24"/>
              </w:rPr>
            </w:pPr>
            <w:r w:rsidRPr="00FA5E11">
              <w:rPr>
                <w:rFonts w:ascii="Times New Roman" w:hAnsi="Times New Roman" w:cs="Times New Roman"/>
                <w:sz w:val="20"/>
                <w:szCs w:val="24"/>
              </w:rPr>
              <w:t>165</w:t>
            </w:r>
          </w:p>
        </w:tc>
      </w:tr>
      <w:tr w:rsidR="00FD4514" w:rsidRPr="00D31381" w:rsidTr="004C319B">
        <w:tc>
          <w:tcPr>
            <w:tcW w:w="4788" w:type="dxa"/>
          </w:tcPr>
          <w:p w:rsidR="00FD4514" w:rsidRPr="00FA5E11" w:rsidRDefault="00FD4514" w:rsidP="004C319B">
            <w:pPr>
              <w:jc w:val="center"/>
              <w:rPr>
                <w:rFonts w:ascii="Times New Roman" w:hAnsi="Times New Roman" w:cs="Times New Roman"/>
                <w:sz w:val="20"/>
                <w:szCs w:val="24"/>
              </w:rPr>
            </w:pPr>
            <w:r w:rsidRPr="00FA5E11">
              <w:rPr>
                <w:rFonts w:ascii="Times New Roman" w:hAnsi="Times New Roman" w:cs="Times New Roman"/>
                <w:sz w:val="20"/>
                <w:szCs w:val="24"/>
              </w:rPr>
              <w:t>Beijing</w:t>
            </w:r>
          </w:p>
        </w:tc>
        <w:tc>
          <w:tcPr>
            <w:tcW w:w="4788" w:type="dxa"/>
          </w:tcPr>
          <w:p w:rsidR="00FD4514" w:rsidRPr="00FA5E11" w:rsidRDefault="00041305" w:rsidP="004C319B">
            <w:pPr>
              <w:jc w:val="center"/>
              <w:rPr>
                <w:rFonts w:ascii="Times New Roman" w:hAnsi="Times New Roman" w:cs="Times New Roman"/>
                <w:sz w:val="20"/>
                <w:szCs w:val="24"/>
              </w:rPr>
            </w:pPr>
            <w:r w:rsidRPr="00FA5E11">
              <w:rPr>
                <w:rFonts w:ascii="Times New Roman" w:hAnsi="Times New Roman" w:cs="Times New Roman"/>
                <w:sz w:val="20"/>
                <w:szCs w:val="24"/>
              </w:rPr>
              <w:t>119</w:t>
            </w:r>
          </w:p>
        </w:tc>
      </w:tr>
      <w:tr w:rsidR="00FD4514" w:rsidRPr="00D31381" w:rsidTr="004C319B">
        <w:tc>
          <w:tcPr>
            <w:tcW w:w="4788" w:type="dxa"/>
          </w:tcPr>
          <w:p w:rsidR="00FD4514" w:rsidRPr="00FA5E11" w:rsidRDefault="00FD4514" w:rsidP="004C319B">
            <w:pPr>
              <w:jc w:val="center"/>
              <w:rPr>
                <w:rFonts w:ascii="Times New Roman" w:hAnsi="Times New Roman" w:cs="Times New Roman"/>
                <w:sz w:val="20"/>
                <w:szCs w:val="24"/>
              </w:rPr>
            </w:pPr>
            <w:r w:rsidRPr="00FA5E11">
              <w:rPr>
                <w:rFonts w:ascii="Times New Roman" w:hAnsi="Times New Roman" w:cs="Times New Roman"/>
                <w:sz w:val="20"/>
                <w:szCs w:val="24"/>
              </w:rPr>
              <w:t>Osaka</w:t>
            </w:r>
          </w:p>
        </w:tc>
        <w:tc>
          <w:tcPr>
            <w:tcW w:w="4788" w:type="dxa"/>
          </w:tcPr>
          <w:p w:rsidR="00FD4514" w:rsidRPr="00FA5E11" w:rsidRDefault="00041305" w:rsidP="004C319B">
            <w:pPr>
              <w:jc w:val="center"/>
              <w:rPr>
                <w:rFonts w:ascii="Times New Roman" w:hAnsi="Times New Roman" w:cs="Times New Roman"/>
                <w:sz w:val="20"/>
                <w:szCs w:val="24"/>
              </w:rPr>
            </w:pPr>
            <w:r w:rsidRPr="00FA5E11">
              <w:rPr>
                <w:rFonts w:ascii="Times New Roman" w:hAnsi="Times New Roman" w:cs="Times New Roman"/>
                <w:sz w:val="20"/>
                <w:szCs w:val="24"/>
              </w:rPr>
              <w:t>60</w:t>
            </w:r>
          </w:p>
        </w:tc>
      </w:tr>
      <w:tr w:rsidR="00FD4514" w:rsidRPr="00D31381" w:rsidTr="004C319B">
        <w:tc>
          <w:tcPr>
            <w:tcW w:w="4788" w:type="dxa"/>
          </w:tcPr>
          <w:p w:rsidR="00FD4514" w:rsidRPr="00FA5E11" w:rsidRDefault="00FD4514" w:rsidP="004C319B">
            <w:pPr>
              <w:jc w:val="center"/>
              <w:rPr>
                <w:rFonts w:ascii="Times New Roman" w:hAnsi="Times New Roman" w:cs="Times New Roman"/>
                <w:sz w:val="20"/>
                <w:szCs w:val="24"/>
              </w:rPr>
            </w:pPr>
            <w:r w:rsidRPr="00FA5E11">
              <w:rPr>
                <w:rFonts w:ascii="Times New Roman" w:hAnsi="Times New Roman" w:cs="Times New Roman"/>
                <w:sz w:val="20"/>
                <w:szCs w:val="24"/>
              </w:rPr>
              <w:t>Mumbai</w:t>
            </w:r>
          </w:p>
        </w:tc>
        <w:tc>
          <w:tcPr>
            <w:tcW w:w="4788" w:type="dxa"/>
          </w:tcPr>
          <w:p w:rsidR="00FD4514" w:rsidRPr="00FA5E11" w:rsidRDefault="00041305" w:rsidP="004C319B">
            <w:pPr>
              <w:jc w:val="center"/>
              <w:rPr>
                <w:rFonts w:ascii="Times New Roman" w:hAnsi="Times New Roman" w:cs="Times New Roman"/>
                <w:sz w:val="20"/>
                <w:szCs w:val="24"/>
              </w:rPr>
            </w:pPr>
            <w:r w:rsidRPr="00FA5E11">
              <w:rPr>
                <w:rFonts w:ascii="Times New Roman" w:hAnsi="Times New Roman" w:cs="Times New Roman"/>
                <w:sz w:val="20"/>
                <w:szCs w:val="24"/>
              </w:rPr>
              <w:t>154</w:t>
            </w:r>
          </w:p>
        </w:tc>
      </w:tr>
      <w:tr w:rsidR="00FD4514" w:rsidRPr="00D31381" w:rsidTr="004C319B">
        <w:tc>
          <w:tcPr>
            <w:tcW w:w="4788" w:type="dxa"/>
          </w:tcPr>
          <w:p w:rsidR="00FD4514" w:rsidRPr="00FA5E11" w:rsidRDefault="00FD4514" w:rsidP="004C319B">
            <w:pPr>
              <w:jc w:val="center"/>
              <w:rPr>
                <w:rFonts w:ascii="Times New Roman" w:hAnsi="Times New Roman" w:cs="Times New Roman"/>
                <w:sz w:val="20"/>
                <w:szCs w:val="24"/>
              </w:rPr>
            </w:pPr>
            <w:r w:rsidRPr="00FA5E11">
              <w:rPr>
                <w:rFonts w:ascii="Times New Roman" w:hAnsi="Times New Roman" w:cs="Times New Roman"/>
                <w:sz w:val="20"/>
                <w:szCs w:val="24"/>
              </w:rPr>
              <w:t>Gangzhou</w:t>
            </w:r>
          </w:p>
        </w:tc>
        <w:tc>
          <w:tcPr>
            <w:tcW w:w="4788" w:type="dxa"/>
          </w:tcPr>
          <w:p w:rsidR="00FD4514" w:rsidRPr="00FA5E11" w:rsidRDefault="00041305" w:rsidP="004C319B">
            <w:pPr>
              <w:jc w:val="center"/>
              <w:rPr>
                <w:rFonts w:ascii="Times New Roman" w:hAnsi="Times New Roman" w:cs="Times New Roman"/>
                <w:sz w:val="20"/>
                <w:szCs w:val="24"/>
              </w:rPr>
            </w:pPr>
            <w:r w:rsidRPr="00FA5E11">
              <w:rPr>
                <w:rFonts w:ascii="Times New Roman" w:hAnsi="Times New Roman" w:cs="Times New Roman"/>
                <w:sz w:val="20"/>
                <w:szCs w:val="24"/>
              </w:rPr>
              <w:t>121</w:t>
            </w:r>
          </w:p>
        </w:tc>
      </w:tr>
      <w:tr w:rsidR="00FD4514" w:rsidRPr="00D31381" w:rsidTr="004C319B">
        <w:tc>
          <w:tcPr>
            <w:tcW w:w="4788" w:type="dxa"/>
          </w:tcPr>
          <w:p w:rsidR="00FD4514" w:rsidRPr="00FA5E11" w:rsidRDefault="00FD4514" w:rsidP="004C319B">
            <w:pPr>
              <w:jc w:val="center"/>
              <w:rPr>
                <w:rFonts w:ascii="Times New Roman" w:hAnsi="Times New Roman" w:cs="Times New Roman"/>
                <w:sz w:val="20"/>
                <w:szCs w:val="24"/>
              </w:rPr>
            </w:pPr>
            <w:r w:rsidRPr="00FA5E11">
              <w:rPr>
                <w:rFonts w:ascii="Times New Roman" w:hAnsi="Times New Roman" w:cs="Times New Roman"/>
                <w:sz w:val="20"/>
                <w:szCs w:val="24"/>
              </w:rPr>
              <w:t>Dhaka</w:t>
            </w:r>
          </w:p>
        </w:tc>
        <w:tc>
          <w:tcPr>
            <w:tcW w:w="4788" w:type="dxa"/>
          </w:tcPr>
          <w:p w:rsidR="00FD4514" w:rsidRPr="00FA5E11" w:rsidRDefault="001048E9" w:rsidP="004C319B">
            <w:pPr>
              <w:jc w:val="center"/>
              <w:rPr>
                <w:rFonts w:ascii="Times New Roman" w:hAnsi="Times New Roman" w:cs="Times New Roman"/>
                <w:sz w:val="20"/>
                <w:szCs w:val="24"/>
              </w:rPr>
            </w:pPr>
            <w:r w:rsidRPr="00FA5E11">
              <w:rPr>
                <w:rFonts w:ascii="Times New Roman" w:hAnsi="Times New Roman" w:cs="Times New Roman"/>
                <w:sz w:val="20"/>
                <w:szCs w:val="24"/>
              </w:rPr>
              <w:t>21</w:t>
            </w:r>
            <w:r w:rsidR="00FD4514" w:rsidRPr="00FA5E11">
              <w:rPr>
                <w:rFonts w:ascii="Times New Roman" w:hAnsi="Times New Roman" w:cs="Times New Roman"/>
                <w:sz w:val="20"/>
                <w:szCs w:val="24"/>
              </w:rPr>
              <w:t>4</w:t>
            </w:r>
          </w:p>
        </w:tc>
      </w:tr>
    </w:tbl>
    <w:p w:rsidR="00B436D0" w:rsidRPr="006F13E5" w:rsidRDefault="006F13E5" w:rsidP="00C12035">
      <w:pPr>
        <w:spacing w:before="120"/>
        <w:rPr>
          <w:rFonts w:ascii="Times New Roman" w:hAnsi="Times New Roman" w:cs="Times New Roman"/>
          <w:b/>
          <w:i/>
          <w:sz w:val="20"/>
          <w:szCs w:val="20"/>
        </w:rPr>
      </w:pPr>
      <w:r w:rsidRPr="006F13E5">
        <w:rPr>
          <w:rFonts w:ascii="Times New Roman" w:hAnsi="Times New Roman" w:cs="Times New Roman"/>
          <w:b/>
          <w:i/>
          <w:sz w:val="20"/>
          <w:szCs w:val="20"/>
        </w:rPr>
        <w:t>Source Mercer 2017</w:t>
      </w:r>
    </w:p>
    <w:p w:rsidR="00C447AA" w:rsidRPr="007A636C" w:rsidRDefault="00D31381" w:rsidP="007A636C">
      <w:pPr>
        <w:pStyle w:val="Heading1"/>
      </w:pPr>
      <w:bookmarkStart w:id="32" w:name="_Toc490047179"/>
      <w:r w:rsidRPr="007A636C">
        <w:t>Urbanis</w:t>
      </w:r>
      <w:r w:rsidR="007277CF" w:rsidRPr="007A636C">
        <w:t>ation Constraints</w:t>
      </w:r>
      <w:bookmarkEnd w:id="32"/>
    </w:p>
    <w:p w:rsidR="0055116D" w:rsidRPr="00B62FA1" w:rsidRDefault="00CB22BD" w:rsidP="00D31381">
      <w:pPr>
        <w:jc w:val="both"/>
        <w:rPr>
          <w:rFonts w:ascii="Times New Roman" w:hAnsi="Times New Roman" w:cs="Times New Roman"/>
          <w:b/>
          <w:sz w:val="24"/>
          <w:szCs w:val="24"/>
        </w:rPr>
      </w:pPr>
      <w:r>
        <w:rPr>
          <w:rFonts w:ascii="Times New Roman" w:hAnsi="Times New Roman" w:cs="Times New Roman"/>
          <w:sz w:val="24"/>
          <w:szCs w:val="24"/>
        </w:rPr>
        <w:t>Several factors constrain</w:t>
      </w:r>
      <w:r w:rsidR="00C40E1B" w:rsidRPr="00CD2728">
        <w:rPr>
          <w:rFonts w:ascii="Times New Roman" w:hAnsi="Times New Roman" w:cs="Times New Roman"/>
          <w:sz w:val="24"/>
          <w:szCs w:val="24"/>
        </w:rPr>
        <w:t xml:space="preserve"> urban development in Bangladesh.</w:t>
      </w:r>
      <w:r w:rsidR="00B62FA1">
        <w:rPr>
          <w:rFonts w:ascii="Times New Roman" w:hAnsi="Times New Roman" w:cs="Times New Roman"/>
          <w:sz w:val="24"/>
          <w:szCs w:val="24"/>
        </w:rPr>
        <w:t xml:space="preserve">  These include unclear legal mandate, overlapping functions and accountabilities, weak capacities, poor governance and weak finances.</w:t>
      </w:r>
    </w:p>
    <w:p w:rsidR="00372ACB" w:rsidRPr="007A636C" w:rsidRDefault="00372ACB" w:rsidP="007A636C">
      <w:pPr>
        <w:pStyle w:val="Heading2"/>
      </w:pPr>
      <w:bookmarkStart w:id="33" w:name="_Toc490047180"/>
      <w:r w:rsidRPr="007A636C">
        <w:t>Legal Framework</w:t>
      </w:r>
      <w:bookmarkEnd w:id="33"/>
    </w:p>
    <w:p w:rsidR="0055116D" w:rsidRPr="00CD2728" w:rsidRDefault="00C37464" w:rsidP="00372ACB">
      <w:pPr>
        <w:jc w:val="both"/>
        <w:rPr>
          <w:rFonts w:ascii="Times New Roman" w:hAnsi="Times New Roman" w:cs="Times New Roman"/>
          <w:sz w:val="24"/>
          <w:szCs w:val="24"/>
        </w:rPr>
      </w:pPr>
      <w:r>
        <w:rPr>
          <w:rFonts w:ascii="Times New Roman" w:hAnsi="Times New Roman" w:cs="Times New Roman"/>
          <w:sz w:val="24"/>
          <w:szCs w:val="24"/>
        </w:rPr>
        <w:t>Historically, the l</w:t>
      </w:r>
      <w:r w:rsidR="00C40E1B" w:rsidRPr="00CD2728">
        <w:rPr>
          <w:rFonts w:ascii="Times New Roman" w:hAnsi="Times New Roman" w:cs="Times New Roman"/>
          <w:sz w:val="24"/>
          <w:szCs w:val="24"/>
        </w:rPr>
        <w:t xml:space="preserve">egal framework for local government institutions (LGIs) has evolved in a stop-go fashion. Some </w:t>
      </w:r>
      <w:r w:rsidR="005A0FB3">
        <w:rPr>
          <w:rFonts w:ascii="Times New Roman" w:hAnsi="Times New Roman" w:cs="Times New Roman"/>
          <w:sz w:val="24"/>
          <w:szCs w:val="24"/>
        </w:rPr>
        <w:t xml:space="preserve">more </w:t>
      </w:r>
      <w:r w:rsidR="00C40E1B" w:rsidRPr="00CD2728">
        <w:rPr>
          <w:rFonts w:ascii="Times New Roman" w:hAnsi="Times New Roman" w:cs="Times New Roman"/>
          <w:sz w:val="24"/>
          <w:szCs w:val="24"/>
        </w:rPr>
        <w:t>orderly shape eme</w:t>
      </w:r>
      <w:r w:rsidR="00D31381">
        <w:rPr>
          <w:rFonts w:ascii="Times New Roman" w:hAnsi="Times New Roman" w:cs="Times New Roman"/>
          <w:sz w:val="24"/>
          <w:szCs w:val="24"/>
        </w:rPr>
        <w:t>rged only in recent years with five tiers: two concerning urban areas and three</w:t>
      </w:r>
      <w:r>
        <w:rPr>
          <w:rFonts w:ascii="Times New Roman" w:hAnsi="Times New Roman" w:cs="Times New Roman"/>
          <w:sz w:val="24"/>
          <w:szCs w:val="24"/>
        </w:rPr>
        <w:t xml:space="preserve"> relating to</w:t>
      </w:r>
      <w:r w:rsidR="00C40E1B" w:rsidRPr="00CD2728">
        <w:rPr>
          <w:rFonts w:ascii="Times New Roman" w:hAnsi="Times New Roman" w:cs="Times New Roman"/>
          <w:sz w:val="24"/>
          <w:szCs w:val="24"/>
        </w:rPr>
        <w:t xml:space="preserve"> rural areas. The two urban LGIs are: municipalities (small towns) and city corporations (large cities).</w:t>
      </w:r>
      <w:r w:rsidR="00D31381">
        <w:rPr>
          <w:rFonts w:ascii="Times New Roman" w:hAnsi="Times New Roman" w:cs="Times New Roman"/>
          <w:sz w:val="24"/>
          <w:szCs w:val="24"/>
        </w:rPr>
        <w:t xml:space="preserve"> The three rural LGIs are: Zil</w:t>
      </w:r>
      <w:r w:rsidR="00B62FA1">
        <w:rPr>
          <w:rFonts w:ascii="Times New Roman" w:hAnsi="Times New Roman" w:cs="Times New Roman"/>
          <w:sz w:val="24"/>
          <w:szCs w:val="24"/>
        </w:rPr>
        <w:t>a Par</w:t>
      </w:r>
      <w:r w:rsidR="00D31381">
        <w:rPr>
          <w:rFonts w:ascii="Times New Roman" w:hAnsi="Times New Roman" w:cs="Times New Roman"/>
          <w:sz w:val="24"/>
          <w:szCs w:val="24"/>
        </w:rPr>
        <w:t xml:space="preserve">ishads (District Councils), </w:t>
      </w:r>
      <w:r w:rsidR="00B62FA1">
        <w:rPr>
          <w:rFonts w:ascii="Times New Roman" w:hAnsi="Times New Roman" w:cs="Times New Roman"/>
          <w:sz w:val="24"/>
          <w:szCs w:val="24"/>
        </w:rPr>
        <w:t>Union Pa</w:t>
      </w:r>
      <w:r w:rsidR="00D31381">
        <w:rPr>
          <w:rFonts w:ascii="Times New Roman" w:hAnsi="Times New Roman" w:cs="Times New Roman"/>
          <w:sz w:val="24"/>
          <w:szCs w:val="24"/>
        </w:rPr>
        <w:t>rishads (Union Councils) and</w:t>
      </w:r>
      <w:r w:rsidR="00B62FA1">
        <w:rPr>
          <w:rFonts w:ascii="Times New Roman" w:hAnsi="Times New Roman" w:cs="Times New Roman"/>
          <w:sz w:val="24"/>
          <w:szCs w:val="24"/>
        </w:rPr>
        <w:t xml:space="preserve"> Thana Parishads (Thana Councils).</w:t>
      </w:r>
      <w:r w:rsidR="005A0FB3">
        <w:rPr>
          <w:rFonts w:ascii="Times New Roman" w:hAnsi="Times New Roman" w:cs="Times New Roman"/>
          <w:sz w:val="24"/>
          <w:szCs w:val="24"/>
        </w:rPr>
        <w:t xml:space="preserve"> However</w:t>
      </w:r>
      <w:r w:rsidR="00D31381">
        <w:rPr>
          <w:rFonts w:ascii="Times New Roman" w:hAnsi="Times New Roman" w:cs="Times New Roman"/>
          <w:sz w:val="24"/>
          <w:szCs w:val="24"/>
        </w:rPr>
        <w:t>,</w:t>
      </w:r>
      <w:r w:rsidR="005A0FB3">
        <w:rPr>
          <w:rFonts w:ascii="Times New Roman" w:hAnsi="Times New Roman" w:cs="Times New Roman"/>
          <w:sz w:val="24"/>
          <w:szCs w:val="24"/>
        </w:rPr>
        <w:t xml:space="preserve"> proper </w:t>
      </w:r>
      <w:r w:rsidR="00842DB0">
        <w:rPr>
          <w:rFonts w:ascii="Times New Roman" w:hAnsi="Times New Roman" w:cs="Times New Roman"/>
          <w:sz w:val="24"/>
          <w:szCs w:val="24"/>
        </w:rPr>
        <w:t>allocation of responsibilities and financing has</w:t>
      </w:r>
      <w:r>
        <w:rPr>
          <w:rFonts w:ascii="Times New Roman" w:hAnsi="Times New Roman" w:cs="Times New Roman"/>
          <w:sz w:val="24"/>
          <w:szCs w:val="24"/>
        </w:rPr>
        <w:t xml:space="preserve"> not happened</w:t>
      </w:r>
      <w:r w:rsidR="005A0FB3">
        <w:rPr>
          <w:rFonts w:ascii="Times New Roman" w:hAnsi="Times New Roman" w:cs="Times New Roman"/>
          <w:sz w:val="24"/>
          <w:szCs w:val="24"/>
        </w:rPr>
        <w:t>.</w:t>
      </w:r>
      <w:r w:rsidR="00372ACB">
        <w:rPr>
          <w:rFonts w:ascii="Times New Roman" w:hAnsi="Times New Roman" w:cs="Times New Roman"/>
          <w:sz w:val="24"/>
          <w:szCs w:val="24"/>
        </w:rPr>
        <w:t xml:space="preserve">  </w:t>
      </w:r>
      <w:r w:rsidR="00CB4DFE">
        <w:rPr>
          <w:rFonts w:ascii="Times New Roman" w:hAnsi="Times New Roman" w:cs="Times New Roman"/>
          <w:sz w:val="24"/>
          <w:szCs w:val="24"/>
        </w:rPr>
        <w:t>Only a limited number of functions are assigned to the urban LGIs.  Even so, the demarcation of responsibilities</w:t>
      </w:r>
      <w:r w:rsidR="00C40E1B" w:rsidRPr="00CD2728">
        <w:rPr>
          <w:rFonts w:ascii="Times New Roman" w:hAnsi="Times New Roman" w:cs="Times New Roman"/>
          <w:sz w:val="24"/>
          <w:szCs w:val="24"/>
        </w:rPr>
        <w:t xml:space="preserve"> is unclear and overlapping</w:t>
      </w:r>
      <w:r>
        <w:rPr>
          <w:rFonts w:ascii="Times New Roman" w:hAnsi="Times New Roman" w:cs="Times New Roman"/>
          <w:sz w:val="24"/>
          <w:szCs w:val="24"/>
        </w:rPr>
        <w:t xml:space="preserve"> with other line Ministries</w:t>
      </w:r>
      <w:r w:rsidR="00C40E1B" w:rsidRPr="00CD2728">
        <w:rPr>
          <w:rFonts w:ascii="Times New Roman" w:hAnsi="Times New Roman" w:cs="Times New Roman"/>
          <w:sz w:val="24"/>
          <w:szCs w:val="24"/>
        </w:rPr>
        <w:t>.</w:t>
      </w:r>
      <w:r w:rsidR="00372ACB">
        <w:rPr>
          <w:rFonts w:ascii="Times New Roman" w:hAnsi="Times New Roman" w:cs="Times New Roman"/>
          <w:sz w:val="24"/>
          <w:szCs w:val="24"/>
        </w:rPr>
        <w:t xml:space="preserve"> </w:t>
      </w:r>
      <w:r w:rsidR="00C40E1B" w:rsidRPr="00CD2728">
        <w:rPr>
          <w:rFonts w:ascii="Times New Roman" w:hAnsi="Times New Roman" w:cs="Times New Roman"/>
          <w:sz w:val="24"/>
          <w:szCs w:val="24"/>
        </w:rPr>
        <w:t xml:space="preserve">The governance structure in theory is democratic and </w:t>
      </w:r>
      <w:r w:rsidR="0023077E">
        <w:rPr>
          <w:rFonts w:ascii="Times New Roman" w:hAnsi="Times New Roman" w:cs="Times New Roman"/>
          <w:sz w:val="24"/>
          <w:szCs w:val="24"/>
        </w:rPr>
        <w:t>is</w:t>
      </w:r>
      <w:r w:rsidR="00D31381">
        <w:rPr>
          <w:rFonts w:ascii="Times New Roman" w:hAnsi="Times New Roman" w:cs="Times New Roman"/>
          <w:sz w:val="24"/>
          <w:szCs w:val="24"/>
        </w:rPr>
        <w:t xml:space="preserve"> </w:t>
      </w:r>
      <w:r w:rsidR="00C40E1B" w:rsidRPr="00CD2728">
        <w:rPr>
          <w:rFonts w:ascii="Times New Roman" w:hAnsi="Times New Roman" w:cs="Times New Roman"/>
          <w:sz w:val="24"/>
          <w:szCs w:val="24"/>
        </w:rPr>
        <w:t>elections based</w:t>
      </w:r>
      <w:r w:rsidR="009C7A26">
        <w:rPr>
          <w:rFonts w:ascii="Times New Roman" w:hAnsi="Times New Roman" w:cs="Times New Roman"/>
          <w:sz w:val="24"/>
          <w:szCs w:val="24"/>
        </w:rPr>
        <w:t>,</w:t>
      </w:r>
      <w:r w:rsidR="00C40E1B" w:rsidRPr="00CD2728">
        <w:rPr>
          <w:rFonts w:ascii="Times New Roman" w:hAnsi="Times New Roman" w:cs="Times New Roman"/>
          <w:sz w:val="24"/>
          <w:szCs w:val="24"/>
        </w:rPr>
        <w:t xml:space="preserve"> but in practice LGIs have little autonomy and are contro</w:t>
      </w:r>
      <w:r w:rsidR="00B62FA1">
        <w:rPr>
          <w:rFonts w:ascii="Times New Roman" w:hAnsi="Times New Roman" w:cs="Times New Roman"/>
          <w:sz w:val="24"/>
          <w:szCs w:val="24"/>
        </w:rPr>
        <w:t>lled by the national government</w:t>
      </w:r>
      <w:r w:rsidR="00C40E1B" w:rsidRPr="00CD2728">
        <w:rPr>
          <w:rFonts w:ascii="Times New Roman" w:hAnsi="Times New Roman" w:cs="Times New Roman"/>
          <w:sz w:val="24"/>
          <w:szCs w:val="24"/>
        </w:rPr>
        <w:t>.</w:t>
      </w:r>
      <w:r w:rsidR="00372ACB">
        <w:rPr>
          <w:rFonts w:ascii="Times New Roman" w:hAnsi="Times New Roman" w:cs="Times New Roman"/>
          <w:sz w:val="24"/>
          <w:szCs w:val="24"/>
        </w:rPr>
        <w:t xml:space="preserve"> </w:t>
      </w:r>
      <w:r w:rsidR="00B62FA1">
        <w:rPr>
          <w:rFonts w:ascii="Times New Roman" w:hAnsi="Times New Roman" w:cs="Times New Roman"/>
          <w:sz w:val="24"/>
          <w:szCs w:val="24"/>
        </w:rPr>
        <w:t xml:space="preserve">Resources available to LGIs are very limited.  </w:t>
      </w:r>
      <w:r w:rsidR="00C40E1B" w:rsidRPr="00CD2728">
        <w:rPr>
          <w:rFonts w:ascii="Times New Roman" w:hAnsi="Times New Roman" w:cs="Times New Roman"/>
          <w:sz w:val="24"/>
          <w:szCs w:val="24"/>
        </w:rPr>
        <w:t>There is very little financial a</w:t>
      </w:r>
      <w:r w:rsidR="00B62FA1">
        <w:rPr>
          <w:rFonts w:ascii="Times New Roman" w:hAnsi="Times New Roman" w:cs="Times New Roman"/>
          <w:sz w:val="24"/>
          <w:szCs w:val="24"/>
        </w:rPr>
        <w:t>utonomy that creates a huge</w:t>
      </w:r>
      <w:r w:rsidR="00C40E1B" w:rsidRPr="00CD2728">
        <w:rPr>
          <w:rFonts w:ascii="Times New Roman" w:hAnsi="Times New Roman" w:cs="Times New Roman"/>
          <w:sz w:val="24"/>
          <w:szCs w:val="24"/>
        </w:rPr>
        <w:t xml:space="preserve"> dependency syndrome on </w:t>
      </w:r>
      <w:r w:rsidR="00B62FA1">
        <w:rPr>
          <w:rFonts w:ascii="Times New Roman" w:hAnsi="Times New Roman" w:cs="Times New Roman"/>
          <w:sz w:val="24"/>
          <w:szCs w:val="24"/>
        </w:rPr>
        <w:t xml:space="preserve">the </w:t>
      </w:r>
      <w:r w:rsidR="00C40E1B" w:rsidRPr="00CD2728">
        <w:rPr>
          <w:rFonts w:ascii="Times New Roman" w:hAnsi="Times New Roman" w:cs="Times New Roman"/>
          <w:sz w:val="24"/>
          <w:szCs w:val="24"/>
        </w:rPr>
        <w:t>national government</w:t>
      </w:r>
      <w:r w:rsidR="00B62FA1">
        <w:rPr>
          <w:rFonts w:ascii="Times New Roman" w:hAnsi="Times New Roman" w:cs="Times New Roman"/>
          <w:sz w:val="24"/>
          <w:szCs w:val="24"/>
        </w:rPr>
        <w:t>.</w:t>
      </w:r>
    </w:p>
    <w:p w:rsidR="00372ACB" w:rsidRPr="007A636C" w:rsidRDefault="00372ACB" w:rsidP="007A636C">
      <w:pPr>
        <w:pStyle w:val="Heading2"/>
      </w:pPr>
      <w:bookmarkStart w:id="34" w:name="_Toc490047181"/>
      <w:r w:rsidRPr="007A636C">
        <w:lastRenderedPageBreak/>
        <w:t>Confused O</w:t>
      </w:r>
      <w:r w:rsidR="00CD189B" w:rsidRPr="007A636C">
        <w:t>verlapp</w:t>
      </w:r>
      <w:r w:rsidRPr="007A636C">
        <w:t>ing M</w:t>
      </w:r>
      <w:r w:rsidR="00CD189B" w:rsidRPr="007A636C">
        <w:t>andates</w:t>
      </w:r>
      <w:bookmarkEnd w:id="34"/>
    </w:p>
    <w:p w:rsidR="00C77F1B" w:rsidRDefault="00C40E1B" w:rsidP="004B6FFD">
      <w:pPr>
        <w:jc w:val="both"/>
        <w:rPr>
          <w:rFonts w:ascii="Times New Roman" w:hAnsi="Times New Roman" w:cs="Times New Roman"/>
          <w:sz w:val="24"/>
          <w:szCs w:val="24"/>
        </w:rPr>
      </w:pPr>
      <w:r w:rsidRPr="00CD2728">
        <w:rPr>
          <w:rFonts w:ascii="Times New Roman" w:hAnsi="Times New Roman" w:cs="Times New Roman"/>
          <w:sz w:val="24"/>
          <w:szCs w:val="24"/>
        </w:rPr>
        <w:t>The picture of urban service delivery in Dhaka illustrates the confused and overlapping mandat</w:t>
      </w:r>
      <w:r w:rsidR="00CB4DFE">
        <w:rPr>
          <w:rFonts w:ascii="Times New Roman" w:hAnsi="Times New Roman" w:cs="Times New Roman"/>
          <w:sz w:val="24"/>
          <w:szCs w:val="24"/>
        </w:rPr>
        <w:t>e problem in</w:t>
      </w:r>
      <w:r w:rsidR="00CA2815">
        <w:rPr>
          <w:rFonts w:ascii="Times New Roman" w:hAnsi="Times New Roman" w:cs="Times New Roman"/>
          <w:sz w:val="24"/>
          <w:szCs w:val="24"/>
        </w:rPr>
        <w:t xml:space="preserve"> urban management (Figure </w:t>
      </w:r>
      <w:r w:rsidR="00FA5E11">
        <w:rPr>
          <w:rFonts w:ascii="Times New Roman" w:hAnsi="Times New Roman" w:cs="Times New Roman"/>
          <w:sz w:val="24"/>
          <w:szCs w:val="24"/>
        </w:rPr>
        <w:t>14</w:t>
      </w:r>
      <w:r w:rsidR="00C447AA">
        <w:rPr>
          <w:rFonts w:ascii="Times New Roman" w:hAnsi="Times New Roman" w:cs="Times New Roman"/>
          <w:sz w:val="24"/>
          <w:szCs w:val="24"/>
        </w:rPr>
        <w:t>).</w:t>
      </w:r>
      <w:r w:rsidR="00C77F1B">
        <w:rPr>
          <w:rFonts w:ascii="Times New Roman" w:hAnsi="Times New Roman" w:cs="Times New Roman"/>
          <w:sz w:val="24"/>
          <w:szCs w:val="24"/>
        </w:rPr>
        <w:t xml:space="preserve"> </w:t>
      </w:r>
      <w:r w:rsidR="00D31381">
        <w:rPr>
          <w:rFonts w:ascii="Times New Roman" w:hAnsi="Times New Roman" w:cs="Times New Roman"/>
          <w:sz w:val="24"/>
          <w:szCs w:val="24"/>
        </w:rPr>
        <w:t>There are as many as nine specialis</w:t>
      </w:r>
      <w:r w:rsidRPr="00CD2728">
        <w:rPr>
          <w:rFonts w:ascii="Times New Roman" w:hAnsi="Times New Roman" w:cs="Times New Roman"/>
          <w:sz w:val="24"/>
          <w:szCs w:val="24"/>
        </w:rPr>
        <w:t xml:space="preserve">ed institutions and several line ministries providing urban services with little or no coordination, overlapping mandates, weak capacities and financial limitations. </w:t>
      </w:r>
      <w:r w:rsidR="00CB22BD">
        <w:rPr>
          <w:rFonts w:ascii="Times New Roman" w:hAnsi="Times New Roman" w:cs="Times New Roman"/>
          <w:sz w:val="24"/>
          <w:szCs w:val="24"/>
        </w:rPr>
        <w:t xml:space="preserve">As a result, service delivery is inefficient and accountability is poor. </w:t>
      </w:r>
    </w:p>
    <w:p w:rsidR="00CD2728" w:rsidRDefault="00E21482" w:rsidP="00906BCF">
      <w:pPr>
        <w:pStyle w:val="Heading5"/>
      </w:pPr>
      <w:bookmarkStart w:id="35" w:name="_Toc490047231"/>
      <w:r w:rsidRPr="005D65D5">
        <w:t>Figure 14</w:t>
      </w:r>
      <w:r w:rsidR="00CA2815" w:rsidRPr="005D65D5">
        <w:t>: Service Delivery Arrangements in Dhaka</w:t>
      </w:r>
      <w:bookmarkEnd w:id="35"/>
    </w:p>
    <w:p w:rsidR="00591EF9" w:rsidRPr="00DA6CE5" w:rsidRDefault="00591EF9" w:rsidP="00C2540D">
      <w:pPr>
        <w:spacing w:before="51"/>
        <w:jc w:val="center"/>
        <w:rPr>
          <w:rFonts w:ascii="Times New Roman" w:eastAsia="Times New Roman" w:hAnsi="Times New Roman" w:cs="Times New Roman"/>
        </w:rPr>
      </w:pPr>
      <w:r>
        <w:rPr>
          <w:rFonts w:ascii="Times New Roman"/>
          <w:noProof/>
          <w:color w:val="221E1F"/>
        </w:rPr>
        <mc:AlternateContent>
          <mc:Choice Requires="wpg">
            <w:drawing>
              <wp:anchor distT="0" distB="0" distL="114300" distR="114300" simplePos="0" relativeHeight="251664384" behindDoc="0" locked="0" layoutInCell="1" allowOverlap="1">
                <wp:simplePos x="0" y="0"/>
                <wp:positionH relativeFrom="column">
                  <wp:posOffset>514350</wp:posOffset>
                </wp:positionH>
                <wp:positionV relativeFrom="paragraph">
                  <wp:posOffset>182880</wp:posOffset>
                </wp:positionV>
                <wp:extent cx="4676775" cy="4022725"/>
                <wp:effectExtent l="0" t="0" r="0" b="0"/>
                <wp:wrapNone/>
                <wp:docPr id="202" name="Group 202"/>
                <wp:cNvGraphicFramePr/>
                <a:graphic xmlns:a="http://schemas.openxmlformats.org/drawingml/2006/main">
                  <a:graphicData uri="http://schemas.microsoft.com/office/word/2010/wordprocessingGroup">
                    <wpg:wgp>
                      <wpg:cNvGrpSpPr/>
                      <wpg:grpSpPr>
                        <a:xfrm>
                          <a:off x="0" y="0"/>
                          <a:ext cx="4676775" cy="4022725"/>
                          <a:chOff x="0" y="-76200"/>
                          <a:chExt cx="4676775" cy="4022725"/>
                        </a:xfrm>
                      </wpg:grpSpPr>
                      <wpg:grpSp>
                        <wpg:cNvPr id="23" name="Group 23"/>
                        <wpg:cNvGrpSpPr/>
                        <wpg:grpSpPr>
                          <a:xfrm>
                            <a:off x="447675" y="38100"/>
                            <a:ext cx="3952875" cy="3908425"/>
                            <a:chOff x="0" y="0"/>
                            <a:chExt cx="3772535" cy="3730625"/>
                          </a:xfrm>
                        </wpg:grpSpPr>
                        <wpg:grpSp>
                          <wpg:cNvPr id="24" name="Group 384"/>
                          <wpg:cNvGrpSpPr>
                            <a:grpSpLocks/>
                          </wpg:cNvGrpSpPr>
                          <wpg:grpSpPr bwMode="auto">
                            <a:xfrm>
                              <a:off x="0" y="0"/>
                              <a:ext cx="3772535" cy="3730625"/>
                              <a:chOff x="1344" y="56"/>
                              <a:chExt cx="5941" cy="5875"/>
                            </a:xfrm>
                          </wpg:grpSpPr>
                          <pic:pic xmlns:pic="http://schemas.openxmlformats.org/drawingml/2006/picture">
                            <pic:nvPicPr>
                              <pic:cNvPr id="27" name="Picture 4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344" y="56"/>
                                <a:ext cx="5941" cy="5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8" name="Group 414"/>
                            <wpg:cNvGrpSpPr>
                              <a:grpSpLocks/>
                            </wpg:cNvGrpSpPr>
                            <wpg:grpSpPr bwMode="auto">
                              <a:xfrm>
                                <a:off x="3650" y="4400"/>
                                <a:ext cx="1315" cy="1531"/>
                                <a:chOff x="3650" y="4400"/>
                                <a:chExt cx="1315" cy="1531"/>
                              </a:xfrm>
                            </wpg:grpSpPr>
                            <wps:wsp>
                              <wps:cNvPr id="29" name="Freeform 415"/>
                              <wps:cNvSpPr>
                                <a:spLocks/>
                              </wps:cNvSpPr>
                              <wps:spPr bwMode="auto">
                                <a:xfrm>
                                  <a:off x="3650" y="4400"/>
                                  <a:ext cx="1315" cy="1531"/>
                                </a:xfrm>
                                <a:custGeom>
                                  <a:avLst/>
                                  <a:gdLst>
                                    <a:gd name="T0" fmla="+- 0 4316 3650"/>
                                    <a:gd name="T1" fmla="*/ T0 w 1315"/>
                                    <a:gd name="T2" fmla="+- 0 4400 4400"/>
                                    <a:gd name="T3" fmla="*/ 4400 h 1531"/>
                                    <a:gd name="T4" fmla="+- 0 4239 3650"/>
                                    <a:gd name="T5" fmla="*/ T4 w 1315"/>
                                    <a:gd name="T6" fmla="+- 0 4620 4400"/>
                                    <a:gd name="T7" fmla="*/ 4620 h 1531"/>
                                    <a:gd name="T8" fmla="+- 0 4164 3650"/>
                                    <a:gd name="T9" fmla="*/ T8 w 1315"/>
                                    <a:gd name="T10" fmla="+- 0 4632 4400"/>
                                    <a:gd name="T11" fmla="*/ 4632 h 1531"/>
                                    <a:gd name="T12" fmla="+- 0 4092 3650"/>
                                    <a:gd name="T13" fmla="*/ T12 w 1315"/>
                                    <a:gd name="T14" fmla="+- 0 4653 4400"/>
                                    <a:gd name="T15" fmla="*/ 4653 h 1531"/>
                                    <a:gd name="T16" fmla="+- 0 4024 3650"/>
                                    <a:gd name="T17" fmla="*/ T16 w 1315"/>
                                    <a:gd name="T18" fmla="+- 0 4681 4400"/>
                                    <a:gd name="T19" fmla="*/ 4681 h 1531"/>
                                    <a:gd name="T20" fmla="+- 0 3960 3650"/>
                                    <a:gd name="T21" fmla="*/ T20 w 1315"/>
                                    <a:gd name="T22" fmla="+- 0 4716 4400"/>
                                    <a:gd name="T23" fmla="*/ 4716 h 1531"/>
                                    <a:gd name="T24" fmla="+- 0 3900 3650"/>
                                    <a:gd name="T25" fmla="*/ T24 w 1315"/>
                                    <a:gd name="T26" fmla="+- 0 4758 4400"/>
                                    <a:gd name="T27" fmla="*/ 4758 h 1531"/>
                                    <a:gd name="T28" fmla="+- 0 3846 3650"/>
                                    <a:gd name="T29" fmla="*/ T28 w 1315"/>
                                    <a:gd name="T30" fmla="+- 0 4806 4400"/>
                                    <a:gd name="T31" fmla="*/ 4806 h 1531"/>
                                    <a:gd name="T32" fmla="+- 0 3797 3650"/>
                                    <a:gd name="T33" fmla="*/ T32 w 1315"/>
                                    <a:gd name="T34" fmla="+- 0 4860 4400"/>
                                    <a:gd name="T35" fmla="*/ 4860 h 1531"/>
                                    <a:gd name="T36" fmla="+- 0 3754 3650"/>
                                    <a:gd name="T37" fmla="*/ T36 w 1315"/>
                                    <a:gd name="T38" fmla="+- 0 4919 4400"/>
                                    <a:gd name="T39" fmla="*/ 4919 h 1531"/>
                                    <a:gd name="T40" fmla="+- 0 3718 3650"/>
                                    <a:gd name="T41" fmla="*/ T40 w 1315"/>
                                    <a:gd name="T42" fmla="+- 0 4983 4400"/>
                                    <a:gd name="T43" fmla="*/ 4983 h 1531"/>
                                    <a:gd name="T44" fmla="+- 0 3689 3650"/>
                                    <a:gd name="T45" fmla="*/ T44 w 1315"/>
                                    <a:gd name="T46" fmla="+- 0 5050 4400"/>
                                    <a:gd name="T47" fmla="*/ 5050 h 1531"/>
                                    <a:gd name="T48" fmla="+- 0 3668 3650"/>
                                    <a:gd name="T49" fmla="*/ T48 w 1315"/>
                                    <a:gd name="T50" fmla="+- 0 5122 4400"/>
                                    <a:gd name="T51" fmla="*/ 5122 h 1531"/>
                                    <a:gd name="T52" fmla="+- 0 3655 3650"/>
                                    <a:gd name="T53" fmla="*/ T52 w 1315"/>
                                    <a:gd name="T54" fmla="+- 0 5197 4400"/>
                                    <a:gd name="T55" fmla="*/ 5197 h 1531"/>
                                    <a:gd name="T56" fmla="+- 0 3650 3650"/>
                                    <a:gd name="T57" fmla="*/ T56 w 1315"/>
                                    <a:gd name="T58" fmla="+- 0 5274 4400"/>
                                    <a:gd name="T59" fmla="*/ 5274 h 1531"/>
                                    <a:gd name="T60" fmla="+- 0 3654 3650"/>
                                    <a:gd name="T61" fmla="*/ T60 w 1315"/>
                                    <a:gd name="T62" fmla="+- 0 5351 4400"/>
                                    <a:gd name="T63" fmla="*/ 5351 h 1531"/>
                                    <a:gd name="T64" fmla="+- 0 3667 3650"/>
                                    <a:gd name="T65" fmla="*/ T64 w 1315"/>
                                    <a:gd name="T66" fmla="+- 0 5425 4400"/>
                                    <a:gd name="T67" fmla="*/ 5425 h 1531"/>
                                    <a:gd name="T68" fmla="+- 0 3688 3650"/>
                                    <a:gd name="T69" fmla="*/ T68 w 1315"/>
                                    <a:gd name="T70" fmla="+- 0 5496 4400"/>
                                    <a:gd name="T71" fmla="*/ 5496 h 1531"/>
                                    <a:gd name="T72" fmla="+- 0 3717 3650"/>
                                    <a:gd name="T73" fmla="*/ T72 w 1315"/>
                                    <a:gd name="T74" fmla="+- 0 5563 4400"/>
                                    <a:gd name="T75" fmla="*/ 5563 h 1531"/>
                                    <a:gd name="T76" fmla="+- 0 3752 3650"/>
                                    <a:gd name="T77" fmla="*/ T76 w 1315"/>
                                    <a:gd name="T78" fmla="+- 0 5626 4400"/>
                                    <a:gd name="T79" fmla="*/ 5626 h 1531"/>
                                    <a:gd name="T80" fmla="+- 0 3794 3650"/>
                                    <a:gd name="T81" fmla="*/ T80 w 1315"/>
                                    <a:gd name="T82" fmla="+- 0 5685 4400"/>
                                    <a:gd name="T83" fmla="*/ 5685 h 1531"/>
                                    <a:gd name="T84" fmla="+- 0 3843 3650"/>
                                    <a:gd name="T85" fmla="*/ T84 w 1315"/>
                                    <a:gd name="T86" fmla="+- 0 5739 4400"/>
                                    <a:gd name="T87" fmla="*/ 5739 h 1531"/>
                                    <a:gd name="T88" fmla="+- 0 3896 3650"/>
                                    <a:gd name="T89" fmla="*/ T88 w 1315"/>
                                    <a:gd name="T90" fmla="+- 0 5787 4400"/>
                                    <a:gd name="T91" fmla="*/ 5787 h 1531"/>
                                    <a:gd name="T92" fmla="+- 0 3955 3650"/>
                                    <a:gd name="T93" fmla="*/ T92 w 1315"/>
                                    <a:gd name="T94" fmla="+- 0 5829 4400"/>
                                    <a:gd name="T95" fmla="*/ 5829 h 1531"/>
                                    <a:gd name="T96" fmla="+- 0 4018 3650"/>
                                    <a:gd name="T97" fmla="*/ T96 w 1315"/>
                                    <a:gd name="T98" fmla="+- 0 5864 4400"/>
                                    <a:gd name="T99" fmla="*/ 5864 h 1531"/>
                                    <a:gd name="T100" fmla="+- 0 4086 3650"/>
                                    <a:gd name="T101" fmla="*/ T100 w 1315"/>
                                    <a:gd name="T102" fmla="+- 0 5893 4400"/>
                                    <a:gd name="T103" fmla="*/ 5893 h 1531"/>
                                    <a:gd name="T104" fmla="+- 0 4157 3650"/>
                                    <a:gd name="T105" fmla="*/ T104 w 1315"/>
                                    <a:gd name="T106" fmla="+- 0 5914 4400"/>
                                    <a:gd name="T107" fmla="*/ 5914 h 1531"/>
                                    <a:gd name="T108" fmla="+- 0 4231 3650"/>
                                    <a:gd name="T109" fmla="*/ T108 w 1315"/>
                                    <a:gd name="T110" fmla="+- 0 5927 4400"/>
                                    <a:gd name="T111" fmla="*/ 5927 h 1531"/>
                                    <a:gd name="T112" fmla="+- 0 4307 3650"/>
                                    <a:gd name="T113" fmla="*/ T112 w 1315"/>
                                    <a:gd name="T114" fmla="+- 0 5931 4400"/>
                                    <a:gd name="T115" fmla="*/ 5931 h 1531"/>
                                    <a:gd name="T116" fmla="+- 0 4384 3650"/>
                                    <a:gd name="T117" fmla="*/ T116 w 1315"/>
                                    <a:gd name="T118" fmla="+- 0 5927 4400"/>
                                    <a:gd name="T119" fmla="*/ 5927 h 1531"/>
                                    <a:gd name="T120" fmla="+- 0 4458 3650"/>
                                    <a:gd name="T121" fmla="*/ T120 w 1315"/>
                                    <a:gd name="T122" fmla="+- 0 5914 4400"/>
                                    <a:gd name="T123" fmla="*/ 5914 h 1531"/>
                                    <a:gd name="T124" fmla="+- 0 4529 3650"/>
                                    <a:gd name="T125" fmla="*/ T124 w 1315"/>
                                    <a:gd name="T126" fmla="+- 0 5893 4400"/>
                                    <a:gd name="T127" fmla="*/ 5893 h 1531"/>
                                    <a:gd name="T128" fmla="+- 0 4596 3650"/>
                                    <a:gd name="T129" fmla="*/ T128 w 1315"/>
                                    <a:gd name="T130" fmla="+- 0 5864 4400"/>
                                    <a:gd name="T131" fmla="*/ 5864 h 1531"/>
                                    <a:gd name="T132" fmla="+- 0 4660 3650"/>
                                    <a:gd name="T133" fmla="*/ T132 w 1315"/>
                                    <a:gd name="T134" fmla="+- 0 5829 4400"/>
                                    <a:gd name="T135" fmla="*/ 5829 h 1531"/>
                                    <a:gd name="T136" fmla="+- 0 4718 3650"/>
                                    <a:gd name="T137" fmla="*/ T136 w 1315"/>
                                    <a:gd name="T138" fmla="+- 0 5787 4400"/>
                                    <a:gd name="T139" fmla="*/ 5787 h 1531"/>
                                    <a:gd name="T140" fmla="+- 0 4772 3650"/>
                                    <a:gd name="T141" fmla="*/ T140 w 1315"/>
                                    <a:gd name="T142" fmla="+- 0 5739 4400"/>
                                    <a:gd name="T143" fmla="*/ 5739 h 1531"/>
                                    <a:gd name="T144" fmla="+- 0 4820 3650"/>
                                    <a:gd name="T145" fmla="*/ T144 w 1315"/>
                                    <a:gd name="T146" fmla="+- 0 5685 4400"/>
                                    <a:gd name="T147" fmla="*/ 5685 h 1531"/>
                                    <a:gd name="T148" fmla="+- 0 4862 3650"/>
                                    <a:gd name="T149" fmla="*/ T148 w 1315"/>
                                    <a:gd name="T150" fmla="+- 0 5626 4400"/>
                                    <a:gd name="T151" fmla="*/ 5626 h 1531"/>
                                    <a:gd name="T152" fmla="+- 0 4898 3650"/>
                                    <a:gd name="T153" fmla="*/ T152 w 1315"/>
                                    <a:gd name="T154" fmla="+- 0 5563 4400"/>
                                    <a:gd name="T155" fmla="*/ 5563 h 1531"/>
                                    <a:gd name="T156" fmla="+- 0 4926 3650"/>
                                    <a:gd name="T157" fmla="*/ T156 w 1315"/>
                                    <a:gd name="T158" fmla="+- 0 5496 4400"/>
                                    <a:gd name="T159" fmla="*/ 5496 h 1531"/>
                                    <a:gd name="T160" fmla="+- 0 4947 3650"/>
                                    <a:gd name="T161" fmla="*/ T160 w 1315"/>
                                    <a:gd name="T162" fmla="+- 0 5425 4400"/>
                                    <a:gd name="T163" fmla="*/ 5425 h 1531"/>
                                    <a:gd name="T164" fmla="+- 0 4960 3650"/>
                                    <a:gd name="T165" fmla="*/ T164 w 1315"/>
                                    <a:gd name="T166" fmla="+- 0 5351 4400"/>
                                    <a:gd name="T167" fmla="*/ 5351 h 1531"/>
                                    <a:gd name="T168" fmla="+- 0 4964 3650"/>
                                    <a:gd name="T169" fmla="*/ T168 w 1315"/>
                                    <a:gd name="T170" fmla="+- 0 5274 4400"/>
                                    <a:gd name="T171" fmla="*/ 5274 h 1531"/>
                                    <a:gd name="T172" fmla="+- 0 4960 3650"/>
                                    <a:gd name="T173" fmla="*/ T172 w 1315"/>
                                    <a:gd name="T174" fmla="+- 0 5198 4400"/>
                                    <a:gd name="T175" fmla="*/ 5198 h 1531"/>
                                    <a:gd name="T176" fmla="+- 0 4948 3650"/>
                                    <a:gd name="T177" fmla="*/ T176 w 1315"/>
                                    <a:gd name="T178" fmla="+- 0 5125 4400"/>
                                    <a:gd name="T179" fmla="*/ 5125 h 1531"/>
                                    <a:gd name="T180" fmla="+- 0 4927 3650"/>
                                    <a:gd name="T181" fmla="*/ T180 w 1315"/>
                                    <a:gd name="T182" fmla="+- 0 5055 4400"/>
                                    <a:gd name="T183" fmla="*/ 5055 h 1531"/>
                                    <a:gd name="T184" fmla="+- 0 4899 3650"/>
                                    <a:gd name="T185" fmla="*/ T184 w 1315"/>
                                    <a:gd name="T186" fmla="+- 0 4988 4400"/>
                                    <a:gd name="T187" fmla="*/ 4988 h 1531"/>
                                    <a:gd name="T188" fmla="+- 0 4864 3650"/>
                                    <a:gd name="T189" fmla="*/ T188 w 1315"/>
                                    <a:gd name="T190" fmla="+- 0 4925 4400"/>
                                    <a:gd name="T191" fmla="*/ 4925 h 1531"/>
                                    <a:gd name="T192" fmla="+- 0 4823 3650"/>
                                    <a:gd name="T193" fmla="*/ T192 w 1315"/>
                                    <a:gd name="T194" fmla="+- 0 4867 4400"/>
                                    <a:gd name="T195" fmla="*/ 4867 h 1531"/>
                                    <a:gd name="T196" fmla="+- 0 4776 3650"/>
                                    <a:gd name="T197" fmla="*/ T196 w 1315"/>
                                    <a:gd name="T198" fmla="+- 0 4813 4400"/>
                                    <a:gd name="T199" fmla="*/ 4813 h 1531"/>
                                    <a:gd name="T200" fmla="+- 0 4723 3650"/>
                                    <a:gd name="T201" fmla="*/ T200 w 1315"/>
                                    <a:gd name="T202" fmla="+- 0 4765 4400"/>
                                    <a:gd name="T203" fmla="*/ 4765 h 1531"/>
                                    <a:gd name="T204" fmla="+- 0 4666 3650"/>
                                    <a:gd name="T205" fmla="*/ T204 w 1315"/>
                                    <a:gd name="T206" fmla="+- 0 4723 4400"/>
                                    <a:gd name="T207" fmla="*/ 4723 h 1531"/>
                                    <a:gd name="T208" fmla="+- 0 4604 3650"/>
                                    <a:gd name="T209" fmla="*/ T208 w 1315"/>
                                    <a:gd name="T210" fmla="+- 0 4687 4400"/>
                                    <a:gd name="T211" fmla="*/ 4687 h 1531"/>
                                    <a:gd name="T212" fmla="+- 0 4538 3650"/>
                                    <a:gd name="T213" fmla="*/ T212 w 1315"/>
                                    <a:gd name="T214" fmla="+- 0 4658 4400"/>
                                    <a:gd name="T215" fmla="*/ 4658 h 1531"/>
                                    <a:gd name="T216" fmla="+- 0 4468 3650"/>
                                    <a:gd name="T217" fmla="*/ T216 w 1315"/>
                                    <a:gd name="T218" fmla="+- 0 4637 4400"/>
                                    <a:gd name="T219" fmla="*/ 4637 h 1531"/>
                                    <a:gd name="T220" fmla="+- 0 4395 3650"/>
                                    <a:gd name="T221" fmla="*/ T220 w 1315"/>
                                    <a:gd name="T222" fmla="+- 0 4623 4400"/>
                                    <a:gd name="T223" fmla="*/ 4623 h 1531"/>
                                    <a:gd name="T224" fmla="+- 0 4316 3650"/>
                                    <a:gd name="T225" fmla="*/ T224 w 1315"/>
                                    <a:gd name="T226" fmla="+- 0 4400 4400"/>
                                    <a:gd name="T227" fmla="*/ 4400 h 15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15" h="1531">
                                      <a:moveTo>
                                        <a:pt x="666" y="0"/>
                                      </a:moveTo>
                                      <a:lnTo>
                                        <a:pt x="589" y="220"/>
                                      </a:lnTo>
                                      <a:lnTo>
                                        <a:pt x="514" y="232"/>
                                      </a:lnTo>
                                      <a:lnTo>
                                        <a:pt x="442" y="253"/>
                                      </a:lnTo>
                                      <a:lnTo>
                                        <a:pt x="374" y="281"/>
                                      </a:lnTo>
                                      <a:lnTo>
                                        <a:pt x="310" y="316"/>
                                      </a:lnTo>
                                      <a:lnTo>
                                        <a:pt x="250" y="358"/>
                                      </a:lnTo>
                                      <a:lnTo>
                                        <a:pt x="196" y="406"/>
                                      </a:lnTo>
                                      <a:lnTo>
                                        <a:pt x="147" y="460"/>
                                      </a:lnTo>
                                      <a:lnTo>
                                        <a:pt x="104" y="519"/>
                                      </a:lnTo>
                                      <a:lnTo>
                                        <a:pt x="68" y="583"/>
                                      </a:lnTo>
                                      <a:lnTo>
                                        <a:pt x="39" y="650"/>
                                      </a:lnTo>
                                      <a:lnTo>
                                        <a:pt x="18" y="722"/>
                                      </a:lnTo>
                                      <a:lnTo>
                                        <a:pt x="5" y="797"/>
                                      </a:lnTo>
                                      <a:lnTo>
                                        <a:pt x="0" y="874"/>
                                      </a:lnTo>
                                      <a:lnTo>
                                        <a:pt x="4" y="951"/>
                                      </a:lnTo>
                                      <a:lnTo>
                                        <a:pt x="17" y="1025"/>
                                      </a:lnTo>
                                      <a:lnTo>
                                        <a:pt x="38" y="1096"/>
                                      </a:lnTo>
                                      <a:lnTo>
                                        <a:pt x="67" y="1163"/>
                                      </a:lnTo>
                                      <a:lnTo>
                                        <a:pt x="102" y="1226"/>
                                      </a:lnTo>
                                      <a:lnTo>
                                        <a:pt x="144" y="1285"/>
                                      </a:lnTo>
                                      <a:lnTo>
                                        <a:pt x="193" y="1339"/>
                                      </a:lnTo>
                                      <a:lnTo>
                                        <a:pt x="246" y="1387"/>
                                      </a:lnTo>
                                      <a:lnTo>
                                        <a:pt x="305" y="1429"/>
                                      </a:lnTo>
                                      <a:lnTo>
                                        <a:pt x="368" y="1464"/>
                                      </a:lnTo>
                                      <a:lnTo>
                                        <a:pt x="436" y="1493"/>
                                      </a:lnTo>
                                      <a:lnTo>
                                        <a:pt x="507" y="1514"/>
                                      </a:lnTo>
                                      <a:lnTo>
                                        <a:pt x="581" y="1527"/>
                                      </a:lnTo>
                                      <a:lnTo>
                                        <a:pt x="657" y="1531"/>
                                      </a:lnTo>
                                      <a:lnTo>
                                        <a:pt x="734" y="1527"/>
                                      </a:lnTo>
                                      <a:lnTo>
                                        <a:pt x="808" y="1514"/>
                                      </a:lnTo>
                                      <a:lnTo>
                                        <a:pt x="879" y="1493"/>
                                      </a:lnTo>
                                      <a:lnTo>
                                        <a:pt x="946" y="1464"/>
                                      </a:lnTo>
                                      <a:lnTo>
                                        <a:pt x="1010" y="1429"/>
                                      </a:lnTo>
                                      <a:lnTo>
                                        <a:pt x="1068" y="1387"/>
                                      </a:lnTo>
                                      <a:lnTo>
                                        <a:pt x="1122" y="1339"/>
                                      </a:lnTo>
                                      <a:lnTo>
                                        <a:pt x="1170" y="1285"/>
                                      </a:lnTo>
                                      <a:lnTo>
                                        <a:pt x="1212" y="1226"/>
                                      </a:lnTo>
                                      <a:lnTo>
                                        <a:pt x="1248" y="1163"/>
                                      </a:lnTo>
                                      <a:lnTo>
                                        <a:pt x="1276" y="1096"/>
                                      </a:lnTo>
                                      <a:lnTo>
                                        <a:pt x="1297" y="1025"/>
                                      </a:lnTo>
                                      <a:lnTo>
                                        <a:pt x="1310" y="951"/>
                                      </a:lnTo>
                                      <a:lnTo>
                                        <a:pt x="1314" y="874"/>
                                      </a:lnTo>
                                      <a:lnTo>
                                        <a:pt x="1310" y="798"/>
                                      </a:lnTo>
                                      <a:lnTo>
                                        <a:pt x="1298" y="725"/>
                                      </a:lnTo>
                                      <a:lnTo>
                                        <a:pt x="1277" y="655"/>
                                      </a:lnTo>
                                      <a:lnTo>
                                        <a:pt x="1249" y="588"/>
                                      </a:lnTo>
                                      <a:lnTo>
                                        <a:pt x="1214" y="525"/>
                                      </a:lnTo>
                                      <a:lnTo>
                                        <a:pt x="1173" y="467"/>
                                      </a:lnTo>
                                      <a:lnTo>
                                        <a:pt x="1126" y="413"/>
                                      </a:lnTo>
                                      <a:lnTo>
                                        <a:pt x="1073" y="365"/>
                                      </a:lnTo>
                                      <a:lnTo>
                                        <a:pt x="1016" y="323"/>
                                      </a:lnTo>
                                      <a:lnTo>
                                        <a:pt x="954" y="287"/>
                                      </a:lnTo>
                                      <a:lnTo>
                                        <a:pt x="888" y="258"/>
                                      </a:lnTo>
                                      <a:lnTo>
                                        <a:pt x="818" y="237"/>
                                      </a:lnTo>
                                      <a:lnTo>
                                        <a:pt x="745" y="223"/>
                                      </a:lnTo>
                                      <a:lnTo>
                                        <a:pt x="666" y="0"/>
                                      </a:lnTo>
                                      <a:close/>
                                    </a:path>
                                  </a:pathLst>
                                </a:custGeom>
                                <a:solidFill>
                                  <a:srgbClr val="21C1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403"/>
                            <wpg:cNvGrpSpPr>
                              <a:grpSpLocks/>
                            </wpg:cNvGrpSpPr>
                            <wpg:grpSpPr bwMode="auto">
                              <a:xfrm>
                                <a:off x="3800" y="4766"/>
                                <a:ext cx="1016" cy="1016"/>
                                <a:chOff x="3800" y="4766"/>
                                <a:chExt cx="1016" cy="1016"/>
                              </a:xfrm>
                            </wpg:grpSpPr>
                            <wps:wsp>
                              <wps:cNvPr id="31" name="Freeform 413"/>
                              <wps:cNvSpPr>
                                <a:spLocks/>
                              </wps:cNvSpPr>
                              <wps:spPr bwMode="auto">
                                <a:xfrm>
                                  <a:off x="3800" y="4766"/>
                                  <a:ext cx="1016" cy="1016"/>
                                </a:xfrm>
                                <a:custGeom>
                                  <a:avLst/>
                                  <a:gdLst>
                                    <a:gd name="T0" fmla="+- 0 4307 3800"/>
                                    <a:gd name="T1" fmla="*/ T0 w 1016"/>
                                    <a:gd name="T2" fmla="+- 0 4766 4766"/>
                                    <a:gd name="T3" fmla="*/ 4766 h 1016"/>
                                    <a:gd name="T4" fmla="+- 0 4232 3800"/>
                                    <a:gd name="T5" fmla="*/ T4 w 1016"/>
                                    <a:gd name="T6" fmla="+- 0 4772 4766"/>
                                    <a:gd name="T7" fmla="*/ 4772 h 1016"/>
                                    <a:gd name="T8" fmla="+- 0 4161 3800"/>
                                    <a:gd name="T9" fmla="*/ T8 w 1016"/>
                                    <a:gd name="T10" fmla="+- 0 4788 4766"/>
                                    <a:gd name="T11" fmla="*/ 4788 h 1016"/>
                                    <a:gd name="T12" fmla="+- 0 4093 3800"/>
                                    <a:gd name="T13" fmla="*/ T12 w 1016"/>
                                    <a:gd name="T14" fmla="+- 0 4813 4766"/>
                                    <a:gd name="T15" fmla="*/ 4813 h 1016"/>
                                    <a:gd name="T16" fmla="+- 0 4031 3800"/>
                                    <a:gd name="T17" fmla="*/ T16 w 1016"/>
                                    <a:gd name="T18" fmla="+- 0 4848 4766"/>
                                    <a:gd name="T19" fmla="*/ 4848 h 1016"/>
                                    <a:gd name="T20" fmla="+- 0 3974 3800"/>
                                    <a:gd name="T21" fmla="*/ T20 w 1016"/>
                                    <a:gd name="T22" fmla="+- 0 4891 4766"/>
                                    <a:gd name="T23" fmla="*/ 4891 h 1016"/>
                                    <a:gd name="T24" fmla="+- 0 3924 3800"/>
                                    <a:gd name="T25" fmla="*/ T24 w 1016"/>
                                    <a:gd name="T26" fmla="+- 0 4941 4766"/>
                                    <a:gd name="T27" fmla="*/ 4941 h 1016"/>
                                    <a:gd name="T28" fmla="+- 0 3881 3800"/>
                                    <a:gd name="T29" fmla="*/ T28 w 1016"/>
                                    <a:gd name="T30" fmla="+- 0 4997 4766"/>
                                    <a:gd name="T31" fmla="*/ 4997 h 1016"/>
                                    <a:gd name="T32" fmla="+- 0 3847 3800"/>
                                    <a:gd name="T33" fmla="*/ T32 w 1016"/>
                                    <a:gd name="T34" fmla="+- 0 5060 4766"/>
                                    <a:gd name="T35" fmla="*/ 5060 h 1016"/>
                                    <a:gd name="T36" fmla="+- 0 3821 3800"/>
                                    <a:gd name="T37" fmla="*/ T36 w 1016"/>
                                    <a:gd name="T38" fmla="+- 0 5127 4766"/>
                                    <a:gd name="T39" fmla="*/ 5127 h 1016"/>
                                    <a:gd name="T40" fmla="+- 0 3805 3800"/>
                                    <a:gd name="T41" fmla="*/ T40 w 1016"/>
                                    <a:gd name="T42" fmla="+- 0 5199 4766"/>
                                    <a:gd name="T43" fmla="*/ 5199 h 1016"/>
                                    <a:gd name="T44" fmla="+- 0 3800 3800"/>
                                    <a:gd name="T45" fmla="*/ T44 w 1016"/>
                                    <a:gd name="T46" fmla="+- 0 5274 4766"/>
                                    <a:gd name="T47" fmla="*/ 5274 h 1016"/>
                                    <a:gd name="T48" fmla="+- 0 3805 3800"/>
                                    <a:gd name="T49" fmla="*/ T48 w 1016"/>
                                    <a:gd name="T50" fmla="+- 0 5349 4766"/>
                                    <a:gd name="T51" fmla="*/ 5349 h 1016"/>
                                    <a:gd name="T52" fmla="+- 0 3821 3800"/>
                                    <a:gd name="T53" fmla="*/ T52 w 1016"/>
                                    <a:gd name="T54" fmla="+- 0 5420 4766"/>
                                    <a:gd name="T55" fmla="*/ 5420 h 1016"/>
                                    <a:gd name="T56" fmla="+- 0 3847 3800"/>
                                    <a:gd name="T57" fmla="*/ T56 w 1016"/>
                                    <a:gd name="T58" fmla="+- 0 5488 4766"/>
                                    <a:gd name="T59" fmla="*/ 5488 h 1016"/>
                                    <a:gd name="T60" fmla="+- 0 3881 3800"/>
                                    <a:gd name="T61" fmla="*/ T60 w 1016"/>
                                    <a:gd name="T62" fmla="+- 0 5550 4766"/>
                                    <a:gd name="T63" fmla="*/ 5550 h 1016"/>
                                    <a:gd name="T64" fmla="+- 0 3924 3800"/>
                                    <a:gd name="T65" fmla="*/ T64 w 1016"/>
                                    <a:gd name="T66" fmla="+- 0 5607 4766"/>
                                    <a:gd name="T67" fmla="*/ 5607 h 1016"/>
                                    <a:gd name="T68" fmla="+- 0 3974 3800"/>
                                    <a:gd name="T69" fmla="*/ T68 w 1016"/>
                                    <a:gd name="T70" fmla="+- 0 5657 4766"/>
                                    <a:gd name="T71" fmla="*/ 5657 h 1016"/>
                                    <a:gd name="T72" fmla="+- 0 4031 3800"/>
                                    <a:gd name="T73" fmla="*/ T72 w 1016"/>
                                    <a:gd name="T74" fmla="+- 0 5700 4766"/>
                                    <a:gd name="T75" fmla="*/ 5700 h 1016"/>
                                    <a:gd name="T76" fmla="+- 0 4093 3800"/>
                                    <a:gd name="T77" fmla="*/ T76 w 1016"/>
                                    <a:gd name="T78" fmla="+- 0 5734 4766"/>
                                    <a:gd name="T79" fmla="*/ 5734 h 1016"/>
                                    <a:gd name="T80" fmla="+- 0 4161 3800"/>
                                    <a:gd name="T81" fmla="*/ T80 w 1016"/>
                                    <a:gd name="T82" fmla="+- 0 5760 4766"/>
                                    <a:gd name="T83" fmla="*/ 5760 h 1016"/>
                                    <a:gd name="T84" fmla="+- 0 4232 3800"/>
                                    <a:gd name="T85" fmla="*/ T84 w 1016"/>
                                    <a:gd name="T86" fmla="+- 0 5776 4766"/>
                                    <a:gd name="T87" fmla="*/ 5776 h 1016"/>
                                    <a:gd name="T88" fmla="+- 0 4307 3800"/>
                                    <a:gd name="T89" fmla="*/ T88 w 1016"/>
                                    <a:gd name="T90" fmla="+- 0 5782 4766"/>
                                    <a:gd name="T91" fmla="*/ 5782 h 1016"/>
                                    <a:gd name="T92" fmla="+- 0 4382 3800"/>
                                    <a:gd name="T93" fmla="*/ T92 w 1016"/>
                                    <a:gd name="T94" fmla="+- 0 5776 4766"/>
                                    <a:gd name="T95" fmla="*/ 5776 h 1016"/>
                                    <a:gd name="T96" fmla="+- 0 4454 3800"/>
                                    <a:gd name="T97" fmla="*/ T96 w 1016"/>
                                    <a:gd name="T98" fmla="+- 0 5760 4766"/>
                                    <a:gd name="T99" fmla="*/ 5760 h 1016"/>
                                    <a:gd name="T100" fmla="+- 0 4521 3800"/>
                                    <a:gd name="T101" fmla="*/ T100 w 1016"/>
                                    <a:gd name="T102" fmla="+- 0 5734 4766"/>
                                    <a:gd name="T103" fmla="*/ 5734 h 1016"/>
                                    <a:gd name="T104" fmla="+- 0 4584 3800"/>
                                    <a:gd name="T105" fmla="*/ T104 w 1016"/>
                                    <a:gd name="T106" fmla="+- 0 5700 4766"/>
                                    <a:gd name="T107" fmla="*/ 5700 h 1016"/>
                                    <a:gd name="T108" fmla="+- 0 4640 3800"/>
                                    <a:gd name="T109" fmla="*/ T108 w 1016"/>
                                    <a:gd name="T110" fmla="+- 0 5657 4766"/>
                                    <a:gd name="T111" fmla="*/ 5657 h 1016"/>
                                    <a:gd name="T112" fmla="+- 0 4690 3800"/>
                                    <a:gd name="T113" fmla="*/ T112 w 1016"/>
                                    <a:gd name="T114" fmla="+- 0 5607 4766"/>
                                    <a:gd name="T115" fmla="*/ 5607 h 1016"/>
                                    <a:gd name="T116" fmla="+- 0 4733 3800"/>
                                    <a:gd name="T117" fmla="*/ T116 w 1016"/>
                                    <a:gd name="T118" fmla="+- 0 5550 4766"/>
                                    <a:gd name="T119" fmla="*/ 5550 h 1016"/>
                                    <a:gd name="T120" fmla="+- 0 4768 3800"/>
                                    <a:gd name="T121" fmla="*/ T120 w 1016"/>
                                    <a:gd name="T122" fmla="+- 0 5488 4766"/>
                                    <a:gd name="T123" fmla="*/ 5488 h 1016"/>
                                    <a:gd name="T124" fmla="+- 0 4793 3800"/>
                                    <a:gd name="T125" fmla="*/ T124 w 1016"/>
                                    <a:gd name="T126" fmla="+- 0 5420 4766"/>
                                    <a:gd name="T127" fmla="*/ 5420 h 1016"/>
                                    <a:gd name="T128" fmla="+- 0 4809 3800"/>
                                    <a:gd name="T129" fmla="*/ T128 w 1016"/>
                                    <a:gd name="T130" fmla="+- 0 5349 4766"/>
                                    <a:gd name="T131" fmla="*/ 5349 h 1016"/>
                                    <a:gd name="T132" fmla="+- 0 4815 3800"/>
                                    <a:gd name="T133" fmla="*/ T132 w 1016"/>
                                    <a:gd name="T134" fmla="+- 0 5274 4766"/>
                                    <a:gd name="T135" fmla="*/ 5274 h 1016"/>
                                    <a:gd name="T136" fmla="+- 0 4809 3800"/>
                                    <a:gd name="T137" fmla="*/ T136 w 1016"/>
                                    <a:gd name="T138" fmla="+- 0 5199 4766"/>
                                    <a:gd name="T139" fmla="*/ 5199 h 1016"/>
                                    <a:gd name="T140" fmla="+- 0 4793 3800"/>
                                    <a:gd name="T141" fmla="*/ T140 w 1016"/>
                                    <a:gd name="T142" fmla="+- 0 5127 4766"/>
                                    <a:gd name="T143" fmla="*/ 5127 h 1016"/>
                                    <a:gd name="T144" fmla="+- 0 4768 3800"/>
                                    <a:gd name="T145" fmla="*/ T144 w 1016"/>
                                    <a:gd name="T146" fmla="+- 0 5060 4766"/>
                                    <a:gd name="T147" fmla="*/ 5060 h 1016"/>
                                    <a:gd name="T148" fmla="+- 0 4733 3800"/>
                                    <a:gd name="T149" fmla="*/ T148 w 1016"/>
                                    <a:gd name="T150" fmla="+- 0 4997 4766"/>
                                    <a:gd name="T151" fmla="*/ 4997 h 1016"/>
                                    <a:gd name="T152" fmla="+- 0 4690 3800"/>
                                    <a:gd name="T153" fmla="*/ T152 w 1016"/>
                                    <a:gd name="T154" fmla="+- 0 4941 4766"/>
                                    <a:gd name="T155" fmla="*/ 4941 h 1016"/>
                                    <a:gd name="T156" fmla="+- 0 4640 3800"/>
                                    <a:gd name="T157" fmla="*/ T156 w 1016"/>
                                    <a:gd name="T158" fmla="+- 0 4891 4766"/>
                                    <a:gd name="T159" fmla="*/ 4891 h 1016"/>
                                    <a:gd name="T160" fmla="+- 0 4584 3800"/>
                                    <a:gd name="T161" fmla="*/ T160 w 1016"/>
                                    <a:gd name="T162" fmla="+- 0 4848 4766"/>
                                    <a:gd name="T163" fmla="*/ 4848 h 1016"/>
                                    <a:gd name="T164" fmla="+- 0 4521 3800"/>
                                    <a:gd name="T165" fmla="*/ T164 w 1016"/>
                                    <a:gd name="T166" fmla="+- 0 4813 4766"/>
                                    <a:gd name="T167" fmla="*/ 4813 h 1016"/>
                                    <a:gd name="T168" fmla="+- 0 4454 3800"/>
                                    <a:gd name="T169" fmla="*/ T168 w 1016"/>
                                    <a:gd name="T170" fmla="+- 0 4788 4766"/>
                                    <a:gd name="T171" fmla="*/ 4788 h 1016"/>
                                    <a:gd name="T172" fmla="+- 0 4382 3800"/>
                                    <a:gd name="T173" fmla="*/ T172 w 1016"/>
                                    <a:gd name="T174" fmla="+- 0 4772 4766"/>
                                    <a:gd name="T175" fmla="*/ 4772 h 1016"/>
                                    <a:gd name="T176" fmla="+- 0 4307 3800"/>
                                    <a:gd name="T177" fmla="*/ T176 w 1016"/>
                                    <a:gd name="T178" fmla="+- 0 4766 4766"/>
                                    <a:gd name="T179" fmla="*/ 4766 h 10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016" h="1016">
                                      <a:moveTo>
                                        <a:pt x="507" y="0"/>
                                      </a:moveTo>
                                      <a:lnTo>
                                        <a:pt x="432" y="6"/>
                                      </a:lnTo>
                                      <a:lnTo>
                                        <a:pt x="361" y="22"/>
                                      </a:lnTo>
                                      <a:lnTo>
                                        <a:pt x="293" y="47"/>
                                      </a:lnTo>
                                      <a:lnTo>
                                        <a:pt x="231" y="82"/>
                                      </a:lnTo>
                                      <a:lnTo>
                                        <a:pt x="174" y="125"/>
                                      </a:lnTo>
                                      <a:lnTo>
                                        <a:pt x="124" y="175"/>
                                      </a:lnTo>
                                      <a:lnTo>
                                        <a:pt x="81" y="231"/>
                                      </a:lnTo>
                                      <a:lnTo>
                                        <a:pt x="47" y="294"/>
                                      </a:lnTo>
                                      <a:lnTo>
                                        <a:pt x="21" y="361"/>
                                      </a:lnTo>
                                      <a:lnTo>
                                        <a:pt x="5" y="433"/>
                                      </a:lnTo>
                                      <a:lnTo>
                                        <a:pt x="0" y="508"/>
                                      </a:lnTo>
                                      <a:lnTo>
                                        <a:pt x="5" y="583"/>
                                      </a:lnTo>
                                      <a:lnTo>
                                        <a:pt x="21" y="654"/>
                                      </a:lnTo>
                                      <a:lnTo>
                                        <a:pt x="47" y="722"/>
                                      </a:lnTo>
                                      <a:lnTo>
                                        <a:pt x="81" y="784"/>
                                      </a:lnTo>
                                      <a:lnTo>
                                        <a:pt x="124" y="841"/>
                                      </a:lnTo>
                                      <a:lnTo>
                                        <a:pt x="174" y="891"/>
                                      </a:lnTo>
                                      <a:lnTo>
                                        <a:pt x="231" y="934"/>
                                      </a:lnTo>
                                      <a:lnTo>
                                        <a:pt x="293" y="968"/>
                                      </a:lnTo>
                                      <a:lnTo>
                                        <a:pt x="361" y="994"/>
                                      </a:lnTo>
                                      <a:lnTo>
                                        <a:pt x="432" y="1010"/>
                                      </a:lnTo>
                                      <a:lnTo>
                                        <a:pt x="507" y="1016"/>
                                      </a:lnTo>
                                      <a:lnTo>
                                        <a:pt x="582" y="1010"/>
                                      </a:lnTo>
                                      <a:lnTo>
                                        <a:pt x="654" y="994"/>
                                      </a:lnTo>
                                      <a:lnTo>
                                        <a:pt x="721" y="968"/>
                                      </a:lnTo>
                                      <a:lnTo>
                                        <a:pt x="784" y="934"/>
                                      </a:lnTo>
                                      <a:lnTo>
                                        <a:pt x="840" y="891"/>
                                      </a:lnTo>
                                      <a:lnTo>
                                        <a:pt x="890" y="841"/>
                                      </a:lnTo>
                                      <a:lnTo>
                                        <a:pt x="933" y="784"/>
                                      </a:lnTo>
                                      <a:lnTo>
                                        <a:pt x="968" y="722"/>
                                      </a:lnTo>
                                      <a:lnTo>
                                        <a:pt x="993" y="654"/>
                                      </a:lnTo>
                                      <a:lnTo>
                                        <a:pt x="1009" y="583"/>
                                      </a:lnTo>
                                      <a:lnTo>
                                        <a:pt x="1015" y="508"/>
                                      </a:lnTo>
                                      <a:lnTo>
                                        <a:pt x="1009" y="433"/>
                                      </a:lnTo>
                                      <a:lnTo>
                                        <a:pt x="993" y="361"/>
                                      </a:lnTo>
                                      <a:lnTo>
                                        <a:pt x="968" y="294"/>
                                      </a:lnTo>
                                      <a:lnTo>
                                        <a:pt x="933" y="231"/>
                                      </a:lnTo>
                                      <a:lnTo>
                                        <a:pt x="890" y="175"/>
                                      </a:lnTo>
                                      <a:lnTo>
                                        <a:pt x="840" y="125"/>
                                      </a:lnTo>
                                      <a:lnTo>
                                        <a:pt x="784" y="82"/>
                                      </a:lnTo>
                                      <a:lnTo>
                                        <a:pt x="721" y="47"/>
                                      </a:lnTo>
                                      <a:lnTo>
                                        <a:pt x="654" y="22"/>
                                      </a:lnTo>
                                      <a:lnTo>
                                        <a:pt x="582" y="6"/>
                                      </a:lnTo>
                                      <a:lnTo>
                                        <a:pt x="507" y="0"/>
                                      </a:lnTo>
                                      <a:close/>
                                    </a:path>
                                  </a:pathLst>
                                </a:custGeom>
                                <a:solidFill>
                                  <a:srgbClr val="F1F4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 name="Picture 4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4191" y="4032"/>
                                  <a:ext cx="250"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4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4984" y="3744"/>
                                  <a:ext cx="249"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4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5407" y="3015"/>
                                  <a:ext cx="246"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40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5259" y="2183"/>
                                  <a:ext cx="248"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40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4612" y="1640"/>
                                  <a:ext cx="250"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40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3769" y="1640"/>
                                  <a:ext cx="250"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40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3123" y="2183"/>
                                  <a:ext cx="248"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Picture 40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2978" y="3015"/>
                                  <a:ext cx="246"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40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3398" y="3744"/>
                                  <a:ext cx="249"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41" name="Group 401"/>
                            <wpg:cNvGrpSpPr>
                              <a:grpSpLocks/>
                            </wpg:cNvGrpSpPr>
                            <wpg:grpSpPr bwMode="auto">
                              <a:xfrm>
                                <a:off x="3577" y="3216"/>
                                <a:ext cx="76" cy="76"/>
                                <a:chOff x="3577" y="3216"/>
                                <a:chExt cx="76" cy="76"/>
                              </a:xfrm>
                            </wpg:grpSpPr>
                            <wps:wsp>
                              <wps:cNvPr id="42" name="Freeform 402"/>
                              <wps:cNvSpPr>
                                <a:spLocks/>
                              </wps:cNvSpPr>
                              <wps:spPr bwMode="auto">
                                <a:xfrm>
                                  <a:off x="3577" y="3216"/>
                                  <a:ext cx="76" cy="76"/>
                                </a:xfrm>
                                <a:custGeom>
                                  <a:avLst/>
                                  <a:gdLst>
                                    <a:gd name="T0" fmla="+- 0 3615 3577"/>
                                    <a:gd name="T1" fmla="*/ T0 w 76"/>
                                    <a:gd name="T2" fmla="+- 0 3216 3216"/>
                                    <a:gd name="T3" fmla="*/ 3216 h 76"/>
                                    <a:gd name="T4" fmla="+- 0 3601 3577"/>
                                    <a:gd name="T5" fmla="*/ T4 w 76"/>
                                    <a:gd name="T6" fmla="+- 0 3219 3216"/>
                                    <a:gd name="T7" fmla="*/ 3219 h 76"/>
                                    <a:gd name="T8" fmla="+- 0 3589 3577"/>
                                    <a:gd name="T9" fmla="*/ T8 w 76"/>
                                    <a:gd name="T10" fmla="+- 0 3227 3216"/>
                                    <a:gd name="T11" fmla="*/ 3227 h 76"/>
                                    <a:gd name="T12" fmla="+- 0 3580 3577"/>
                                    <a:gd name="T13" fmla="*/ T12 w 76"/>
                                    <a:gd name="T14" fmla="+- 0 3239 3216"/>
                                    <a:gd name="T15" fmla="*/ 3239 h 76"/>
                                    <a:gd name="T16" fmla="+- 0 3577 3577"/>
                                    <a:gd name="T17" fmla="*/ T16 w 76"/>
                                    <a:gd name="T18" fmla="+- 0 3254 3216"/>
                                    <a:gd name="T19" fmla="*/ 3254 h 76"/>
                                    <a:gd name="T20" fmla="+- 0 3580 3577"/>
                                    <a:gd name="T21" fmla="*/ T20 w 76"/>
                                    <a:gd name="T22" fmla="+- 0 3269 3216"/>
                                    <a:gd name="T23" fmla="*/ 3269 h 76"/>
                                    <a:gd name="T24" fmla="+- 0 3589 3577"/>
                                    <a:gd name="T25" fmla="*/ T24 w 76"/>
                                    <a:gd name="T26" fmla="+- 0 3281 3216"/>
                                    <a:gd name="T27" fmla="*/ 3281 h 76"/>
                                    <a:gd name="T28" fmla="+- 0 3601 3577"/>
                                    <a:gd name="T29" fmla="*/ T28 w 76"/>
                                    <a:gd name="T30" fmla="+- 0 3289 3216"/>
                                    <a:gd name="T31" fmla="*/ 3289 h 76"/>
                                    <a:gd name="T32" fmla="+- 0 3615 3577"/>
                                    <a:gd name="T33" fmla="*/ T32 w 76"/>
                                    <a:gd name="T34" fmla="+- 0 3292 3216"/>
                                    <a:gd name="T35" fmla="*/ 3292 h 76"/>
                                    <a:gd name="T36" fmla="+- 0 3630 3577"/>
                                    <a:gd name="T37" fmla="*/ T36 w 76"/>
                                    <a:gd name="T38" fmla="+- 0 3289 3216"/>
                                    <a:gd name="T39" fmla="*/ 3289 h 76"/>
                                    <a:gd name="T40" fmla="+- 0 3642 3577"/>
                                    <a:gd name="T41" fmla="*/ T40 w 76"/>
                                    <a:gd name="T42" fmla="+- 0 3281 3216"/>
                                    <a:gd name="T43" fmla="*/ 3281 h 76"/>
                                    <a:gd name="T44" fmla="+- 0 3650 3577"/>
                                    <a:gd name="T45" fmla="*/ T44 w 76"/>
                                    <a:gd name="T46" fmla="+- 0 3269 3216"/>
                                    <a:gd name="T47" fmla="*/ 3269 h 76"/>
                                    <a:gd name="T48" fmla="+- 0 3653 3577"/>
                                    <a:gd name="T49" fmla="*/ T48 w 76"/>
                                    <a:gd name="T50" fmla="+- 0 3254 3216"/>
                                    <a:gd name="T51" fmla="*/ 3254 h 76"/>
                                    <a:gd name="T52" fmla="+- 0 3650 3577"/>
                                    <a:gd name="T53" fmla="*/ T52 w 76"/>
                                    <a:gd name="T54" fmla="+- 0 3239 3216"/>
                                    <a:gd name="T55" fmla="*/ 3239 h 76"/>
                                    <a:gd name="T56" fmla="+- 0 3642 3577"/>
                                    <a:gd name="T57" fmla="*/ T56 w 76"/>
                                    <a:gd name="T58" fmla="+- 0 3227 3216"/>
                                    <a:gd name="T59" fmla="*/ 3227 h 76"/>
                                    <a:gd name="T60" fmla="+- 0 3630 3577"/>
                                    <a:gd name="T61" fmla="*/ T60 w 76"/>
                                    <a:gd name="T62" fmla="+- 0 3219 3216"/>
                                    <a:gd name="T63" fmla="*/ 3219 h 76"/>
                                    <a:gd name="T64" fmla="+- 0 3615 3577"/>
                                    <a:gd name="T65" fmla="*/ T64 w 76"/>
                                    <a:gd name="T66" fmla="+- 0 3216 3216"/>
                                    <a:gd name="T67" fmla="*/ 3216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6" h="76">
                                      <a:moveTo>
                                        <a:pt x="38" y="0"/>
                                      </a:moveTo>
                                      <a:lnTo>
                                        <a:pt x="24" y="3"/>
                                      </a:lnTo>
                                      <a:lnTo>
                                        <a:pt x="12" y="11"/>
                                      </a:lnTo>
                                      <a:lnTo>
                                        <a:pt x="3" y="23"/>
                                      </a:lnTo>
                                      <a:lnTo>
                                        <a:pt x="0" y="38"/>
                                      </a:lnTo>
                                      <a:lnTo>
                                        <a:pt x="3" y="53"/>
                                      </a:lnTo>
                                      <a:lnTo>
                                        <a:pt x="12" y="65"/>
                                      </a:lnTo>
                                      <a:lnTo>
                                        <a:pt x="24" y="73"/>
                                      </a:lnTo>
                                      <a:lnTo>
                                        <a:pt x="38" y="76"/>
                                      </a:lnTo>
                                      <a:lnTo>
                                        <a:pt x="53" y="73"/>
                                      </a:lnTo>
                                      <a:lnTo>
                                        <a:pt x="65" y="65"/>
                                      </a:lnTo>
                                      <a:lnTo>
                                        <a:pt x="73" y="53"/>
                                      </a:lnTo>
                                      <a:lnTo>
                                        <a:pt x="76" y="38"/>
                                      </a:lnTo>
                                      <a:lnTo>
                                        <a:pt x="73" y="23"/>
                                      </a:lnTo>
                                      <a:lnTo>
                                        <a:pt x="65" y="11"/>
                                      </a:lnTo>
                                      <a:lnTo>
                                        <a:pt x="53" y="3"/>
                                      </a:lnTo>
                                      <a:lnTo>
                                        <a:pt x="38" y="0"/>
                                      </a:lnTo>
                                      <a:close/>
                                    </a:path>
                                  </a:pathLst>
                                </a:custGeom>
                                <a:solidFill>
                                  <a:srgbClr val="21C1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399"/>
                            <wpg:cNvGrpSpPr>
                              <a:grpSpLocks/>
                            </wpg:cNvGrpSpPr>
                            <wpg:grpSpPr bwMode="auto">
                              <a:xfrm>
                                <a:off x="3753" y="3216"/>
                                <a:ext cx="76" cy="76"/>
                                <a:chOff x="3753" y="3216"/>
                                <a:chExt cx="76" cy="76"/>
                              </a:xfrm>
                            </wpg:grpSpPr>
                            <wps:wsp>
                              <wps:cNvPr id="44" name="Freeform 400"/>
                              <wps:cNvSpPr>
                                <a:spLocks/>
                              </wps:cNvSpPr>
                              <wps:spPr bwMode="auto">
                                <a:xfrm>
                                  <a:off x="3753" y="3216"/>
                                  <a:ext cx="76" cy="76"/>
                                </a:xfrm>
                                <a:custGeom>
                                  <a:avLst/>
                                  <a:gdLst>
                                    <a:gd name="T0" fmla="+- 0 3790 3753"/>
                                    <a:gd name="T1" fmla="*/ T0 w 76"/>
                                    <a:gd name="T2" fmla="+- 0 3216 3216"/>
                                    <a:gd name="T3" fmla="*/ 3216 h 76"/>
                                    <a:gd name="T4" fmla="+- 0 3776 3753"/>
                                    <a:gd name="T5" fmla="*/ T4 w 76"/>
                                    <a:gd name="T6" fmla="+- 0 3219 3216"/>
                                    <a:gd name="T7" fmla="*/ 3219 h 76"/>
                                    <a:gd name="T8" fmla="+- 0 3764 3753"/>
                                    <a:gd name="T9" fmla="*/ T8 w 76"/>
                                    <a:gd name="T10" fmla="+- 0 3227 3216"/>
                                    <a:gd name="T11" fmla="*/ 3227 h 76"/>
                                    <a:gd name="T12" fmla="+- 0 3756 3753"/>
                                    <a:gd name="T13" fmla="*/ T12 w 76"/>
                                    <a:gd name="T14" fmla="+- 0 3239 3216"/>
                                    <a:gd name="T15" fmla="*/ 3239 h 76"/>
                                    <a:gd name="T16" fmla="+- 0 3753 3753"/>
                                    <a:gd name="T17" fmla="*/ T16 w 76"/>
                                    <a:gd name="T18" fmla="+- 0 3254 3216"/>
                                    <a:gd name="T19" fmla="*/ 3254 h 76"/>
                                    <a:gd name="T20" fmla="+- 0 3756 3753"/>
                                    <a:gd name="T21" fmla="*/ T20 w 76"/>
                                    <a:gd name="T22" fmla="+- 0 3269 3216"/>
                                    <a:gd name="T23" fmla="*/ 3269 h 76"/>
                                    <a:gd name="T24" fmla="+- 0 3764 3753"/>
                                    <a:gd name="T25" fmla="*/ T24 w 76"/>
                                    <a:gd name="T26" fmla="+- 0 3281 3216"/>
                                    <a:gd name="T27" fmla="*/ 3281 h 76"/>
                                    <a:gd name="T28" fmla="+- 0 3776 3753"/>
                                    <a:gd name="T29" fmla="*/ T28 w 76"/>
                                    <a:gd name="T30" fmla="+- 0 3289 3216"/>
                                    <a:gd name="T31" fmla="*/ 3289 h 76"/>
                                    <a:gd name="T32" fmla="+- 0 3790 3753"/>
                                    <a:gd name="T33" fmla="*/ T32 w 76"/>
                                    <a:gd name="T34" fmla="+- 0 3292 3216"/>
                                    <a:gd name="T35" fmla="*/ 3292 h 76"/>
                                    <a:gd name="T36" fmla="+- 0 3805 3753"/>
                                    <a:gd name="T37" fmla="*/ T36 w 76"/>
                                    <a:gd name="T38" fmla="+- 0 3289 3216"/>
                                    <a:gd name="T39" fmla="*/ 3289 h 76"/>
                                    <a:gd name="T40" fmla="+- 0 3817 3753"/>
                                    <a:gd name="T41" fmla="*/ T40 w 76"/>
                                    <a:gd name="T42" fmla="+- 0 3281 3216"/>
                                    <a:gd name="T43" fmla="*/ 3281 h 76"/>
                                    <a:gd name="T44" fmla="+- 0 3825 3753"/>
                                    <a:gd name="T45" fmla="*/ T44 w 76"/>
                                    <a:gd name="T46" fmla="+- 0 3269 3216"/>
                                    <a:gd name="T47" fmla="*/ 3269 h 76"/>
                                    <a:gd name="T48" fmla="+- 0 3828 3753"/>
                                    <a:gd name="T49" fmla="*/ T48 w 76"/>
                                    <a:gd name="T50" fmla="+- 0 3254 3216"/>
                                    <a:gd name="T51" fmla="*/ 3254 h 76"/>
                                    <a:gd name="T52" fmla="+- 0 3825 3753"/>
                                    <a:gd name="T53" fmla="*/ T52 w 76"/>
                                    <a:gd name="T54" fmla="+- 0 3239 3216"/>
                                    <a:gd name="T55" fmla="*/ 3239 h 76"/>
                                    <a:gd name="T56" fmla="+- 0 3817 3753"/>
                                    <a:gd name="T57" fmla="*/ T56 w 76"/>
                                    <a:gd name="T58" fmla="+- 0 3227 3216"/>
                                    <a:gd name="T59" fmla="*/ 3227 h 76"/>
                                    <a:gd name="T60" fmla="+- 0 3805 3753"/>
                                    <a:gd name="T61" fmla="*/ T60 w 76"/>
                                    <a:gd name="T62" fmla="+- 0 3219 3216"/>
                                    <a:gd name="T63" fmla="*/ 3219 h 76"/>
                                    <a:gd name="T64" fmla="+- 0 3790 3753"/>
                                    <a:gd name="T65" fmla="*/ T64 w 76"/>
                                    <a:gd name="T66" fmla="+- 0 3216 3216"/>
                                    <a:gd name="T67" fmla="*/ 3216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6" h="76">
                                      <a:moveTo>
                                        <a:pt x="37" y="0"/>
                                      </a:moveTo>
                                      <a:lnTo>
                                        <a:pt x="23" y="3"/>
                                      </a:lnTo>
                                      <a:lnTo>
                                        <a:pt x="11" y="11"/>
                                      </a:lnTo>
                                      <a:lnTo>
                                        <a:pt x="3" y="23"/>
                                      </a:lnTo>
                                      <a:lnTo>
                                        <a:pt x="0" y="38"/>
                                      </a:lnTo>
                                      <a:lnTo>
                                        <a:pt x="3" y="53"/>
                                      </a:lnTo>
                                      <a:lnTo>
                                        <a:pt x="11" y="65"/>
                                      </a:lnTo>
                                      <a:lnTo>
                                        <a:pt x="23" y="73"/>
                                      </a:lnTo>
                                      <a:lnTo>
                                        <a:pt x="37" y="76"/>
                                      </a:lnTo>
                                      <a:lnTo>
                                        <a:pt x="52" y="73"/>
                                      </a:lnTo>
                                      <a:lnTo>
                                        <a:pt x="64" y="65"/>
                                      </a:lnTo>
                                      <a:lnTo>
                                        <a:pt x="72" y="53"/>
                                      </a:lnTo>
                                      <a:lnTo>
                                        <a:pt x="75" y="38"/>
                                      </a:lnTo>
                                      <a:lnTo>
                                        <a:pt x="72" y="23"/>
                                      </a:lnTo>
                                      <a:lnTo>
                                        <a:pt x="64" y="11"/>
                                      </a:lnTo>
                                      <a:lnTo>
                                        <a:pt x="52" y="3"/>
                                      </a:lnTo>
                                      <a:lnTo>
                                        <a:pt x="37" y="0"/>
                                      </a:lnTo>
                                      <a:close/>
                                    </a:path>
                                  </a:pathLst>
                                </a:custGeom>
                                <a:solidFill>
                                  <a:srgbClr val="599B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397"/>
                            <wpg:cNvGrpSpPr>
                              <a:grpSpLocks/>
                            </wpg:cNvGrpSpPr>
                            <wpg:grpSpPr bwMode="auto">
                              <a:xfrm>
                                <a:off x="3928" y="3216"/>
                                <a:ext cx="76" cy="76"/>
                                <a:chOff x="3928" y="3216"/>
                                <a:chExt cx="76" cy="76"/>
                              </a:xfrm>
                            </wpg:grpSpPr>
                            <wps:wsp>
                              <wps:cNvPr id="46" name="Freeform 398"/>
                              <wps:cNvSpPr>
                                <a:spLocks/>
                              </wps:cNvSpPr>
                              <wps:spPr bwMode="auto">
                                <a:xfrm>
                                  <a:off x="3928" y="3216"/>
                                  <a:ext cx="76" cy="76"/>
                                </a:xfrm>
                                <a:custGeom>
                                  <a:avLst/>
                                  <a:gdLst>
                                    <a:gd name="T0" fmla="+- 0 3965 3928"/>
                                    <a:gd name="T1" fmla="*/ T0 w 76"/>
                                    <a:gd name="T2" fmla="+- 0 3216 3216"/>
                                    <a:gd name="T3" fmla="*/ 3216 h 76"/>
                                    <a:gd name="T4" fmla="+- 0 3951 3928"/>
                                    <a:gd name="T5" fmla="*/ T4 w 76"/>
                                    <a:gd name="T6" fmla="+- 0 3219 3216"/>
                                    <a:gd name="T7" fmla="*/ 3219 h 76"/>
                                    <a:gd name="T8" fmla="+- 0 3939 3928"/>
                                    <a:gd name="T9" fmla="*/ T8 w 76"/>
                                    <a:gd name="T10" fmla="+- 0 3227 3216"/>
                                    <a:gd name="T11" fmla="*/ 3227 h 76"/>
                                    <a:gd name="T12" fmla="+- 0 3931 3928"/>
                                    <a:gd name="T13" fmla="*/ T12 w 76"/>
                                    <a:gd name="T14" fmla="+- 0 3239 3216"/>
                                    <a:gd name="T15" fmla="*/ 3239 h 76"/>
                                    <a:gd name="T16" fmla="+- 0 3928 3928"/>
                                    <a:gd name="T17" fmla="*/ T16 w 76"/>
                                    <a:gd name="T18" fmla="+- 0 3254 3216"/>
                                    <a:gd name="T19" fmla="*/ 3254 h 76"/>
                                    <a:gd name="T20" fmla="+- 0 3931 3928"/>
                                    <a:gd name="T21" fmla="*/ T20 w 76"/>
                                    <a:gd name="T22" fmla="+- 0 3269 3216"/>
                                    <a:gd name="T23" fmla="*/ 3269 h 76"/>
                                    <a:gd name="T24" fmla="+- 0 3939 3928"/>
                                    <a:gd name="T25" fmla="*/ T24 w 76"/>
                                    <a:gd name="T26" fmla="+- 0 3281 3216"/>
                                    <a:gd name="T27" fmla="*/ 3281 h 76"/>
                                    <a:gd name="T28" fmla="+- 0 3951 3928"/>
                                    <a:gd name="T29" fmla="*/ T28 w 76"/>
                                    <a:gd name="T30" fmla="+- 0 3289 3216"/>
                                    <a:gd name="T31" fmla="*/ 3289 h 76"/>
                                    <a:gd name="T32" fmla="+- 0 3965 3928"/>
                                    <a:gd name="T33" fmla="*/ T32 w 76"/>
                                    <a:gd name="T34" fmla="+- 0 3292 3216"/>
                                    <a:gd name="T35" fmla="*/ 3292 h 76"/>
                                    <a:gd name="T36" fmla="+- 0 3980 3928"/>
                                    <a:gd name="T37" fmla="*/ T36 w 76"/>
                                    <a:gd name="T38" fmla="+- 0 3289 3216"/>
                                    <a:gd name="T39" fmla="*/ 3289 h 76"/>
                                    <a:gd name="T40" fmla="+- 0 3992 3928"/>
                                    <a:gd name="T41" fmla="*/ T40 w 76"/>
                                    <a:gd name="T42" fmla="+- 0 3281 3216"/>
                                    <a:gd name="T43" fmla="*/ 3281 h 76"/>
                                    <a:gd name="T44" fmla="+- 0 4000 3928"/>
                                    <a:gd name="T45" fmla="*/ T44 w 76"/>
                                    <a:gd name="T46" fmla="+- 0 3269 3216"/>
                                    <a:gd name="T47" fmla="*/ 3269 h 76"/>
                                    <a:gd name="T48" fmla="+- 0 4003 3928"/>
                                    <a:gd name="T49" fmla="*/ T48 w 76"/>
                                    <a:gd name="T50" fmla="+- 0 3254 3216"/>
                                    <a:gd name="T51" fmla="*/ 3254 h 76"/>
                                    <a:gd name="T52" fmla="+- 0 4000 3928"/>
                                    <a:gd name="T53" fmla="*/ T52 w 76"/>
                                    <a:gd name="T54" fmla="+- 0 3239 3216"/>
                                    <a:gd name="T55" fmla="*/ 3239 h 76"/>
                                    <a:gd name="T56" fmla="+- 0 3992 3928"/>
                                    <a:gd name="T57" fmla="*/ T56 w 76"/>
                                    <a:gd name="T58" fmla="+- 0 3227 3216"/>
                                    <a:gd name="T59" fmla="*/ 3227 h 76"/>
                                    <a:gd name="T60" fmla="+- 0 3980 3928"/>
                                    <a:gd name="T61" fmla="*/ T60 w 76"/>
                                    <a:gd name="T62" fmla="+- 0 3219 3216"/>
                                    <a:gd name="T63" fmla="*/ 3219 h 76"/>
                                    <a:gd name="T64" fmla="+- 0 3965 3928"/>
                                    <a:gd name="T65" fmla="*/ T64 w 76"/>
                                    <a:gd name="T66" fmla="+- 0 3216 3216"/>
                                    <a:gd name="T67" fmla="*/ 3216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6" h="76">
                                      <a:moveTo>
                                        <a:pt x="37" y="0"/>
                                      </a:moveTo>
                                      <a:lnTo>
                                        <a:pt x="23" y="3"/>
                                      </a:lnTo>
                                      <a:lnTo>
                                        <a:pt x="11" y="11"/>
                                      </a:lnTo>
                                      <a:lnTo>
                                        <a:pt x="3" y="23"/>
                                      </a:lnTo>
                                      <a:lnTo>
                                        <a:pt x="0" y="38"/>
                                      </a:lnTo>
                                      <a:lnTo>
                                        <a:pt x="3" y="53"/>
                                      </a:lnTo>
                                      <a:lnTo>
                                        <a:pt x="11" y="65"/>
                                      </a:lnTo>
                                      <a:lnTo>
                                        <a:pt x="23" y="73"/>
                                      </a:lnTo>
                                      <a:lnTo>
                                        <a:pt x="37" y="76"/>
                                      </a:lnTo>
                                      <a:lnTo>
                                        <a:pt x="52" y="73"/>
                                      </a:lnTo>
                                      <a:lnTo>
                                        <a:pt x="64" y="65"/>
                                      </a:lnTo>
                                      <a:lnTo>
                                        <a:pt x="72" y="53"/>
                                      </a:lnTo>
                                      <a:lnTo>
                                        <a:pt x="75" y="38"/>
                                      </a:lnTo>
                                      <a:lnTo>
                                        <a:pt x="72" y="23"/>
                                      </a:lnTo>
                                      <a:lnTo>
                                        <a:pt x="64" y="11"/>
                                      </a:lnTo>
                                      <a:lnTo>
                                        <a:pt x="52" y="3"/>
                                      </a:lnTo>
                                      <a:lnTo>
                                        <a:pt x="37" y="0"/>
                                      </a:lnTo>
                                      <a:close/>
                                    </a:path>
                                  </a:pathLst>
                                </a:custGeom>
                                <a:solidFill>
                                  <a:srgbClr val="00B0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395"/>
                            <wpg:cNvGrpSpPr>
                              <a:grpSpLocks/>
                            </wpg:cNvGrpSpPr>
                            <wpg:grpSpPr bwMode="auto">
                              <a:xfrm>
                                <a:off x="4103" y="3216"/>
                                <a:ext cx="76" cy="76"/>
                                <a:chOff x="4103" y="3216"/>
                                <a:chExt cx="76" cy="76"/>
                              </a:xfrm>
                            </wpg:grpSpPr>
                            <wps:wsp>
                              <wps:cNvPr id="48" name="Freeform 396"/>
                              <wps:cNvSpPr>
                                <a:spLocks/>
                              </wps:cNvSpPr>
                              <wps:spPr bwMode="auto">
                                <a:xfrm>
                                  <a:off x="4103" y="3216"/>
                                  <a:ext cx="76" cy="76"/>
                                </a:xfrm>
                                <a:custGeom>
                                  <a:avLst/>
                                  <a:gdLst>
                                    <a:gd name="T0" fmla="+- 0 4141 4103"/>
                                    <a:gd name="T1" fmla="*/ T0 w 76"/>
                                    <a:gd name="T2" fmla="+- 0 3216 3216"/>
                                    <a:gd name="T3" fmla="*/ 3216 h 76"/>
                                    <a:gd name="T4" fmla="+- 0 4126 4103"/>
                                    <a:gd name="T5" fmla="*/ T4 w 76"/>
                                    <a:gd name="T6" fmla="+- 0 3219 3216"/>
                                    <a:gd name="T7" fmla="*/ 3219 h 76"/>
                                    <a:gd name="T8" fmla="+- 0 4114 4103"/>
                                    <a:gd name="T9" fmla="*/ T8 w 76"/>
                                    <a:gd name="T10" fmla="+- 0 3227 3216"/>
                                    <a:gd name="T11" fmla="*/ 3227 h 76"/>
                                    <a:gd name="T12" fmla="+- 0 4106 4103"/>
                                    <a:gd name="T13" fmla="*/ T12 w 76"/>
                                    <a:gd name="T14" fmla="+- 0 3239 3216"/>
                                    <a:gd name="T15" fmla="*/ 3239 h 76"/>
                                    <a:gd name="T16" fmla="+- 0 4103 4103"/>
                                    <a:gd name="T17" fmla="*/ T16 w 76"/>
                                    <a:gd name="T18" fmla="+- 0 3254 3216"/>
                                    <a:gd name="T19" fmla="*/ 3254 h 76"/>
                                    <a:gd name="T20" fmla="+- 0 4106 4103"/>
                                    <a:gd name="T21" fmla="*/ T20 w 76"/>
                                    <a:gd name="T22" fmla="+- 0 3269 3216"/>
                                    <a:gd name="T23" fmla="*/ 3269 h 76"/>
                                    <a:gd name="T24" fmla="+- 0 4114 4103"/>
                                    <a:gd name="T25" fmla="*/ T24 w 76"/>
                                    <a:gd name="T26" fmla="+- 0 3281 3216"/>
                                    <a:gd name="T27" fmla="*/ 3281 h 76"/>
                                    <a:gd name="T28" fmla="+- 0 4126 4103"/>
                                    <a:gd name="T29" fmla="*/ T28 w 76"/>
                                    <a:gd name="T30" fmla="+- 0 3289 3216"/>
                                    <a:gd name="T31" fmla="*/ 3289 h 76"/>
                                    <a:gd name="T32" fmla="+- 0 4141 4103"/>
                                    <a:gd name="T33" fmla="*/ T32 w 76"/>
                                    <a:gd name="T34" fmla="+- 0 3292 3216"/>
                                    <a:gd name="T35" fmla="*/ 3292 h 76"/>
                                    <a:gd name="T36" fmla="+- 0 4155 4103"/>
                                    <a:gd name="T37" fmla="*/ T36 w 76"/>
                                    <a:gd name="T38" fmla="+- 0 3289 3216"/>
                                    <a:gd name="T39" fmla="*/ 3289 h 76"/>
                                    <a:gd name="T40" fmla="+- 0 4167 4103"/>
                                    <a:gd name="T41" fmla="*/ T40 w 76"/>
                                    <a:gd name="T42" fmla="+- 0 3281 3216"/>
                                    <a:gd name="T43" fmla="*/ 3281 h 76"/>
                                    <a:gd name="T44" fmla="+- 0 4175 4103"/>
                                    <a:gd name="T45" fmla="*/ T44 w 76"/>
                                    <a:gd name="T46" fmla="+- 0 3269 3216"/>
                                    <a:gd name="T47" fmla="*/ 3269 h 76"/>
                                    <a:gd name="T48" fmla="+- 0 4178 4103"/>
                                    <a:gd name="T49" fmla="*/ T48 w 76"/>
                                    <a:gd name="T50" fmla="+- 0 3254 3216"/>
                                    <a:gd name="T51" fmla="*/ 3254 h 76"/>
                                    <a:gd name="T52" fmla="+- 0 4175 4103"/>
                                    <a:gd name="T53" fmla="*/ T52 w 76"/>
                                    <a:gd name="T54" fmla="+- 0 3239 3216"/>
                                    <a:gd name="T55" fmla="*/ 3239 h 76"/>
                                    <a:gd name="T56" fmla="+- 0 4167 4103"/>
                                    <a:gd name="T57" fmla="*/ T56 w 76"/>
                                    <a:gd name="T58" fmla="+- 0 3227 3216"/>
                                    <a:gd name="T59" fmla="*/ 3227 h 76"/>
                                    <a:gd name="T60" fmla="+- 0 4155 4103"/>
                                    <a:gd name="T61" fmla="*/ T60 w 76"/>
                                    <a:gd name="T62" fmla="+- 0 3219 3216"/>
                                    <a:gd name="T63" fmla="*/ 3219 h 76"/>
                                    <a:gd name="T64" fmla="+- 0 4141 4103"/>
                                    <a:gd name="T65" fmla="*/ T64 w 76"/>
                                    <a:gd name="T66" fmla="+- 0 3216 3216"/>
                                    <a:gd name="T67" fmla="*/ 3216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6" h="76">
                                      <a:moveTo>
                                        <a:pt x="38" y="0"/>
                                      </a:moveTo>
                                      <a:lnTo>
                                        <a:pt x="23" y="3"/>
                                      </a:lnTo>
                                      <a:lnTo>
                                        <a:pt x="11" y="11"/>
                                      </a:lnTo>
                                      <a:lnTo>
                                        <a:pt x="3" y="23"/>
                                      </a:lnTo>
                                      <a:lnTo>
                                        <a:pt x="0" y="38"/>
                                      </a:lnTo>
                                      <a:lnTo>
                                        <a:pt x="3" y="53"/>
                                      </a:lnTo>
                                      <a:lnTo>
                                        <a:pt x="11" y="65"/>
                                      </a:lnTo>
                                      <a:lnTo>
                                        <a:pt x="23" y="73"/>
                                      </a:lnTo>
                                      <a:lnTo>
                                        <a:pt x="38" y="76"/>
                                      </a:lnTo>
                                      <a:lnTo>
                                        <a:pt x="52" y="73"/>
                                      </a:lnTo>
                                      <a:lnTo>
                                        <a:pt x="64" y="65"/>
                                      </a:lnTo>
                                      <a:lnTo>
                                        <a:pt x="72" y="53"/>
                                      </a:lnTo>
                                      <a:lnTo>
                                        <a:pt x="75" y="38"/>
                                      </a:lnTo>
                                      <a:lnTo>
                                        <a:pt x="72" y="23"/>
                                      </a:lnTo>
                                      <a:lnTo>
                                        <a:pt x="64" y="11"/>
                                      </a:lnTo>
                                      <a:lnTo>
                                        <a:pt x="52" y="3"/>
                                      </a:lnTo>
                                      <a:lnTo>
                                        <a:pt x="38" y="0"/>
                                      </a:lnTo>
                                      <a:close/>
                                    </a:path>
                                  </a:pathLst>
                                </a:custGeom>
                                <a:solidFill>
                                  <a:srgbClr val="EFD7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393"/>
                            <wpg:cNvGrpSpPr>
                              <a:grpSpLocks/>
                            </wpg:cNvGrpSpPr>
                            <wpg:grpSpPr bwMode="auto">
                              <a:xfrm>
                                <a:off x="4278" y="3216"/>
                                <a:ext cx="76" cy="76"/>
                                <a:chOff x="4278" y="3216"/>
                                <a:chExt cx="76" cy="76"/>
                              </a:xfrm>
                            </wpg:grpSpPr>
                            <wps:wsp>
                              <wps:cNvPr id="50" name="Freeform 394"/>
                              <wps:cNvSpPr>
                                <a:spLocks/>
                              </wps:cNvSpPr>
                              <wps:spPr bwMode="auto">
                                <a:xfrm>
                                  <a:off x="4278" y="3216"/>
                                  <a:ext cx="76" cy="76"/>
                                </a:xfrm>
                                <a:custGeom>
                                  <a:avLst/>
                                  <a:gdLst>
                                    <a:gd name="T0" fmla="+- 0 4316 4278"/>
                                    <a:gd name="T1" fmla="*/ T0 w 76"/>
                                    <a:gd name="T2" fmla="+- 0 3216 3216"/>
                                    <a:gd name="T3" fmla="*/ 3216 h 76"/>
                                    <a:gd name="T4" fmla="+- 0 4301 4278"/>
                                    <a:gd name="T5" fmla="*/ T4 w 76"/>
                                    <a:gd name="T6" fmla="+- 0 3219 3216"/>
                                    <a:gd name="T7" fmla="*/ 3219 h 76"/>
                                    <a:gd name="T8" fmla="+- 0 4289 4278"/>
                                    <a:gd name="T9" fmla="*/ T8 w 76"/>
                                    <a:gd name="T10" fmla="+- 0 3227 3216"/>
                                    <a:gd name="T11" fmla="*/ 3227 h 76"/>
                                    <a:gd name="T12" fmla="+- 0 4281 4278"/>
                                    <a:gd name="T13" fmla="*/ T12 w 76"/>
                                    <a:gd name="T14" fmla="+- 0 3239 3216"/>
                                    <a:gd name="T15" fmla="*/ 3239 h 76"/>
                                    <a:gd name="T16" fmla="+- 0 4278 4278"/>
                                    <a:gd name="T17" fmla="*/ T16 w 76"/>
                                    <a:gd name="T18" fmla="+- 0 3254 3216"/>
                                    <a:gd name="T19" fmla="*/ 3254 h 76"/>
                                    <a:gd name="T20" fmla="+- 0 4281 4278"/>
                                    <a:gd name="T21" fmla="*/ T20 w 76"/>
                                    <a:gd name="T22" fmla="+- 0 3269 3216"/>
                                    <a:gd name="T23" fmla="*/ 3269 h 76"/>
                                    <a:gd name="T24" fmla="+- 0 4289 4278"/>
                                    <a:gd name="T25" fmla="*/ T24 w 76"/>
                                    <a:gd name="T26" fmla="+- 0 3281 3216"/>
                                    <a:gd name="T27" fmla="*/ 3281 h 76"/>
                                    <a:gd name="T28" fmla="+- 0 4301 4278"/>
                                    <a:gd name="T29" fmla="*/ T28 w 76"/>
                                    <a:gd name="T30" fmla="+- 0 3289 3216"/>
                                    <a:gd name="T31" fmla="*/ 3289 h 76"/>
                                    <a:gd name="T32" fmla="+- 0 4316 4278"/>
                                    <a:gd name="T33" fmla="*/ T32 w 76"/>
                                    <a:gd name="T34" fmla="+- 0 3292 3216"/>
                                    <a:gd name="T35" fmla="*/ 3292 h 76"/>
                                    <a:gd name="T36" fmla="+- 0 4330 4278"/>
                                    <a:gd name="T37" fmla="*/ T36 w 76"/>
                                    <a:gd name="T38" fmla="+- 0 3289 3216"/>
                                    <a:gd name="T39" fmla="*/ 3289 h 76"/>
                                    <a:gd name="T40" fmla="+- 0 4342 4278"/>
                                    <a:gd name="T41" fmla="*/ T40 w 76"/>
                                    <a:gd name="T42" fmla="+- 0 3281 3216"/>
                                    <a:gd name="T43" fmla="*/ 3281 h 76"/>
                                    <a:gd name="T44" fmla="+- 0 4351 4278"/>
                                    <a:gd name="T45" fmla="*/ T44 w 76"/>
                                    <a:gd name="T46" fmla="+- 0 3269 3216"/>
                                    <a:gd name="T47" fmla="*/ 3269 h 76"/>
                                    <a:gd name="T48" fmla="+- 0 4353 4278"/>
                                    <a:gd name="T49" fmla="*/ T48 w 76"/>
                                    <a:gd name="T50" fmla="+- 0 3254 3216"/>
                                    <a:gd name="T51" fmla="*/ 3254 h 76"/>
                                    <a:gd name="T52" fmla="+- 0 4351 4278"/>
                                    <a:gd name="T53" fmla="*/ T52 w 76"/>
                                    <a:gd name="T54" fmla="+- 0 3239 3216"/>
                                    <a:gd name="T55" fmla="*/ 3239 h 76"/>
                                    <a:gd name="T56" fmla="+- 0 4342 4278"/>
                                    <a:gd name="T57" fmla="*/ T56 w 76"/>
                                    <a:gd name="T58" fmla="+- 0 3227 3216"/>
                                    <a:gd name="T59" fmla="*/ 3227 h 76"/>
                                    <a:gd name="T60" fmla="+- 0 4330 4278"/>
                                    <a:gd name="T61" fmla="*/ T60 w 76"/>
                                    <a:gd name="T62" fmla="+- 0 3219 3216"/>
                                    <a:gd name="T63" fmla="*/ 3219 h 76"/>
                                    <a:gd name="T64" fmla="+- 0 4316 4278"/>
                                    <a:gd name="T65" fmla="*/ T64 w 76"/>
                                    <a:gd name="T66" fmla="+- 0 3216 3216"/>
                                    <a:gd name="T67" fmla="*/ 3216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6" h="76">
                                      <a:moveTo>
                                        <a:pt x="38" y="0"/>
                                      </a:moveTo>
                                      <a:lnTo>
                                        <a:pt x="23" y="3"/>
                                      </a:lnTo>
                                      <a:lnTo>
                                        <a:pt x="11" y="11"/>
                                      </a:lnTo>
                                      <a:lnTo>
                                        <a:pt x="3" y="23"/>
                                      </a:lnTo>
                                      <a:lnTo>
                                        <a:pt x="0" y="38"/>
                                      </a:lnTo>
                                      <a:lnTo>
                                        <a:pt x="3" y="53"/>
                                      </a:lnTo>
                                      <a:lnTo>
                                        <a:pt x="11" y="65"/>
                                      </a:lnTo>
                                      <a:lnTo>
                                        <a:pt x="23" y="73"/>
                                      </a:lnTo>
                                      <a:lnTo>
                                        <a:pt x="38" y="76"/>
                                      </a:lnTo>
                                      <a:lnTo>
                                        <a:pt x="52" y="73"/>
                                      </a:lnTo>
                                      <a:lnTo>
                                        <a:pt x="64" y="65"/>
                                      </a:lnTo>
                                      <a:lnTo>
                                        <a:pt x="73" y="53"/>
                                      </a:lnTo>
                                      <a:lnTo>
                                        <a:pt x="75" y="38"/>
                                      </a:lnTo>
                                      <a:lnTo>
                                        <a:pt x="73" y="23"/>
                                      </a:lnTo>
                                      <a:lnTo>
                                        <a:pt x="64" y="11"/>
                                      </a:lnTo>
                                      <a:lnTo>
                                        <a:pt x="52" y="3"/>
                                      </a:lnTo>
                                      <a:lnTo>
                                        <a:pt x="38" y="0"/>
                                      </a:lnTo>
                                      <a:close/>
                                    </a:path>
                                  </a:pathLst>
                                </a:custGeom>
                                <a:solidFill>
                                  <a:srgbClr val="EE82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391"/>
                            <wpg:cNvGrpSpPr>
                              <a:grpSpLocks/>
                            </wpg:cNvGrpSpPr>
                            <wpg:grpSpPr bwMode="auto">
                              <a:xfrm>
                                <a:off x="4453" y="3216"/>
                                <a:ext cx="76" cy="76"/>
                                <a:chOff x="4453" y="3216"/>
                                <a:chExt cx="76" cy="76"/>
                              </a:xfrm>
                            </wpg:grpSpPr>
                            <wps:wsp>
                              <wps:cNvPr id="52" name="Freeform 392"/>
                              <wps:cNvSpPr>
                                <a:spLocks/>
                              </wps:cNvSpPr>
                              <wps:spPr bwMode="auto">
                                <a:xfrm>
                                  <a:off x="4453" y="3216"/>
                                  <a:ext cx="76" cy="76"/>
                                </a:xfrm>
                                <a:custGeom>
                                  <a:avLst/>
                                  <a:gdLst>
                                    <a:gd name="T0" fmla="+- 0 4491 4453"/>
                                    <a:gd name="T1" fmla="*/ T0 w 76"/>
                                    <a:gd name="T2" fmla="+- 0 3216 3216"/>
                                    <a:gd name="T3" fmla="*/ 3216 h 76"/>
                                    <a:gd name="T4" fmla="+- 0 4476 4453"/>
                                    <a:gd name="T5" fmla="*/ T4 w 76"/>
                                    <a:gd name="T6" fmla="+- 0 3219 3216"/>
                                    <a:gd name="T7" fmla="*/ 3219 h 76"/>
                                    <a:gd name="T8" fmla="+- 0 4464 4453"/>
                                    <a:gd name="T9" fmla="*/ T8 w 76"/>
                                    <a:gd name="T10" fmla="+- 0 3227 3216"/>
                                    <a:gd name="T11" fmla="*/ 3227 h 76"/>
                                    <a:gd name="T12" fmla="+- 0 4456 4453"/>
                                    <a:gd name="T13" fmla="*/ T12 w 76"/>
                                    <a:gd name="T14" fmla="+- 0 3239 3216"/>
                                    <a:gd name="T15" fmla="*/ 3239 h 76"/>
                                    <a:gd name="T16" fmla="+- 0 4453 4453"/>
                                    <a:gd name="T17" fmla="*/ T16 w 76"/>
                                    <a:gd name="T18" fmla="+- 0 3254 3216"/>
                                    <a:gd name="T19" fmla="*/ 3254 h 76"/>
                                    <a:gd name="T20" fmla="+- 0 4456 4453"/>
                                    <a:gd name="T21" fmla="*/ T20 w 76"/>
                                    <a:gd name="T22" fmla="+- 0 3269 3216"/>
                                    <a:gd name="T23" fmla="*/ 3269 h 76"/>
                                    <a:gd name="T24" fmla="+- 0 4464 4453"/>
                                    <a:gd name="T25" fmla="*/ T24 w 76"/>
                                    <a:gd name="T26" fmla="+- 0 3281 3216"/>
                                    <a:gd name="T27" fmla="*/ 3281 h 76"/>
                                    <a:gd name="T28" fmla="+- 0 4476 4453"/>
                                    <a:gd name="T29" fmla="*/ T28 w 76"/>
                                    <a:gd name="T30" fmla="+- 0 3289 3216"/>
                                    <a:gd name="T31" fmla="*/ 3289 h 76"/>
                                    <a:gd name="T32" fmla="+- 0 4491 4453"/>
                                    <a:gd name="T33" fmla="*/ T32 w 76"/>
                                    <a:gd name="T34" fmla="+- 0 3292 3216"/>
                                    <a:gd name="T35" fmla="*/ 3292 h 76"/>
                                    <a:gd name="T36" fmla="+- 0 4505 4453"/>
                                    <a:gd name="T37" fmla="*/ T36 w 76"/>
                                    <a:gd name="T38" fmla="+- 0 3289 3216"/>
                                    <a:gd name="T39" fmla="*/ 3289 h 76"/>
                                    <a:gd name="T40" fmla="+- 0 4517 4453"/>
                                    <a:gd name="T41" fmla="*/ T40 w 76"/>
                                    <a:gd name="T42" fmla="+- 0 3281 3216"/>
                                    <a:gd name="T43" fmla="*/ 3281 h 76"/>
                                    <a:gd name="T44" fmla="+- 0 4526 4453"/>
                                    <a:gd name="T45" fmla="*/ T44 w 76"/>
                                    <a:gd name="T46" fmla="+- 0 3269 3216"/>
                                    <a:gd name="T47" fmla="*/ 3269 h 76"/>
                                    <a:gd name="T48" fmla="+- 0 4529 4453"/>
                                    <a:gd name="T49" fmla="*/ T48 w 76"/>
                                    <a:gd name="T50" fmla="+- 0 3254 3216"/>
                                    <a:gd name="T51" fmla="*/ 3254 h 76"/>
                                    <a:gd name="T52" fmla="+- 0 4526 4453"/>
                                    <a:gd name="T53" fmla="*/ T52 w 76"/>
                                    <a:gd name="T54" fmla="+- 0 3239 3216"/>
                                    <a:gd name="T55" fmla="*/ 3239 h 76"/>
                                    <a:gd name="T56" fmla="+- 0 4517 4453"/>
                                    <a:gd name="T57" fmla="*/ T56 w 76"/>
                                    <a:gd name="T58" fmla="+- 0 3227 3216"/>
                                    <a:gd name="T59" fmla="*/ 3227 h 76"/>
                                    <a:gd name="T60" fmla="+- 0 4505 4453"/>
                                    <a:gd name="T61" fmla="*/ T60 w 76"/>
                                    <a:gd name="T62" fmla="+- 0 3219 3216"/>
                                    <a:gd name="T63" fmla="*/ 3219 h 76"/>
                                    <a:gd name="T64" fmla="+- 0 4491 4453"/>
                                    <a:gd name="T65" fmla="*/ T64 w 76"/>
                                    <a:gd name="T66" fmla="+- 0 3216 3216"/>
                                    <a:gd name="T67" fmla="*/ 3216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6" h="76">
                                      <a:moveTo>
                                        <a:pt x="38" y="0"/>
                                      </a:moveTo>
                                      <a:lnTo>
                                        <a:pt x="23" y="3"/>
                                      </a:lnTo>
                                      <a:lnTo>
                                        <a:pt x="11" y="11"/>
                                      </a:lnTo>
                                      <a:lnTo>
                                        <a:pt x="3" y="23"/>
                                      </a:lnTo>
                                      <a:lnTo>
                                        <a:pt x="0" y="38"/>
                                      </a:lnTo>
                                      <a:lnTo>
                                        <a:pt x="3" y="53"/>
                                      </a:lnTo>
                                      <a:lnTo>
                                        <a:pt x="11" y="65"/>
                                      </a:lnTo>
                                      <a:lnTo>
                                        <a:pt x="23" y="73"/>
                                      </a:lnTo>
                                      <a:lnTo>
                                        <a:pt x="38" y="76"/>
                                      </a:lnTo>
                                      <a:lnTo>
                                        <a:pt x="52" y="73"/>
                                      </a:lnTo>
                                      <a:lnTo>
                                        <a:pt x="64" y="65"/>
                                      </a:lnTo>
                                      <a:lnTo>
                                        <a:pt x="73" y="53"/>
                                      </a:lnTo>
                                      <a:lnTo>
                                        <a:pt x="76" y="38"/>
                                      </a:lnTo>
                                      <a:lnTo>
                                        <a:pt x="73" y="23"/>
                                      </a:lnTo>
                                      <a:lnTo>
                                        <a:pt x="64" y="11"/>
                                      </a:lnTo>
                                      <a:lnTo>
                                        <a:pt x="52" y="3"/>
                                      </a:lnTo>
                                      <a:lnTo>
                                        <a:pt x="38" y="0"/>
                                      </a:lnTo>
                                      <a:close/>
                                    </a:path>
                                  </a:pathLst>
                                </a:custGeom>
                                <a:solidFill>
                                  <a:srgbClr val="F16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389"/>
                            <wpg:cNvGrpSpPr>
                              <a:grpSpLocks/>
                            </wpg:cNvGrpSpPr>
                            <wpg:grpSpPr bwMode="auto">
                              <a:xfrm>
                                <a:off x="4628" y="3216"/>
                                <a:ext cx="76" cy="76"/>
                                <a:chOff x="4628" y="3216"/>
                                <a:chExt cx="76" cy="76"/>
                              </a:xfrm>
                            </wpg:grpSpPr>
                            <wps:wsp>
                              <wps:cNvPr id="54" name="Freeform 390"/>
                              <wps:cNvSpPr>
                                <a:spLocks/>
                              </wps:cNvSpPr>
                              <wps:spPr bwMode="auto">
                                <a:xfrm>
                                  <a:off x="4628" y="3216"/>
                                  <a:ext cx="76" cy="76"/>
                                </a:xfrm>
                                <a:custGeom>
                                  <a:avLst/>
                                  <a:gdLst>
                                    <a:gd name="T0" fmla="+- 0 4666 4628"/>
                                    <a:gd name="T1" fmla="*/ T0 w 76"/>
                                    <a:gd name="T2" fmla="+- 0 3216 3216"/>
                                    <a:gd name="T3" fmla="*/ 3216 h 76"/>
                                    <a:gd name="T4" fmla="+- 0 4651 4628"/>
                                    <a:gd name="T5" fmla="*/ T4 w 76"/>
                                    <a:gd name="T6" fmla="+- 0 3219 3216"/>
                                    <a:gd name="T7" fmla="*/ 3219 h 76"/>
                                    <a:gd name="T8" fmla="+- 0 4639 4628"/>
                                    <a:gd name="T9" fmla="*/ T8 w 76"/>
                                    <a:gd name="T10" fmla="+- 0 3227 3216"/>
                                    <a:gd name="T11" fmla="*/ 3227 h 76"/>
                                    <a:gd name="T12" fmla="+- 0 4631 4628"/>
                                    <a:gd name="T13" fmla="*/ T12 w 76"/>
                                    <a:gd name="T14" fmla="+- 0 3239 3216"/>
                                    <a:gd name="T15" fmla="*/ 3239 h 76"/>
                                    <a:gd name="T16" fmla="+- 0 4628 4628"/>
                                    <a:gd name="T17" fmla="*/ T16 w 76"/>
                                    <a:gd name="T18" fmla="+- 0 3254 3216"/>
                                    <a:gd name="T19" fmla="*/ 3254 h 76"/>
                                    <a:gd name="T20" fmla="+- 0 4631 4628"/>
                                    <a:gd name="T21" fmla="*/ T20 w 76"/>
                                    <a:gd name="T22" fmla="+- 0 3269 3216"/>
                                    <a:gd name="T23" fmla="*/ 3269 h 76"/>
                                    <a:gd name="T24" fmla="+- 0 4639 4628"/>
                                    <a:gd name="T25" fmla="*/ T24 w 76"/>
                                    <a:gd name="T26" fmla="+- 0 3281 3216"/>
                                    <a:gd name="T27" fmla="*/ 3281 h 76"/>
                                    <a:gd name="T28" fmla="+- 0 4651 4628"/>
                                    <a:gd name="T29" fmla="*/ T28 w 76"/>
                                    <a:gd name="T30" fmla="+- 0 3289 3216"/>
                                    <a:gd name="T31" fmla="*/ 3289 h 76"/>
                                    <a:gd name="T32" fmla="+- 0 4666 4628"/>
                                    <a:gd name="T33" fmla="*/ T32 w 76"/>
                                    <a:gd name="T34" fmla="+- 0 3292 3216"/>
                                    <a:gd name="T35" fmla="*/ 3292 h 76"/>
                                    <a:gd name="T36" fmla="+- 0 4680 4628"/>
                                    <a:gd name="T37" fmla="*/ T36 w 76"/>
                                    <a:gd name="T38" fmla="+- 0 3289 3216"/>
                                    <a:gd name="T39" fmla="*/ 3289 h 76"/>
                                    <a:gd name="T40" fmla="+- 0 4692 4628"/>
                                    <a:gd name="T41" fmla="*/ T40 w 76"/>
                                    <a:gd name="T42" fmla="+- 0 3281 3216"/>
                                    <a:gd name="T43" fmla="*/ 3281 h 76"/>
                                    <a:gd name="T44" fmla="+- 0 4701 4628"/>
                                    <a:gd name="T45" fmla="*/ T44 w 76"/>
                                    <a:gd name="T46" fmla="+- 0 3269 3216"/>
                                    <a:gd name="T47" fmla="*/ 3269 h 76"/>
                                    <a:gd name="T48" fmla="+- 0 4704 4628"/>
                                    <a:gd name="T49" fmla="*/ T48 w 76"/>
                                    <a:gd name="T50" fmla="+- 0 3254 3216"/>
                                    <a:gd name="T51" fmla="*/ 3254 h 76"/>
                                    <a:gd name="T52" fmla="+- 0 4701 4628"/>
                                    <a:gd name="T53" fmla="*/ T52 w 76"/>
                                    <a:gd name="T54" fmla="+- 0 3239 3216"/>
                                    <a:gd name="T55" fmla="*/ 3239 h 76"/>
                                    <a:gd name="T56" fmla="+- 0 4692 4628"/>
                                    <a:gd name="T57" fmla="*/ T56 w 76"/>
                                    <a:gd name="T58" fmla="+- 0 3227 3216"/>
                                    <a:gd name="T59" fmla="*/ 3227 h 76"/>
                                    <a:gd name="T60" fmla="+- 0 4680 4628"/>
                                    <a:gd name="T61" fmla="*/ T60 w 76"/>
                                    <a:gd name="T62" fmla="+- 0 3219 3216"/>
                                    <a:gd name="T63" fmla="*/ 3219 h 76"/>
                                    <a:gd name="T64" fmla="+- 0 4666 4628"/>
                                    <a:gd name="T65" fmla="*/ T64 w 76"/>
                                    <a:gd name="T66" fmla="+- 0 3216 3216"/>
                                    <a:gd name="T67" fmla="*/ 3216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6" h="76">
                                      <a:moveTo>
                                        <a:pt x="38" y="0"/>
                                      </a:moveTo>
                                      <a:lnTo>
                                        <a:pt x="23" y="3"/>
                                      </a:lnTo>
                                      <a:lnTo>
                                        <a:pt x="11" y="11"/>
                                      </a:lnTo>
                                      <a:lnTo>
                                        <a:pt x="3" y="23"/>
                                      </a:lnTo>
                                      <a:lnTo>
                                        <a:pt x="0" y="38"/>
                                      </a:lnTo>
                                      <a:lnTo>
                                        <a:pt x="3" y="53"/>
                                      </a:lnTo>
                                      <a:lnTo>
                                        <a:pt x="11" y="65"/>
                                      </a:lnTo>
                                      <a:lnTo>
                                        <a:pt x="23" y="73"/>
                                      </a:lnTo>
                                      <a:lnTo>
                                        <a:pt x="38" y="76"/>
                                      </a:lnTo>
                                      <a:lnTo>
                                        <a:pt x="52" y="73"/>
                                      </a:lnTo>
                                      <a:lnTo>
                                        <a:pt x="64" y="65"/>
                                      </a:lnTo>
                                      <a:lnTo>
                                        <a:pt x="73" y="53"/>
                                      </a:lnTo>
                                      <a:lnTo>
                                        <a:pt x="76" y="38"/>
                                      </a:lnTo>
                                      <a:lnTo>
                                        <a:pt x="73" y="23"/>
                                      </a:lnTo>
                                      <a:lnTo>
                                        <a:pt x="64" y="11"/>
                                      </a:lnTo>
                                      <a:lnTo>
                                        <a:pt x="52" y="3"/>
                                      </a:lnTo>
                                      <a:lnTo>
                                        <a:pt x="38" y="0"/>
                                      </a:lnTo>
                                      <a:close/>
                                    </a:path>
                                  </a:pathLst>
                                </a:custGeom>
                                <a:solidFill>
                                  <a:srgbClr val="6250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387"/>
                            <wpg:cNvGrpSpPr>
                              <a:grpSpLocks/>
                            </wpg:cNvGrpSpPr>
                            <wpg:grpSpPr bwMode="auto">
                              <a:xfrm>
                                <a:off x="4803" y="3216"/>
                                <a:ext cx="76" cy="76"/>
                                <a:chOff x="4803" y="3216"/>
                                <a:chExt cx="76" cy="76"/>
                              </a:xfrm>
                            </wpg:grpSpPr>
                            <wps:wsp>
                              <wps:cNvPr id="56" name="Freeform 388"/>
                              <wps:cNvSpPr>
                                <a:spLocks/>
                              </wps:cNvSpPr>
                              <wps:spPr bwMode="auto">
                                <a:xfrm>
                                  <a:off x="4803" y="3216"/>
                                  <a:ext cx="76" cy="76"/>
                                </a:xfrm>
                                <a:custGeom>
                                  <a:avLst/>
                                  <a:gdLst>
                                    <a:gd name="T0" fmla="+- 0 4841 4803"/>
                                    <a:gd name="T1" fmla="*/ T0 w 76"/>
                                    <a:gd name="T2" fmla="+- 0 3216 3216"/>
                                    <a:gd name="T3" fmla="*/ 3216 h 76"/>
                                    <a:gd name="T4" fmla="+- 0 4826 4803"/>
                                    <a:gd name="T5" fmla="*/ T4 w 76"/>
                                    <a:gd name="T6" fmla="+- 0 3219 3216"/>
                                    <a:gd name="T7" fmla="*/ 3219 h 76"/>
                                    <a:gd name="T8" fmla="+- 0 4814 4803"/>
                                    <a:gd name="T9" fmla="*/ T8 w 76"/>
                                    <a:gd name="T10" fmla="+- 0 3227 3216"/>
                                    <a:gd name="T11" fmla="*/ 3227 h 76"/>
                                    <a:gd name="T12" fmla="+- 0 4806 4803"/>
                                    <a:gd name="T13" fmla="*/ T12 w 76"/>
                                    <a:gd name="T14" fmla="+- 0 3239 3216"/>
                                    <a:gd name="T15" fmla="*/ 3239 h 76"/>
                                    <a:gd name="T16" fmla="+- 0 4803 4803"/>
                                    <a:gd name="T17" fmla="*/ T16 w 76"/>
                                    <a:gd name="T18" fmla="+- 0 3254 3216"/>
                                    <a:gd name="T19" fmla="*/ 3254 h 76"/>
                                    <a:gd name="T20" fmla="+- 0 4806 4803"/>
                                    <a:gd name="T21" fmla="*/ T20 w 76"/>
                                    <a:gd name="T22" fmla="+- 0 3269 3216"/>
                                    <a:gd name="T23" fmla="*/ 3269 h 76"/>
                                    <a:gd name="T24" fmla="+- 0 4814 4803"/>
                                    <a:gd name="T25" fmla="*/ T24 w 76"/>
                                    <a:gd name="T26" fmla="+- 0 3281 3216"/>
                                    <a:gd name="T27" fmla="*/ 3281 h 76"/>
                                    <a:gd name="T28" fmla="+- 0 4826 4803"/>
                                    <a:gd name="T29" fmla="*/ T28 w 76"/>
                                    <a:gd name="T30" fmla="+- 0 3289 3216"/>
                                    <a:gd name="T31" fmla="*/ 3289 h 76"/>
                                    <a:gd name="T32" fmla="+- 0 4841 4803"/>
                                    <a:gd name="T33" fmla="*/ T32 w 76"/>
                                    <a:gd name="T34" fmla="+- 0 3292 3216"/>
                                    <a:gd name="T35" fmla="*/ 3292 h 76"/>
                                    <a:gd name="T36" fmla="+- 0 4855 4803"/>
                                    <a:gd name="T37" fmla="*/ T36 w 76"/>
                                    <a:gd name="T38" fmla="+- 0 3289 3216"/>
                                    <a:gd name="T39" fmla="*/ 3289 h 76"/>
                                    <a:gd name="T40" fmla="+- 0 4868 4803"/>
                                    <a:gd name="T41" fmla="*/ T40 w 76"/>
                                    <a:gd name="T42" fmla="+- 0 3281 3216"/>
                                    <a:gd name="T43" fmla="*/ 3281 h 76"/>
                                    <a:gd name="T44" fmla="+- 0 4876 4803"/>
                                    <a:gd name="T45" fmla="*/ T44 w 76"/>
                                    <a:gd name="T46" fmla="+- 0 3269 3216"/>
                                    <a:gd name="T47" fmla="*/ 3269 h 76"/>
                                    <a:gd name="T48" fmla="+- 0 4879 4803"/>
                                    <a:gd name="T49" fmla="*/ T48 w 76"/>
                                    <a:gd name="T50" fmla="+- 0 3254 3216"/>
                                    <a:gd name="T51" fmla="*/ 3254 h 76"/>
                                    <a:gd name="T52" fmla="+- 0 4876 4803"/>
                                    <a:gd name="T53" fmla="*/ T52 w 76"/>
                                    <a:gd name="T54" fmla="+- 0 3239 3216"/>
                                    <a:gd name="T55" fmla="*/ 3239 h 76"/>
                                    <a:gd name="T56" fmla="+- 0 4868 4803"/>
                                    <a:gd name="T57" fmla="*/ T56 w 76"/>
                                    <a:gd name="T58" fmla="+- 0 3227 3216"/>
                                    <a:gd name="T59" fmla="*/ 3227 h 76"/>
                                    <a:gd name="T60" fmla="+- 0 4855 4803"/>
                                    <a:gd name="T61" fmla="*/ T60 w 76"/>
                                    <a:gd name="T62" fmla="+- 0 3219 3216"/>
                                    <a:gd name="T63" fmla="*/ 3219 h 76"/>
                                    <a:gd name="T64" fmla="+- 0 4841 4803"/>
                                    <a:gd name="T65" fmla="*/ T64 w 76"/>
                                    <a:gd name="T66" fmla="+- 0 3216 3216"/>
                                    <a:gd name="T67" fmla="*/ 3216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6" h="76">
                                      <a:moveTo>
                                        <a:pt x="38" y="0"/>
                                      </a:moveTo>
                                      <a:lnTo>
                                        <a:pt x="23" y="3"/>
                                      </a:lnTo>
                                      <a:lnTo>
                                        <a:pt x="11" y="11"/>
                                      </a:lnTo>
                                      <a:lnTo>
                                        <a:pt x="3" y="23"/>
                                      </a:lnTo>
                                      <a:lnTo>
                                        <a:pt x="0" y="38"/>
                                      </a:lnTo>
                                      <a:lnTo>
                                        <a:pt x="3" y="53"/>
                                      </a:lnTo>
                                      <a:lnTo>
                                        <a:pt x="11" y="65"/>
                                      </a:lnTo>
                                      <a:lnTo>
                                        <a:pt x="23" y="73"/>
                                      </a:lnTo>
                                      <a:lnTo>
                                        <a:pt x="38" y="76"/>
                                      </a:lnTo>
                                      <a:lnTo>
                                        <a:pt x="52" y="73"/>
                                      </a:lnTo>
                                      <a:lnTo>
                                        <a:pt x="65" y="65"/>
                                      </a:lnTo>
                                      <a:lnTo>
                                        <a:pt x="73" y="53"/>
                                      </a:lnTo>
                                      <a:lnTo>
                                        <a:pt x="76" y="38"/>
                                      </a:lnTo>
                                      <a:lnTo>
                                        <a:pt x="73" y="23"/>
                                      </a:lnTo>
                                      <a:lnTo>
                                        <a:pt x="65" y="11"/>
                                      </a:lnTo>
                                      <a:lnTo>
                                        <a:pt x="52" y="3"/>
                                      </a:lnTo>
                                      <a:lnTo>
                                        <a:pt x="38" y="0"/>
                                      </a:lnTo>
                                      <a:close/>
                                    </a:path>
                                  </a:pathLst>
                                </a:custGeom>
                                <a:solidFill>
                                  <a:srgbClr val="0060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385"/>
                            <wpg:cNvGrpSpPr>
                              <a:grpSpLocks/>
                            </wpg:cNvGrpSpPr>
                            <wpg:grpSpPr bwMode="auto">
                              <a:xfrm>
                                <a:off x="4978" y="3216"/>
                                <a:ext cx="76" cy="76"/>
                                <a:chOff x="4978" y="3216"/>
                                <a:chExt cx="76" cy="76"/>
                              </a:xfrm>
                            </wpg:grpSpPr>
                            <wps:wsp>
                              <wps:cNvPr id="58" name="Freeform 386"/>
                              <wps:cNvSpPr>
                                <a:spLocks/>
                              </wps:cNvSpPr>
                              <wps:spPr bwMode="auto">
                                <a:xfrm>
                                  <a:off x="4978" y="3216"/>
                                  <a:ext cx="76" cy="76"/>
                                </a:xfrm>
                                <a:custGeom>
                                  <a:avLst/>
                                  <a:gdLst>
                                    <a:gd name="T0" fmla="+- 0 5016 4978"/>
                                    <a:gd name="T1" fmla="*/ T0 w 76"/>
                                    <a:gd name="T2" fmla="+- 0 3216 3216"/>
                                    <a:gd name="T3" fmla="*/ 3216 h 76"/>
                                    <a:gd name="T4" fmla="+- 0 5001 4978"/>
                                    <a:gd name="T5" fmla="*/ T4 w 76"/>
                                    <a:gd name="T6" fmla="+- 0 3219 3216"/>
                                    <a:gd name="T7" fmla="*/ 3219 h 76"/>
                                    <a:gd name="T8" fmla="+- 0 4989 4978"/>
                                    <a:gd name="T9" fmla="*/ T8 w 76"/>
                                    <a:gd name="T10" fmla="+- 0 3227 3216"/>
                                    <a:gd name="T11" fmla="*/ 3227 h 76"/>
                                    <a:gd name="T12" fmla="+- 0 4981 4978"/>
                                    <a:gd name="T13" fmla="*/ T12 w 76"/>
                                    <a:gd name="T14" fmla="+- 0 3239 3216"/>
                                    <a:gd name="T15" fmla="*/ 3239 h 76"/>
                                    <a:gd name="T16" fmla="+- 0 4978 4978"/>
                                    <a:gd name="T17" fmla="*/ T16 w 76"/>
                                    <a:gd name="T18" fmla="+- 0 3254 3216"/>
                                    <a:gd name="T19" fmla="*/ 3254 h 76"/>
                                    <a:gd name="T20" fmla="+- 0 4981 4978"/>
                                    <a:gd name="T21" fmla="*/ T20 w 76"/>
                                    <a:gd name="T22" fmla="+- 0 3269 3216"/>
                                    <a:gd name="T23" fmla="*/ 3269 h 76"/>
                                    <a:gd name="T24" fmla="+- 0 4989 4978"/>
                                    <a:gd name="T25" fmla="*/ T24 w 76"/>
                                    <a:gd name="T26" fmla="+- 0 3281 3216"/>
                                    <a:gd name="T27" fmla="*/ 3281 h 76"/>
                                    <a:gd name="T28" fmla="+- 0 5001 4978"/>
                                    <a:gd name="T29" fmla="*/ T28 w 76"/>
                                    <a:gd name="T30" fmla="+- 0 3289 3216"/>
                                    <a:gd name="T31" fmla="*/ 3289 h 76"/>
                                    <a:gd name="T32" fmla="+- 0 5016 4978"/>
                                    <a:gd name="T33" fmla="*/ T32 w 76"/>
                                    <a:gd name="T34" fmla="+- 0 3292 3216"/>
                                    <a:gd name="T35" fmla="*/ 3292 h 76"/>
                                    <a:gd name="T36" fmla="+- 0 5031 4978"/>
                                    <a:gd name="T37" fmla="*/ T36 w 76"/>
                                    <a:gd name="T38" fmla="+- 0 3289 3216"/>
                                    <a:gd name="T39" fmla="*/ 3289 h 76"/>
                                    <a:gd name="T40" fmla="+- 0 5043 4978"/>
                                    <a:gd name="T41" fmla="*/ T40 w 76"/>
                                    <a:gd name="T42" fmla="+- 0 3281 3216"/>
                                    <a:gd name="T43" fmla="*/ 3281 h 76"/>
                                    <a:gd name="T44" fmla="+- 0 5051 4978"/>
                                    <a:gd name="T45" fmla="*/ T44 w 76"/>
                                    <a:gd name="T46" fmla="+- 0 3269 3216"/>
                                    <a:gd name="T47" fmla="*/ 3269 h 76"/>
                                    <a:gd name="T48" fmla="+- 0 5054 4978"/>
                                    <a:gd name="T49" fmla="*/ T48 w 76"/>
                                    <a:gd name="T50" fmla="+- 0 3254 3216"/>
                                    <a:gd name="T51" fmla="*/ 3254 h 76"/>
                                    <a:gd name="T52" fmla="+- 0 5051 4978"/>
                                    <a:gd name="T53" fmla="*/ T52 w 76"/>
                                    <a:gd name="T54" fmla="+- 0 3239 3216"/>
                                    <a:gd name="T55" fmla="*/ 3239 h 76"/>
                                    <a:gd name="T56" fmla="+- 0 5043 4978"/>
                                    <a:gd name="T57" fmla="*/ T56 w 76"/>
                                    <a:gd name="T58" fmla="+- 0 3227 3216"/>
                                    <a:gd name="T59" fmla="*/ 3227 h 76"/>
                                    <a:gd name="T60" fmla="+- 0 5031 4978"/>
                                    <a:gd name="T61" fmla="*/ T60 w 76"/>
                                    <a:gd name="T62" fmla="+- 0 3219 3216"/>
                                    <a:gd name="T63" fmla="*/ 3219 h 76"/>
                                    <a:gd name="T64" fmla="+- 0 5016 4978"/>
                                    <a:gd name="T65" fmla="*/ T64 w 76"/>
                                    <a:gd name="T66" fmla="+- 0 3216 3216"/>
                                    <a:gd name="T67" fmla="*/ 3216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6" h="76">
                                      <a:moveTo>
                                        <a:pt x="38" y="0"/>
                                      </a:moveTo>
                                      <a:lnTo>
                                        <a:pt x="23" y="3"/>
                                      </a:lnTo>
                                      <a:lnTo>
                                        <a:pt x="11" y="11"/>
                                      </a:lnTo>
                                      <a:lnTo>
                                        <a:pt x="3" y="23"/>
                                      </a:lnTo>
                                      <a:lnTo>
                                        <a:pt x="0" y="38"/>
                                      </a:lnTo>
                                      <a:lnTo>
                                        <a:pt x="3" y="53"/>
                                      </a:lnTo>
                                      <a:lnTo>
                                        <a:pt x="11" y="65"/>
                                      </a:lnTo>
                                      <a:lnTo>
                                        <a:pt x="23" y="73"/>
                                      </a:lnTo>
                                      <a:lnTo>
                                        <a:pt x="38" y="76"/>
                                      </a:lnTo>
                                      <a:lnTo>
                                        <a:pt x="53" y="73"/>
                                      </a:lnTo>
                                      <a:lnTo>
                                        <a:pt x="65" y="65"/>
                                      </a:lnTo>
                                      <a:lnTo>
                                        <a:pt x="73" y="53"/>
                                      </a:lnTo>
                                      <a:lnTo>
                                        <a:pt x="76" y="38"/>
                                      </a:lnTo>
                                      <a:lnTo>
                                        <a:pt x="73" y="23"/>
                                      </a:lnTo>
                                      <a:lnTo>
                                        <a:pt x="65" y="11"/>
                                      </a:lnTo>
                                      <a:lnTo>
                                        <a:pt x="53" y="3"/>
                                      </a:lnTo>
                                      <a:lnTo>
                                        <a:pt x="38" y="0"/>
                                      </a:lnTo>
                                      <a:close/>
                                    </a:path>
                                  </a:pathLst>
                                </a:custGeom>
                                <a:solidFill>
                                  <a:srgbClr val="9E29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59" name="Text Box 2"/>
                          <wps:cNvSpPr txBox="1">
                            <a:spLocks noChangeArrowheads="1"/>
                          </wps:cNvSpPr>
                          <wps:spPr bwMode="auto">
                            <a:xfrm>
                              <a:off x="1536192" y="3116275"/>
                              <a:ext cx="698500" cy="476250"/>
                            </a:xfrm>
                            <a:prstGeom prst="rect">
                              <a:avLst/>
                            </a:prstGeom>
                            <a:noFill/>
                            <a:ln w="9525">
                              <a:noFill/>
                              <a:miter lim="800000"/>
                              <a:headEnd/>
                              <a:tailEnd/>
                            </a:ln>
                          </wps:spPr>
                          <wps:txbx>
                            <w:txbxContent>
                              <w:p w:rsidR="00153055" w:rsidRDefault="00153055" w:rsidP="00C2540D">
                                <w:pPr>
                                  <w:jc w:val="center"/>
                                </w:pPr>
                                <w:r w:rsidRPr="000772E6">
                                  <w:rPr>
                                    <w:rFonts w:ascii="Times New Roman"/>
                                    <w:color w:val="221E1F"/>
                                    <w:w w:val="95"/>
                                    <w:sz w:val="16"/>
                                  </w:rPr>
                                  <w:t xml:space="preserve">Bangladesh </w:t>
                                </w:r>
                                <w:r w:rsidRPr="000772E6">
                                  <w:rPr>
                                    <w:rFonts w:ascii="Times New Roman"/>
                                    <w:color w:val="221E1F"/>
                                    <w:sz w:val="16"/>
                                  </w:rPr>
                                  <w:t>T&amp;T</w:t>
                                </w:r>
                                <w:r w:rsidRPr="000772E6">
                                  <w:rPr>
                                    <w:rFonts w:ascii="Times New Roman"/>
                                    <w:color w:val="221E1F"/>
                                    <w:spacing w:val="-5"/>
                                    <w:sz w:val="16"/>
                                  </w:rPr>
                                  <w:t xml:space="preserve"> </w:t>
                                </w:r>
                                <w:r w:rsidRPr="000772E6">
                                  <w:rPr>
                                    <w:rFonts w:ascii="Times New Roman"/>
                                    <w:color w:val="221E1F"/>
                                    <w:sz w:val="16"/>
                                  </w:rPr>
                                  <w:t>Board</w:t>
                                </w:r>
                                <w:r w:rsidRPr="000772E6">
                                  <w:rPr>
                                    <w:rFonts w:ascii="Times New Roman"/>
                                    <w:color w:val="221E1F"/>
                                    <w:w w:val="98"/>
                                    <w:sz w:val="16"/>
                                  </w:rPr>
                                  <w:t xml:space="preserve"> </w:t>
                                </w:r>
                                <w:r w:rsidRPr="000772E6">
                                  <w:rPr>
                                    <w:rFonts w:ascii="Times New Roman"/>
                                    <w:color w:val="221E1F"/>
                                    <w:sz w:val="16"/>
                                  </w:rPr>
                                  <w:t>(BTTB</w:t>
                                </w:r>
                                <w:r>
                                  <w:rPr>
                                    <w:rFonts w:ascii="Times New Roman"/>
                                    <w:color w:val="221E1F"/>
                                    <w:sz w:val="14"/>
                                  </w:rPr>
                                  <w:t>)</w:t>
                                </w:r>
                              </w:p>
                            </w:txbxContent>
                          </wps:txbx>
                          <wps:bodyPr rot="0" vert="horz" wrap="square" lIns="91440" tIns="45720" rIns="91440" bIns="45720" anchor="t" anchorCtr="0">
                            <a:noAutofit/>
                          </wps:bodyPr>
                        </wps:wsp>
                        <wps:wsp>
                          <wps:cNvPr id="60" name="Text Box 2"/>
                          <wps:cNvSpPr txBox="1">
                            <a:spLocks noChangeArrowheads="1"/>
                          </wps:cNvSpPr>
                          <wps:spPr bwMode="auto">
                            <a:xfrm>
                              <a:off x="2472538" y="2743200"/>
                              <a:ext cx="736600" cy="492760"/>
                            </a:xfrm>
                            <a:prstGeom prst="rect">
                              <a:avLst/>
                            </a:prstGeom>
                            <a:noFill/>
                            <a:ln w="9525">
                              <a:noFill/>
                              <a:miter lim="800000"/>
                              <a:headEnd/>
                              <a:tailEnd/>
                            </a:ln>
                          </wps:spPr>
                          <wps:txbx>
                            <w:txbxContent>
                              <w:p w:rsidR="00153055" w:rsidRDefault="00153055" w:rsidP="00C2540D">
                                <w:pPr>
                                  <w:jc w:val="center"/>
                                </w:pPr>
                                <w:r>
                                  <w:rPr>
                                    <w:rFonts w:ascii="Times New Roman"/>
                                    <w:color w:val="221E1F"/>
                                    <w:sz w:val="14"/>
                                  </w:rPr>
                                  <w:t>Various Line Ministries (Land,</w:t>
                                </w:r>
                                <w:r>
                                  <w:rPr>
                                    <w:rFonts w:ascii="Times New Roman"/>
                                    <w:color w:val="221E1F"/>
                                    <w:spacing w:val="9"/>
                                    <w:sz w:val="14"/>
                                  </w:rPr>
                                  <w:t xml:space="preserve"> </w:t>
                                </w:r>
                                <w:r>
                                  <w:rPr>
                                    <w:rFonts w:ascii="Times New Roman"/>
                                    <w:color w:val="221E1F"/>
                                    <w:spacing w:val="-2"/>
                                    <w:sz w:val="14"/>
                                  </w:rPr>
                                  <w:t>Works)</w:t>
                                </w:r>
                              </w:p>
                            </w:txbxContent>
                          </wps:txbx>
                          <wps:bodyPr rot="0" vert="horz" wrap="square" lIns="91440" tIns="45720" rIns="91440" bIns="45720" anchor="t" anchorCtr="0">
                            <a:noAutofit/>
                          </wps:bodyPr>
                        </wps:wsp>
                        <wps:wsp>
                          <wps:cNvPr id="61" name="Text Box 2"/>
                          <wps:cNvSpPr txBox="1">
                            <a:spLocks noChangeArrowheads="1"/>
                          </wps:cNvSpPr>
                          <wps:spPr bwMode="auto">
                            <a:xfrm>
                              <a:off x="577901" y="2609316"/>
                              <a:ext cx="698500" cy="675666"/>
                            </a:xfrm>
                            <a:prstGeom prst="rect">
                              <a:avLst/>
                            </a:prstGeom>
                            <a:noFill/>
                            <a:ln w="9525">
                              <a:noFill/>
                              <a:miter lim="800000"/>
                              <a:headEnd/>
                              <a:tailEnd/>
                            </a:ln>
                          </wps:spPr>
                          <wps:txbx>
                            <w:txbxContent>
                              <w:p w:rsidR="00153055" w:rsidRPr="000772E6" w:rsidRDefault="00153055" w:rsidP="00C2540D">
                                <w:pPr>
                                  <w:spacing w:before="51" w:line="249" w:lineRule="auto"/>
                                  <w:jc w:val="center"/>
                                  <w:rPr>
                                    <w:rFonts w:ascii="Times New Roman" w:eastAsia="Times New Roman" w:hAnsi="Times New Roman" w:cs="Times New Roman"/>
                                    <w:sz w:val="16"/>
                                    <w:szCs w:val="16"/>
                                  </w:rPr>
                                </w:pPr>
                                <w:r w:rsidRPr="000772E6">
                                  <w:rPr>
                                    <w:rFonts w:ascii="Times New Roman"/>
                                    <w:color w:val="221E1F"/>
                                    <w:sz w:val="16"/>
                                    <w:szCs w:val="16"/>
                                  </w:rPr>
                                  <w:t xml:space="preserve">Bangladesh </w:t>
                                </w:r>
                                <w:r w:rsidRPr="000772E6">
                                  <w:rPr>
                                    <w:rFonts w:ascii="Times New Roman"/>
                                    <w:color w:val="221E1F"/>
                                    <w:w w:val="105"/>
                                    <w:sz w:val="16"/>
                                    <w:szCs w:val="16"/>
                                  </w:rPr>
                                  <w:t xml:space="preserve">Road Transport </w:t>
                                </w:r>
                                <w:r w:rsidRPr="000772E6">
                                  <w:rPr>
                                    <w:rFonts w:ascii="Times New Roman"/>
                                    <w:color w:val="221E1F"/>
                                    <w:sz w:val="16"/>
                                    <w:szCs w:val="16"/>
                                  </w:rPr>
                                  <w:t xml:space="preserve">Corporation </w:t>
                                </w:r>
                                <w:r w:rsidRPr="000772E6">
                                  <w:rPr>
                                    <w:rFonts w:ascii="Times New Roman"/>
                                    <w:color w:val="221E1F"/>
                                    <w:w w:val="105"/>
                                    <w:sz w:val="16"/>
                                    <w:szCs w:val="16"/>
                                  </w:rPr>
                                  <w:t>(BRTC)</w:t>
                                </w:r>
                              </w:p>
                              <w:p w:rsidR="00153055" w:rsidRDefault="00153055" w:rsidP="00C2540D">
                                <w:pPr>
                                  <w:jc w:val="center"/>
                                </w:pPr>
                              </w:p>
                            </w:txbxContent>
                          </wps:txbx>
                          <wps:bodyPr rot="0" vert="horz" wrap="square" lIns="91440" tIns="45720" rIns="91440" bIns="45720" anchor="t" anchorCtr="0">
                            <a:noAutofit/>
                          </wps:bodyPr>
                        </wps:wsp>
                        <wps:wsp>
                          <wps:cNvPr id="62" name="Text Box 2"/>
                          <wps:cNvSpPr txBox="1">
                            <a:spLocks noChangeArrowheads="1"/>
                          </wps:cNvSpPr>
                          <wps:spPr bwMode="auto">
                            <a:xfrm>
                              <a:off x="73152" y="1858061"/>
                              <a:ext cx="698500" cy="651510"/>
                            </a:xfrm>
                            <a:prstGeom prst="rect">
                              <a:avLst/>
                            </a:prstGeom>
                            <a:noFill/>
                            <a:ln w="9525">
                              <a:noFill/>
                              <a:miter lim="800000"/>
                              <a:headEnd/>
                              <a:tailEnd/>
                            </a:ln>
                          </wps:spPr>
                          <wps:txbx>
                            <w:txbxContent>
                              <w:p w:rsidR="00153055" w:rsidRDefault="00153055" w:rsidP="00C2540D">
                                <w:pPr>
                                  <w:jc w:val="center"/>
                                </w:pPr>
                                <w:r>
                                  <w:rPr>
                                    <w:rFonts w:ascii="Times New Roman"/>
                                    <w:color w:val="221E1F"/>
                                    <w:spacing w:val="-3"/>
                                    <w:sz w:val="14"/>
                                  </w:rPr>
                                  <w:t xml:space="preserve">Water </w:t>
                                </w:r>
                                <w:r>
                                  <w:rPr>
                                    <w:rFonts w:ascii="Times New Roman"/>
                                    <w:color w:val="221E1F"/>
                                    <w:sz w:val="14"/>
                                  </w:rPr>
                                  <w:t xml:space="preserve">and </w:t>
                                </w:r>
                                <w:r w:rsidRPr="000772E6">
                                  <w:rPr>
                                    <w:rFonts w:ascii="Times New Roman"/>
                                    <w:color w:val="221E1F"/>
                                    <w:w w:val="95"/>
                                    <w:sz w:val="16"/>
                                  </w:rPr>
                                  <w:t xml:space="preserve">Sewerage </w:t>
                                </w:r>
                                <w:r>
                                  <w:rPr>
                                    <w:rFonts w:ascii="Times New Roman"/>
                                    <w:color w:val="221E1F"/>
                                    <w:sz w:val="14"/>
                                  </w:rPr>
                                  <w:t>Authority (WASA)</w:t>
                                </w:r>
                              </w:p>
                            </w:txbxContent>
                          </wps:txbx>
                          <wps:bodyPr rot="0" vert="horz" wrap="square" lIns="91440" tIns="45720" rIns="91440" bIns="45720" anchor="t" anchorCtr="0">
                            <a:noAutofit/>
                          </wps:bodyPr>
                        </wps:wsp>
                        <wps:wsp>
                          <wps:cNvPr id="63" name="Text Box 2"/>
                          <wps:cNvSpPr txBox="1">
                            <a:spLocks noChangeArrowheads="1"/>
                          </wps:cNvSpPr>
                          <wps:spPr bwMode="auto">
                            <a:xfrm>
                              <a:off x="1287475" y="1506931"/>
                              <a:ext cx="1219200" cy="651510"/>
                            </a:xfrm>
                            <a:prstGeom prst="rect">
                              <a:avLst/>
                            </a:prstGeom>
                            <a:noFill/>
                            <a:ln w="9525">
                              <a:noFill/>
                              <a:miter lim="800000"/>
                              <a:headEnd/>
                              <a:tailEnd/>
                            </a:ln>
                          </wps:spPr>
                          <wps:txbx>
                            <w:txbxContent>
                              <w:p w:rsidR="00153055" w:rsidRDefault="00153055" w:rsidP="00C2540D">
                                <w:pPr>
                                  <w:spacing w:line="259" w:lineRule="auto"/>
                                  <w:jc w:val="center"/>
                                  <w:rPr>
                                    <w:rFonts w:ascii="Times New Roman" w:eastAsia="Times New Roman" w:hAnsi="Times New Roman" w:cs="Times New Roman"/>
                                    <w:sz w:val="18"/>
                                    <w:szCs w:val="18"/>
                                  </w:rPr>
                                </w:pPr>
                                <w:r>
                                  <w:rPr>
                                    <w:rFonts w:ascii="Times New Roman"/>
                                    <w:b/>
                                    <w:color w:val="231F20"/>
                                    <w:w w:val="110"/>
                                    <w:sz w:val="18"/>
                                  </w:rPr>
                                  <w:t xml:space="preserve">DHAKA MEGACITY </w:t>
                                </w:r>
                                <w:r>
                                  <w:rPr>
                                    <w:rFonts w:ascii="Times New Roman"/>
                                    <w:b/>
                                    <w:color w:val="231F20"/>
                                    <w:spacing w:val="-2"/>
                                    <w:w w:val="110"/>
                                    <w:sz w:val="18"/>
                                  </w:rPr>
                                  <w:t>MANAGEMENT</w:t>
                                </w:r>
                              </w:p>
                              <w:p w:rsidR="00153055" w:rsidRDefault="00153055" w:rsidP="00C2540D">
                                <w:pPr>
                                  <w:jc w:val="center"/>
                                </w:pPr>
                              </w:p>
                            </w:txbxContent>
                          </wps:txbx>
                          <wps:bodyPr rot="0" vert="horz" wrap="square" lIns="91440" tIns="45720" rIns="91440" bIns="45720" anchor="t" anchorCtr="0">
                            <a:noAutofit/>
                          </wps:bodyPr>
                        </wps:wsp>
                        <wps:wsp>
                          <wps:cNvPr id="192" name="Text Box 2"/>
                          <wps:cNvSpPr txBox="1">
                            <a:spLocks noChangeArrowheads="1"/>
                          </wps:cNvSpPr>
                          <wps:spPr bwMode="auto">
                            <a:xfrm>
                              <a:off x="263347" y="833933"/>
                              <a:ext cx="654050" cy="525145"/>
                            </a:xfrm>
                            <a:prstGeom prst="rect">
                              <a:avLst/>
                            </a:prstGeom>
                            <a:noFill/>
                            <a:ln w="9525">
                              <a:noFill/>
                              <a:miter lim="800000"/>
                              <a:headEnd/>
                              <a:tailEnd/>
                            </a:ln>
                          </wps:spPr>
                          <wps:txbx>
                            <w:txbxContent>
                              <w:p w:rsidR="00153055" w:rsidRDefault="00153055" w:rsidP="000772E6">
                                <w:pPr>
                                  <w:spacing w:after="0"/>
                                  <w:jc w:val="center"/>
                                  <w:rPr>
                                    <w:rFonts w:ascii="Times New Roman"/>
                                    <w:color w:val="221E1F"/>
                                    <w:spacing w:val="-3"/>
                                    <w:sz w:val="14"/>
                                  </w:rPr>
                                </w:pPr>
                                <w:r>
                                  <w:rPr>
                                    <w:rFonts w:ascii="Times New Roman"/>
                                    <w:color w:val="221E1F"/>
                                    <w:spacing w:val="-3"/>
                                    <w:sz w:val="14"/>
                                  </w:rPr>
                                  <w:t xml:space="preserve">Dhaka </w:t>
                                </w:r>
                              </w:p>
                              <w:p w:rsidR="00153055" w:rsidRDefault="00153055" w:rsidP="00C2540D">
                                <w:pPr>
                                  <w:jc w:val="center"/>
                                </w:pPr>
                                <w:r>
                                  <w:rPr>
                                    <w:rFonts w:ascii="Times New Roman"/>
                                    <w:color w:val="221E1F"/>
                                    <w:spacing w:val="-3"/>
                                    <w:sz w:val="14"/>
                                  </w:rPr>
                                  <w:t>City Corporation (DCC)</w:t>
                                </w:r>
                              </w:p>
                            </w:txbxContent>
                          </wps:txbx>
                          <wps:bodyPr rot="0" vert="horz" wrap="square" lIns="91440" tIns="45720" rIns="91440" bIns="45720" anchor="t" anchorCtr="0">
                            <a:noAutofit/>
                          </wps:bodyPr>
                        </wps:wsp>
                        <wps:wsp>
                          <wps:cNvPr id="197" name="Text Box 2"/>
                          <wps:cNvSpPr txBox="1">
                            <a:spLocks noChangeArrowheads="1"/>
                          </wps:cNvSpPr>
                          <wps:spPr bwMode="auto">
                            <a:xfrm>
                              <a:off x="3006547" y="2011680"/>
                              <a:ext cx="698500" cy="298450"/>
                            </a:xfrm>
                            <a:prstGeom prst="rect">
                              <a:avLst/>
                            </a:prstGeom>
                            <a:noFill/>
                            <a:ln w="9525">
                              <a:noFill/>
                              <a:miter lim="800000"/>
                              <a:headEnd/>
                              <a:tailEnd/>
                            </a:ln>
                          </wps:spPr>
                          <wps:txbx>
                            <w:txbxContent>
                              <w:p w:rsidR="00153055" w:rsidRPr="000772E6" w:rsidRDefault="00153055" w:rsidP="00C2540D">
                                <w:pPr>
                                  <w:jc w:val="center"/>
                                  <w:rPr>
                                    <w:sz w:val="24"/>
                                  </w:rPr>
                                </w:pPr>
                                <w:r w:rsidRPr="000772E6">
                                  <w:rPr>
                                    <w:rFonts w:ascii="Times New Roman"/>
                                    <w:color w:val="221E1F"/>
                                    <w:spacing w:val="-3"/>
                                    <w:sz w:val="16"/>
                                  </w:rPr>
                                  <w:t>Titas Gas</w:t>
                                </w:r>
                              </w:p>
                            </w:txbxContent>
                          </wps:txbx>
                          <wps:bodyPr rot="0" vert="horz" wrap="square" lIns="91440" tIns="45720" rIns="91440" bIns="45720" anchor="t" anchorCtr="0">
                            <a:noAutofit/>
                          </wps:bodyPr>
                        </wps:wsp>
                        <wps:wsp>
                          <wps:cNvPr id="198" name="Text Box 2"/>
                          <wps:cNvSpPr txBox="1">
                            <a:spLocks noChangeArrowheads="1"/>
                          </wps:cNvSpPr>
                          <wps:spPr bwMode="auto">
                            <a:xfrm>
                              <a:off x="1046074" y="124358"/>
                              <a:ext cx="681111" cy="643737"/>
                            </a:xfrm>
                            <a:prstGeom prst="rect">
                              <a:avLst/>
                            </a:prstGeom>
                            <a:noFill/>
                            <a:ln w="9525">
                              <a:noFill/>
                              <a:miter lim="800000"/>
                              <a:headEnd/>
                              <a:tailEnd/>
                            </a:ln>
                          </wps:spPr>
                          <wps:txbx>
                            <w:txbxContent>
                              <w:p w:rsidR="00153055" w:rsidRDefault="00153055" w:rsidP="00C2540D">
                                <w:pPr>
                                  <w:jc w:val="center"/>
                                </w:pPr>
                                <w:r>
                                  <w:rPr>
                                    <w:rFonts w:ascii="Times New Roman"/>
                                    <w:color w:val="221E1F"/>
                                    <w:sz w:val="14"/>
                                  </w:rPr>
                                  <w:t>Dhaka Electric Supply Authority (DESA)</w:t>
                                </w:r>
                              </w:p>
                            </w:txbxContent>
                          </wps:txbx>
                          <wps:bodyPr rot="0" vert="horz" wrap="square" lIns="91440" tIns="45720" rIns="91440" bIns="45720" anchor="t" anchorCtr="0">
                            <a:noAutofit/>
                          </wps:bodyPr>
                        </wps:wsp>
                        <wps:wsp>
                          <wps:cNvPr id="199" name="Text Box 2"/>
                          <wps:cNvSpPr txBox="1">
                            <a:spLocks noChangeArrowheads="1"/>
                          </wps:cNvSpPr>
                          <wps:spPr bwMode="auto">
                            <a:xfrm>
                              <a:off x="2070202" y="343815"/>
                              <a:ext cx="654050" cy="355600"/>
                            </a:xfrm>
                            <a:prstGeom prst="rect">
                              <a:avLst/>
                            </a:prstGeom>
                            <a:noFill/>
                            <a:ln w="9525">
                              <a:noFill/>
                              <a:miter lim="800000"/>
                              <a:headEnd/>
                              <a:tailEnd/>
                            </a:ln>
                          </wps:spPr>
                          <wps:txbx>
                            <w:txbxContent>
                              <w:p w:rsidR="00153055" w:rsidRDefault="00153055" w:rsidP="00C2540D">
                                <w:pPr>
                                  <w:ind w:right="-16"/>
                                  <w:jc w:val="center"/>
                                  <w:rPr>
                                    <w:rFonts w:ascii="Times New Roman" w:eastAsia="Times New Roman" w:hAnsi="Times New Roman" w:cs="Times New Roman"/>
                                    <w:sz w:val="14"/>
                                    <w:szCs w:val="14"/>
                                  </w:rPr>
                                </w:pPr>
                                <w:r>
                                  <w:rPr>
                                    <w:rFonts w:ascii="Times New Roman"/>
                                    <w:color w:val="221E1F"/>
                                    <w:spacing w:val="-1"/>
                                    <w:sz w:val="14"/>
                                  </w:rPr>
                                  <w:t>RAJUK</w:t>
                                </w:r>
                              </w:p>
                            </w:txbxContent>
                          </wps:txbx>
                          <wps:bodyPr rot="0" vert="horz" wrap="square" lIns="91440" tIns="45720" rIns="91440" bIns="45720" anchor="t" anchorCtr="0">
                            <a:noAutofit/>
                          </wps:bodyPr>
                        </wps:wsp>
                        <wps:wsp>
                          <wps:cNvPr id="200" name="Text Box 2"/>
                          <wps:cNvSpPr txBox="1">
                            <a:spLocks noChangeArrowheads="1"/>
                          </wps:cNvSpPr>
                          <wps:spPr bwMode="auto">
                            <a:xfrm>
                              <a:off x="2816352" y="768096"/>
                              <a:ext cx="711200" cy="641350"/>
                            </a:xfrm>
                            <a:prstGeom prst="rect">
                              <a:avLst/>
                            </a:prstGeom>
                            <a:noFill/>
                            <a:ln w="9525">
                              <a:noFill/>
                              <a:miter lim="800000"/>
                              <a:headEnd/>
                              <a:tailEnd/>
                            </a:ln>
                          </wps:spPr>
                          <wps:txbx>
                            <w:txbxContent>
                              <w:p w:rsidR="00153055" w:rsidRPr="000772E6" w:rsidRDefault="00153055" w:rsidP="00C2540D">
                                <w:pPr>
                                  <w:spacing w:before="118" w:line="249" w:lineRule="auto"/>
                                  <w:ind w:right="-28"/>
                                  <w:jc w:val="center"/>
                                  <w:rPr>
                                    <w:rFonts w:ascii="Times New Roman" w:eastAsia="Times New Roman" w:hAnsi="Times New Roman" w:cs="Times New Roman"/>
                                    <w:sz w:val="16"/>
                                    <w:szCs w:val="14"/>
                                  </w:rPr>
                                </w:pPr>
                                <w:r w:rsidRPr="000772E6">
                                  <w:rPr>
                                    <w:rFonts w:ascii="Times New Roman"/>
                                    <w:color w:val="221E1F"/>
                                    <w:w w:val="105"/>
                                    <w:sz w:val="16"/>
                                  </w:rPr>
                                  <w:t>Dhaka Metropolitan Police</w:t>
                                </w:r>
                                <w:r w:rsidRPr="000772E6">
                                  <w:rPr>
                                    <w:rFonts w:ascii="Times New Roman"/>
                                    <w:color w:val="221E1F"/>
                                    <w:spacing w:val="-20"/>
                                    <w:w w:val="105"/>
                                    <w:sz w:val="16"/>
                                  </w:rPr>
                                  <w:t xml:space="preserve"> </w:t>
                                </w:r>
                                <w:r w:rsidRPr="000772E6">
                                  <w:rPr>
                                    <w:rFonts w:ascii="Times New Roman"/>
                                    <w:color w:val="221E1F"/>
                                    <w:w w:val="105"/>
                                    <w:sz w:val="16"/>
                                  </w:rPr>
                                  <w:t>(DMP)</w:t>
                                </w:r>
                              </w:p>
                            </w:txbxContent>
                          </wps:txbx>
                          <wps:bodyPr rot="0" vert="horz" wrap="square" lIns="91440" tIns="45720" rIns="91440" bIns="45720" anchor="t" anchorCtr="0">
                            <a:noAutofit/>
                          </wps:bodyPr>
                        </wps:wsp>
                      </wpg:grpSp>
                      <wps:wsp>
                        <wps:cNvPr id="22" name="Text Box 22"/>
                        <wps:cNvSpPr txBox="1"/>
                        <wps:spPr>
                          <a:xfrm>
                            <a:off x="47625" y="19050"/>
                            <a:ext cx="1209675"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3055" w:rsidRPr="00DA6CE5" w:rsidRDefault="00153055" w:rsidP="00700130">
                              <w:pPr>
                                <w:pStyle w:val="ListParagraph"/>
                                <w:widowControl w:val="0"/>
                                <w:numPr>
                                  <w:ilvl w:val="0"/>
                                  <w:numId w:val="18"/>
                                </w:numPr>
                                <w:tabs>
                                  <w:tab w:val="left" w:pos="263"/>
                                </w:tabs>
                                <w:spacing w:before="51" w:after="0" w:line="240" w:lineRule="auto"/>
                                <w:ind w:hanging="150"/>
                                <w:contextualSpacing w:val="0"/>
                                <w:rPr>
                                  <w:rFonts w:ascii="Times New Roman" w:eastAsia="Times New Roman" w:hAnsi="Times New Roman" w:cs="Times New Roman"/>
                                  <w:color w:val="6250A2"/>
                                  <w:sz w:val="16"/>
                                  <w:szCs w:val="16"/>
                                </w:rPr>
                              </w:pPr>
                              <w:r w:rsidRPr="00DA6CE5">
                                <w:rPr>
                                  <w:rFonts w:ascii="Times New Roman" w:eastAsia="Times New Roman" w:hAnsi="Times New Roman" w:cs="Times New Roman"/>
                                  <w:color w:val="231F20"/>
                                  <w:spacing w:val="-3"/>
                                  <w:sz w:val="16"/>
                                  <w:szCs w:val="16"/>
                                </w:rPr>
                                <w:t>Mayor’s</w:t>
                              </w:r>
                              <w:r>
                                <w:rPr>
                                  <w:rFonts w:ascii="Times New Roman" w:eastAsia="Times New Roman" w:hAnsi="Times New Roman" w:cs="Times New Roman"/>
                                  <w:color w:val="231F20"/>
                                  <w:spacing w:val="-3"/>
                                  <w:sz w:val="16"/>
                                  <w:szCs w:val="16"/>
                                </w:rPr>
                                <w:t xml:space="preserve"> </w:t>
                              </w:r>
                              <w:r>
                                <w:rPr>
                                  <w:rFonts w:ascii="Times New Roman" w:eastAsia="Times New Roman" w:hAnsi="Times New Roman" w:cs="Times New Roman"/>
                                  <w:color w:val="231F20"/>
                                  <w:sz w:val="16"/>
                                  <w:szCs w:val="16"/>
                                </w:rPr>
                                <w:t>offi</w:t>
                              </w:r>
                              <w:r w:rsidRPr="00DA6CE5">
                                <w:rPr>
                                  <w:rFonts w:ascii="Times New Roman" w:eastAsia="Times New Roman" w:hAnsi="Times New Roman" w:cs="Times New Roman"/>
                                  <w:color w:val="231F20"/>
                                  <w:sz w:val="16"/>
                                  <w:szCs w:val="16"/>
                                </w:rPr>
                                <w:t>ce</w:t>
                              </w:r>
                            </w:p>
                            <w:p w:rsidR="00153055" w:rsidRPr="00DA6CE5" w:rsidRDefault="00153055" w:rsidP="00700130">
                              <w:pPr>
                                <w:pStyle w:val="ListParagraph"/>
                                <w:widowControl w:val="0"/>
                                <w:numPr>
                                  <w:ilvl w:val="0"/>
                                  <w:numId w:val="18"/>
                                </w:numPr>
                                <w:tabs>
                                  <w:tab w:val="left" w:pos="263"/>
                                </w:tabs>
                                <w:spacing w:before="7" w:after="0" w:line="240" w:lineRule="auto"/>
                                <w:ind w:hanging="150"/>
                                <w:contextualSpacing w:val="0"/>
                                <w:rPr>
                                  <w:rFonts w:ascii="Times New Roman" w:eastAsia="Times New Roman" w:hAnsi="Times New Roman" w:cs="Times New Roman"/>
                                  <w:color w:val="6250A2"/>
                                  <w:sz w:val="16"/>
                                  <w:szCs w:val="16"/>
                                </w:rPr>
                              </w:pPr>
                              <w:r w:rsidRPr="00DA6CE5">
                                <w:rPr>
                                  <w:rFonts w:ascii="Times New Roman"/>
                                  <w:color w:val="231F20"/>
                                  <w:spacing w:val="-4"/>
                                  <w:sz w:val="16"/>
                                  <w:szCs w:val="16"/>
                                </w:rPr>
                                <w:t>Tax</w:t>
                              </w:r>
                              <w:r w:rsidRPr="00DA6CE5">
                                <w:rPr>
                                  <w:rFonts w:ascii="Times New Roman"/>
                                  <w:color w:val="231F20"/>
                                  <w:spacing w:val="-9"/>
                                  <w:sz w:val="16"/>
                                  <w:szCs w:val="16"/>
                                </w:rPr>
                                <w:t xml:space="preserve"> </w:t>
                              </w:r>
                              <w:r w:rsidRPr="00DA6CE5">
                                <w:rPr>
                                  <w:rFonts w:ascii="Times New Roman"/>
                                  <w:color w:val="231F20"/>
                                  <w:sz w:val="16"/>
                                  <w:szCs w:val="16"/>
                                </w:rPr>
                                <w:t>collection</w:t>
                              </w:r>
                            </w:p>
                            <w:p w:rsidR="00153055" w:rsidRPr="00DA6CE5" w:rsidRDefault="00153055" w:rsidP="00700130">
                              <w:pPr>
                                <w:pStyle w:val="ListParagraph"/>
                                <w:widowControl w:val="0"/>
                                <w:numPr>
                                  <w:ilvl w:val="0"/>
                                  <w:numId w:val="18"/>
                                </w:numPr>
                                <w:tabs>
                                  <w:tab w:val="left" w:pos="263"/>
                                </w:tabs>
                                <w:spacing w:before="7" w:after="0" w:line="240" w:lineRule="auto"/>
                                <w:ind w:hanging="150"/>
                                <w:contextualSpacing w:val="0"/>
                                <w:rPr>
                                  <w:rFonts w:ascii="Times New Roman" w:eastAsia="Times New Roman" w:hAnsi="Times New Roman" w:cs="Times New Roman"/>
                                  <w:color w:val="6250A2"/>
                                  <w:sz w:val="16"/>
                                  <w:szCs w:val="16"/>
                                </w:rPr>
                              </w:pPr>
                              <w:r w:rsidRPr="00DA6CE5">
                                <w:rPr>
                                  <w:rFonts w:ascii="Times New Roman"/>
                                  <w:color w:val="231F20"/>
                                  <w:spacing w:val="-3"/>
                                  <w:sz w:val="16"/>
                                  <w:szCs w:val="16"/>
                                </w:rPr>
                                <w:t>Waste</w:t>
                              </w:r>
                              <w:r w:rsidRPr="00DA6CE5">
                                <w:rPr>
                                  <w:rFonts w:ascii="Times New Roman"/>
                                  <w:color w:val="231F20"/>
                                  <w:spacing w:val="1"/>
                                  <w:sz w:val="16"/>
                                  <w:szCs w:val="16"/>
                                </w:rPr>
                                <w:t xml:space="preserve"> </w:t>
                              </w:r>
                              <w:r w:rsidRPr="00DA6CE5">
                                <w:rPr>
                                  <w:rFonts w:ascii="Times New Roman"/>
                                  <w:color w:val="231F20"/>
                                  <w:sz w:val="16"/>
                                  <w:szCs w:val="16"/>
                                </w:rPr>
                                <w:t>disposal</w:t>
                              </w:r>
                            </w:p>
                            <w:p w:rsidR="00153055" w:rsidRPr="00DA6CE5" w:rsidRDefault="00153055" w:rsidP="00700130">
                              <w:pPr>
                                <w:pStyle w:val="ListParagraph"/>
                                <w:widowControl w:val="0"/>
                                <w:numPr>
                                  <w:ilvl w:val="0"/>
                                  <w:numId w:val="18"/>
                                </w:numPr>
                                <w:tabs>
                                  <w:tab w:val="left" w:pos="263"/>
                                </w:tabs>
                                <w:spacing w:before="7" w:after="0" w:line="240" w:lineRule="auto"/>
                                <w:ind w:hanging="150"/>
                                <w:contextualSpacing w:val="0"/>
                                <w:rPr>
                                  <w:rFonts w:ascii="Times New Roman" w:eastAsia="Times New Roman" w:hAnsi="Times New Roman" w:cs="Times New Roman"/>
                                  <w:color w:val="6250A2"/>
                                  <w:sz w:val="16"/>
                                  <w:szCs w:val="16"/>
                                </w:rPr>
                              </w:pPr>
                              <w:r w:rsidRPr="00DA6CE5">
                                <w:rPr>
                                  <w:rFonts w:ascii="Times New Roman"/>
                                  <w:color w:val="231F20"/>
                                  <w:sz w:val="16"/>
                                  <w:szCs w:val="16"/>
                                </w:rPr>
                                <w:t>Street</w:t>
                              </w:r>
                              <w:r w:rsidRPr="00DA6CE5">
                                <w:rPr>
                                  <w:rFonts w:ascii="Times New Roman"/>
                                  <w:color w:val="231F20"/>
                                  <w:spacing w:val="13"/>
                                  <w:sz w:val="16"/>
                                  <w:szCs w:val="16"/>
                                </w:rPr>
                                <w:t xml:space="preserve"> </w:t>
                              </w:r>
                              <w:r w:rsidRPr="00DA6CE5">
                                <w:rPr>
                                  <w:rFonts w:ascii="Times New Roman"/>
                                  <w:color w:val="231F20"/>
                                  <w:sz w:val="16"/>
                                  <w:szCs w:val="16"/>
                                </w:rPr>
                                <w:t>maintenance</w:t>
                              </w:r>
                            </w:p>
                            <w:p w:rsidR="00153055" w:rsidRPr="000772E6" w:rsidRDefault="00153055" w:rsidP="00700130">
                              <w:pPr>
                                <w:pStyle w:val="ListParagraph"/>
                                <w:widowControl w:val="0"/>
                                <w:numPr>
                                  <w:ilvl w:val="0"/>
                                  <w:numId w:val="18"/>
                                </w:numPr>
                                <w:tabs>
                                  <w:tab w:val="left" w:pos="263"/>
                                </w:tabs>
                                <w:spacing w:before="7" w:after="0" w:line="240" w:lineRule="auto"/>
                                <w:ind w:hanging="150"/>
                                <w:contextualSpacing w:val="0"/>
                                <w:rPr>
                                  <w:rFonts w:ascii="Times New Roman" w:eastAsia="Times New Roman" w:hAnsi="Times New Roman" w:cs="Times New Roman"/>
                                  <w:sz w:val="16"/>
                                  <w:szCs w:val="16"/>
                                </w:rPr>
                              </w:pPr>
                              <w:r w:rsidRPr="000772E6">
                                <w:rPr>
                                  <w:rFonts w:ascii="Times New Roman"/>
                                  <w:w w:val="95"/>
                                  <w:sz w:val="16"/>
                                  <w:szCs w:val="16"/>
                                </w:rPr>
                                <w:t>Civic</w:t>
                              </w:r>
                              <w:r w:rsidRPr="000772E6">
                                <w:rPr>
                                  <w:rFonts w:ascii="Times New Roman"/>
                                  <w:spacing w:val="9"/>
                                  <w:w w:val="95"/>
                                  <w:sz w:val="16"/>
                                  <w:szCs w:val="16"/>
                                </w:rPr>
                                <w:t xml:space="preserve"> </w:t>
                              </w:r>
                              <w:r w:rsidRPr="000772E6">
                                <w:rPr>
                                  <w:rFonts w:ascii="Times New Roman"/>
                                  <w:w w:val="95"/>
                                  <w:sz w:val="16"/>
                                  <w:szCs w:val="16"/>
                                </w:rPr>
                                <w:t>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3448050" y="-76200"/>
                            <a:ext cx="1228725" cy="790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3055" w:rsidRPr="00DA6CE5" w:rsidRDefault="00153055" w:rsidP="00700130">
                              <w:pPr>
                                <w:pStyle w:val="ListParagraph"/>
                                <w:widowControl w:val="0"/>
                                <w:numPr>
                                  <w:ilvl w:val="0"/>
                                  <w:numId w:val="18"/>
                                </w:numPr>
                                <w:tabs>
                                  <w:tab w:val="left" w:pos="263"/>
                                </w:tabs>
                                <w:spacing w:before="51" w:after="0" w:line="240" w:lineRule="auto"/>
                                <w:ind w:hanging="150"/>
                                <w:contextualSpacing w:val="0"/>
                                <w:rPr>
                                  <w:rFonts w:ascii="Times New Roman" w:eastAsia="Times New Roman" w:hAnsi="Times New Roman" w:cs="Times New Roman"/>
                                  <w:color w:val="F16050"/>
                                  <w:sz w:val="16"/>
                                  <w:szCs w:val="16"/>
                                </w:rPr>
                              </w:pPr>
                              <w:r w:rsidRPr="00DA6CE5">
                                <w:rPr>
                                  <w:rFonts w:ascii="Times New Roman"/>
                                  <w:color w:val="231F20"/>
                                  <w:sz w:val="16"/>
                                  <w:szCs w:val="16"/>
                                </w:rPr>
                                <w:t>Land</w:t>
                              </w:r>
                              <w:r w:rsidRPr="00DA6CE5">
                                <w:rPr>
                                  <w:rFonts w:ascii="Times New Roman"/>
                                  <w:color w:val="231F20"/>
                                  <w:spacing w:val="23"/>
                                  <w:sz w:val="16"/>
                                  <w:szCs w:val="16"/>
                                </w:rPr>
                                <w:t xml:space="preserve"> </w:t>
                              </w:r>
                              <w:r w:rsidRPr="00DA6CE5">
                                <w:rPr>
                                  <w:rFonts w:ascii="Times New Roman"/>
                                  <w:color w:val="231F20"/>
                                  <w:sz w:val="16"/>
                                  <w:szCs w:val="16"/>
                                </w:rPr>
                                <w:t>management</w:t>
                              </w:r>
                            </w:p>
                            <w:p w:rsidR="00153055" w:rsidRPr="00DA6CE5" w:rsidRDefault="00153055" w:rsidP="00700130">
                              <w:pPr>
                                <w:pStyle w:val="ListParagraph"/>
                                <w:widowControl w:val="0"/>
                                <w:numPr>
                                  <w:ilvl w:val="0"/>
                                  <w:numId w:val="18"/>
                                </w:numPr>
                                <w:tabs>
                                  <w:tab w:val="left" w:pos="263"/>
                                </w:tabs>
                                <w:spacing w:after="0" w:line="240" w:lineRule="auto"/>
                                <w:ind w:hanging="150"/>
                                <w:contextualSpacing w:val="0"/>
                                <w:rPr>
                                  <w:rFonts w:ascii="Times New Roman" w:eastAsia="Times New Roman" w:hAnsi="Times New Roman" w:cs="Times New Roman"/>
                                  <w:color w:val="F16050"/>
                                  <w:sz w:val="16"/>
                                  <w:szCs w:val="16"/>
                                </w:rPr>
                              </w:pPr>
                              <w:r w:rsidRPr="00DA6CE5">
                                <w:rPr>
                                  <w:rFonts w:ascii="Times New Roman"/>
                                  <w:color w:val="231F20"/>
                                  <w:sz w:val="16"/>
                                  <w:szCs w:val="16"/>
                                </w:rPr>
                                <w:t>Building</w:t>
                              </w:r>
                              <w:r w:rsidRPr="00DA6CE5">
                                <w:rPr>
                                  <w:rFonts w:ascii="Times New Roman"/>
                                  <w:color w:val="231F20"/>
                                  <w:spacing w:val="-1"/>
                                  <w:sz w:val="16"/>
                                  <w:szCs w:val="16"/>
                                </w:rPr>
                                <w:t xml:space="preserve"> </w:t>
                              </w:r>
                              <w:r w:rsidRPr="00DA6CE5">
                                <w:rPr>
                                  <w:rFonts w:ascii="Times New Roman"/>
                                  <w:color w:val="231F20"/>
                                  <w:sz w:val="16"/>
                                  <w:szCs w:val="16"/>
                                </w:rPr>
                                <w:t>control</w:t>
                              </w:r>
                            </w:p>
                            <w:p w:rsidR="00153055" w:rsidRPr="00DA6CE5" w:rsidRDefault="00153055" w:rsidP="000772E6">
                              <w:pPr>
                                <w:pStyle w:val="ListParagraph"/>
                                <w:widowControl w:val="0"/>
                                <w:numPr>
                                  <w:ilvl w:val="0"/>
                                  <w:numId w:val="18"/>
                                </w:numPr>
                                <w:tabs>
                                  <w:tab w:val="left" w:pos="263"/>
                                </w:tabs>
                                <w:spacing w:before="7" w:after="120" w:line="240" w:lineRule="auto"/>
                                <w:ind w:left="259" w:hanging="144"/>
                                <w:contextualSpacing w:val="0"/>
                                <w:rPr>
                                  <w:rFonts w:ascii="Times New Roman" w:eastAsia="Times New Roman" w:hAnsi="Times New Roman" w:cs="Times New Roman"/>
                                  <w:color w:val="F16050"/>
                                  <w:sz w:val="16"/>
                                  <w:szCs w:val="16"/>
                                </w:rPr>
                              </w:pPr>
                              <w:r w:rsidRPr="00DA6CE5">
                                <w:rPr>
                                  <w:rFonts w:ascii="Times New Roman"/>
                                  <w:color w:val="231F20"/>
                                  <w:sz w:val="16"/>
                                  <w:szCs w:val="16"/>
                                </w:rPr>
                                <w:t>Urban</w:t>
                              </w:r>
                              <w:r w:rsidRPr="00DA6CE5">
                                <w:rPr>
                                  <w:rFonts w:ascii="Times New Roman"/>
                                  <w:color w:val="231F20"/>
                                  <w:spacing w:val="12"/>
                                  <w:sz w:val="16"/>
                                  <w:szCs w:val="16"/>
                                </w:rPr>
                                <w:t xml:space="preserve"> </w:t>
                              </w:r>
                              <w:r w:rsidRPr="00DA6CE5">
                                <w:rPr>
                                  <w:rFonts w:ascii="Times New Roman"/>
                                  <w:color w:val="231F20"/>
                                  <w:sz w:val="16"/>
                                  <w:szCs w:val="16"/>
                                </w:rPr>
                                <w:t>planning</w:t>
                              </w:r>
                            </w:p>
                            <w:p w:rsidR="00153055" w:rsidRPr="00DA6CE5" w:rsidRDefault="00153055" w:rsidP="00700130">
                              <w:pPr>
                                <w:pStyle w:val="ListParagraph"/>
                                <w:widowControl w:val="0"/>
                                <w:numPr>
                                  <w:ilvl w:val="1"/>
                                  <w:numId w:val="18"/>
                                </w:numPr>
                                <w:tabs>
                                  <w:tab w:val="left" w:pos="518"/>
                                </w:tabs>
                                <w:spacing w:after="0" w:line="240" w:lineRule="auto"/>
                                <w:contextualSpacing w:val="0"/>
                                <w:rPr>
                                  <w:rFonts w:ascii="Times New Roman" w:eastAsia="Times New Roman" w:hAnsi="Times New Roman" w:cs="Times New Roman"/>
                                  <w:sz w:val="16"/>
                                  <w:szCs w:val="16"/>
                                </w:rPr>
                              </w:pPr>
                              <w:r w:rsidRPr="00DA6CE5">
                                <w:rPr>
                                  <w:rFonts w:ascii="Times New Roman"/>
                                  <w:color w:val="231F20"/>
                                  <w:sz w:val="16"/>
                                  <w:szCs w:val="16"/>
                                </w:rPr>
                                <w:t>Law and</w:t>
                              </w:r>
                              <w:r w:rsidRPr="00DA6CE5">
                                <w:rPr>
                                  <w:rFonts w:ascii="Times New Roman"/>
                                  <w:color w:val="231F20"/>
                                  <w:spacing w:val="6"/>
                                  <w:sz w:val="16"/>
                                  <w:szCs w:val="16"/>
                                </w:rPr>
                                <w:t xml:space="preserve"> </w:t>
                              </w:r>
                              <w:r w:rsidRPr="00DA6CE5">
                                <w:rPr>
                                  <w:rFonts w:ascii="Times New Roman"/>
                                  <w:color w:val="231F20"/>
                                  <w:sz w:val="16"/>
                                  <w:szCs w:val="16"/>
                                </w:rPr>
                                <w:t>order</w:t>
                              </w:r>
                            </w:p>
                            <w:p w:rsidR="00153055" w:rsidRPr="00DA6CE5" w:rsidRDefault="00153055" w:rsidP="00700130">
                              <w:pPr>
                                <w:pStyle w:val="ListParagraph"/>
                                <w:widowControl w:val="0"/>
                                <w:numPr>
                                  <w:ilvl w:val="1"/>
                                  <w:numId w:val="18"/>
                                </w:numPr>
                                <w:tabs>
                                  <w:tab w:val="left" w:pos="518"/>
                                </w:tabs>
                                <w:spacing w:before="7" w:after="0" w:line="240" w:lineRule="auto"/>
                                <w:contextualSpacing w:val="0"/>
                                <w:rPr>
                                  <w:rFonts w:ascii="Times New Roman" w:eastAsia="Times New Roman" w:hAnsi="Times New Roman" w:cs="Times New Roman"/>
                                  <w:sz w:val="16"/>
                                  <w:szCs w:val="16"/>
                                </w:rPr>
                              </w:pPr>
                              <w:r w:rsidRPr="00DA6CE5">
                                <w:rPr>
                                  <w:rFonts w:ascii="Times New Roman"/>
                                  <w:color w:val="231F20"/>
                                  <w:sz w:val="16"/>
                                  <w:szCs w:val="16"/>
                                </w:rPr>
                                <w:t>Traffic</w:t>
                              </w:r>
                              <w:r w:rsidRPr="00DA6CE5">
                                <w:rPr>
                                  <w:rFonts w:ascii="Times New Roman"/>
                                  <w:color w:val="231F20"/>
                                  <w:spacing w:val="-23"/>
                                  <w:sz w:val="16"/>
                                  <w:szCs w:val="16"/>
                                </w:rPr>
                                <w:t xml:space="preserve"> </w:t>
                              </w:r>
                              <w:r w:rsidRPr="00DA6CE5">
                                <w:rPr>
                                  <w:rFonts w:ascii="Times New Roman"/>
                                  <w:color w:val="231F20"/>
                                  <w:sz w:val="16"/>
                                  <w:szCs w:val="16"/>
                                </w:rPr>
                                <w:t>control</w:t>
                              </w:r>
                            </w:p>
                            <w:p w:rsidR="00153055" w:rsidRPr="00DA6CE5" w:rsidRDefault="00153055" w:rsidP="00C2540D">
                              <w:pPr>
                                <w:tabs>
                                  <w:tab w:val="left" w:pos="263"/>
                                </w:tabs>
                                <w:spacing w:before="7"/>
                                <w:rPr>
                                  <w:rFonts w:ascii="Times New Roman" w:eastAsia="Times New Roman" w:hAnsi="Times New Roman" w:cs="Times New Roman"/>
                                  <w:color w:val="6250A2"/>
                                  <w:sz w:val="16"/>
                                  <w:szCs w:val="16"/>
                                </w:rPr>
                              </w:pPr>
                            </w:p>
                            <w:p w:rsidR="00153055" w:rsidRPr="00DA6CE5" w:rsidRDefault="00153055" w:rsidP="00C2540D">
                              <w:pPr>
                                <w:tabs>
                                  <w:tab w:val="left" w:pos="263"/>
                                </w:tabs>
                                <w:spacing w:before="7"/>
                                <w:rPr>
                                  <w:rFonts w:ascii="Times New Roman" w:eastAsia="Times New Roman" w:hAnsi="Times New Roman" w:cs="Times New Roman"/>
                                  <w:color w:val="6250A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1" name="Text Box 201"/>
                        <wps:cNvSpPr txBox="1"/>
                        <wps:spPr>
                          <a:xfrm>
                            <a:off x="0" y="3143250"/>
                            <a:ext cx="120967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3055" w:rsidRPr="003461D3" w:rsidRDefault="00153055" w:rsidP="00700130">
                              <w:pPr>
                                <w:pStyle w:val="ListParagraph"/>
                                <w:widowControl w:val="0"/>
                                <w:numPr>
                                  <w:ilvl w:val="0"/>
                                  <w:numId w:val="18"/>
                                </w:numPr>
                                <w:tabs>
                                  <w:tab w:val="left" w:pos="263"/>
                                </w:tabs>
                                <w:spacing w:after="0" w:line="240" w:lineRule="auto"/>
                                <w:ind w:hanging="150"/>
                                <w:contextualSpacing w:val="0"/>
                                <w:rPr>
                                  <w:rFonts w:ascii="Times New Roman" w:eastAsia="Times New Roman" w:hAnsi="Times New Roman" w:cs="Times New Roman"/>
                                  <w:color w:val="9E2990"/>
                                  <w:sz w:val="16"/>
                                </w:rPr>
                              </w:pPr>
                              <w:r w:rsidRPr="003461D3">
                                <w:rPr>
                                  <w:rFonts w:ascii="Times New Roman"/>
                                  <w:color w:val="231F20"/>
                                  <w:sz w:val="16"/>
                                </w:rPr>
                                <w:t>City bus</w:t>
                              </w:r>
                              <w:r w:rsidRPr="003461D3">
                                <w:rPr>
                                  <w:rFonts w:ascii="Times New Roman"/>
                                  <w:color w:val="231F20"/>
                                  <w:spacing w:val="-14"/>
                                  <w:sz w:val="16"/>
                                </w:rPr>
                                <w:t xml:space="preserve"> </w:t>
                              </w:r>
                              <w:r w:rsidRPr="003461D3">
                                <w:rPr>
                                  <w:rFonts w:ascii="Times New Roman"/>
                                  <w:color w:val="231F20"/>
                                  <w:sz w:val="16"/>
                                </w:rPr>
                                <w:t>service</w:t>
                              </w:r>
                            </w:p>
                            <w:p w:rsidR="00153055" w:rsidRPr="00DA6CE5" w:rsidRDefault="00153055" w:rsidP="00C2540D">
                              <w:pPr>
                                <w:pStyle w:val="ListParagraph"/>
                                <w:tabs>
                                  <w:tab w:val="left" w:pos="263"/>
                                </w:tabs>
                                <w:spacing w:before="7"/>
                                <w:ind w:left="262"/>
                                <w:rPr>
                                  <w:rFonts w:ascii="Times New Roman" w:eastAsia="Times New Roman" w:hAnsi="Times New Roman" w:cs="Times New Roman"/>
                                  <w:color w:val="6250A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202" o:spid="_x0000_s1032" style="position:absolute;left:0;text-align:left;margin-left:40.5pt;margin-top:14.4pt;width:368.25pt;height:316.75pt;z-index:251664384;mso-position-horizontal-relative:text;mso-position-vertical-relative:text;mso-height-relative:margin" coordorigin=",-762" coordsize="46767,402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">
                <v:group id="Group 23" o:spid="_x0000_s1033" style="position:absolute;left:4476;top:381;width:39529;height:39084" coordsize="37725,37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384" o:spid="_x0000_s1034" style="position:absolute;width:37725;height:37306" coordorigin="1344,56" coordsize="5941,5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6" o:spid="_x0000_s1035" type="#_x0000_t75" style="position:absolute;left:1344;top:56;width:5941;height:5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">
                      <v:imagedata r:id="rId40" o:title=""/>
                    </v:shape>
                    <v:group id="Group 414" o:spid="_x0000_s1036" style="position:absolute;left:3650;top:4400;width:1315;height:1531" coordorigin="3650,4400" coordsize="1315,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415" o:spid="_x0000_s1037" style="position:absolute;left:3650;top:4400;width:1315;height:1531;visibility:visible;mso-wrap-style:square;v-text-anchor:top" coordsize="1315,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" path="m666,l589,220r-75,12l442,253r-68,28l310,316r-60,42l196,406r-49,54l104,519,68,583,39,650,18,722,5,797,,874r4,77l17,1025r21,71l67,1163r35,63l144,1285r49,54l246,1387r59,42l368,1464r68,29l507,1514r74,13l657,1531r77,-4l808,1514r71,-21l946,1464r64,-35l1068,1387r54,-48l1170,1285r42,-59l1248,1163r28,-67l1297,1025r13,-74l1314,874r-4,-76l1298,725r-21,-70l1249,588r-35,-63l1173,467r-47,-54l1073,365r-57,-42l954,287,888,258,818,237,745,223,666,xe" fillcolor="#21c1dc" stroked="f">
                        <v:path arrowok="t" o:connecttype="custom" o:connectlocs="666,4400;589,4620;514,4632;442,4653;374,4681;310,4716;250,4758;196,4806;147,4860;104,4919;68,4983;39,5050;18,5122;5,5197;0,5274;4,5351;17,5425;38,5496;67,5563;102,5626;144,5685;193,5739;246,5787;305,5829;368,5864;436,5893;507,5914;581,5927;657,5931;734,5927;808,5914;879,5893;946,5864;1010,5829;1068,5787;1122,5739;1170,5685;1212,5626;1248,5563;1276,5496;1297,5425;1310,5351;1314,5274;1310,5198;1298,5125;1277,5055;1249,4988;1214,4925;1173,4867;1126,4813;1073,4765;1016,4723;954,4687;888,4658;818,4637;745,4623;666,4400" o:connectangles="0,0,0,0,0,0,0,0,0,0,0,0,0,0,0,0,0,0,0,0,0,0,0,0,0,0,0,0,0,0,0,0,0,0,0,0,0,0,0,0,0,0,0,0,0,0,0,0,0,0,0,0,0,0,0,0,0"/>
                      </v:shape>
                    </v:group>
                    <v:group id="Group 403" o:spid="_x0000_s1038" style="position:absolute;left:3800;top:4766;width:1016;height:1016" coordorigin="3800,4766" coordsize="1016,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413" o:spid="_x0000_s1039" style="position:absolute;left:3800;top:4766;width:1016;height:1016;visibility:visible;mso-wrap-style:square;v-text-anchor:top" coordsize="1016,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" path="m507,l432,6,361,22,293,47,231,82r-57,43l124,175,81,231,47,294,21,361,5,433,,508r5,75l21,654r26,68l81,784r43,57l174,891r57,43l293,968r68,26l432,1010r75,6l582,1010r72,-16l721,968r63,-34l840,891r50,-50l933,784r35,-62l993,654r16,-71l1015,508r-6,-75l993,361,968,294,933,231,890,175,840,125,784,82,721,47,654,22,582,6,507,xe" fillcolor="#f1f4f5" stroked="f">
                        <v:path arrowok="t" o:connecttype="custom" o:connectlocs="507,4766;432,4772;361,4788;293,4813;231,4848;174,4891;124,4941;81,4997;47,5060;21,5127;5,5199;0,5274;5,5349;21,5420;47,5488;81,5550;124,5607;174,5657;231,5700;293,5734;361,5760;432,5776;507,5782;582,5776;654,5760;721,5734;784,5700;840,5657;890,5607;933,5550;968,5488;993,5420;1009,5349;1015,5274;1009,5199;993,5127;968,5060;933,4997;890,4941;840,4891;784,4848;721,4813;654,4788;582,4772;507,4766" o:connectangles="0,0,0,0,0,0,0,0,0,0,0,0,0,0,0,0,0,0,0,0,0,0,0,0,0,0,0,0,0,0,0,0,0,0,0,0,0,0,0,0,0,0,0,0,0"/>
                      </v:shape>
                      <v:shape id="Picture 412" o:spid="_x0000_s1040" type="#_x0000_t75" style="position:absolute;left:4191;top:4032;width:250;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">
                        <v:imagedata r:id="rId41" o:title=""/>
                      </v:shape>
                      <v:shape id="Picture 411" o:spid="_x0000_s1041" type="#_x0000_t75" style="position:absolute;left:4984;top:3744;width:249;height: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">
                        <v:imagedata r:id="rId42" o:title=""/>
                      </v:shape>
                      <v:shape id="Picture 410" o:spid="_x0000_s1042" type="#_x0000_t75" style="position:absolute;left:5407;top:3015;width:246;height: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">
                        <v:imagedata r:id="rId43" o:title=""/>
                      </v:shape>
                      <v:shape id="Picture 409" o:spid="_x0000_s1043" type="#_x0000_t75" style="position:absolute;left:5259;top:2183;width:248;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">
                        <v:imagedata r:id="rId44" o:title=""/>
                      </v:shape>
                      <v:shape id="Picture 408" o:spid="_x0000_s1044" type="#_x0000_t75" style="position:absolute;left:4612;top:1640;width:250;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">
                        <v:imagedata r:id="rId45" o:title=""/>
                      </v:shape>
                      <v:shape id="Picture 407" o:spid="_x0000_s1045" type="#_x0000_t75" style="position:absolute;left:3769;top:1640;width:250;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">
                        <v:imagedata r:id="rId46" o:title=""/>
                      </v:shape>
                      <v:shape id="Picture 406" o:spid="_x0000_s1046" type="#_x0000_t75" style="position:absolute;left:3123;top:2183;width:248;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">
                        <v:imagedata r:id="rId47" o:title=""/>
                      </v:shape>
                      <v:shape id="Picture 405" o:spid="_x0000_s1047" type="#_x0000_t75" style="position:absolute;left:2978;top:3015;width:246;height: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">
                        <v:imagedata r:id="rId48" o:title=""/>
                      </v:shape>
                      <v:shape id="Picture 404" o:spid="_x0000_s1048" type="#_x0000_t75" style="position:absolute;left:3398;top:3744;width:249;height: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">
                        <v:imagedata r:id="rId49" o:title=""/>
                      </v:shape>
                    </v:group>
                    <v:group id="Group 401" o:spid="_x0000_s1049" style="position:absolute;left:3577;top:3216;width:76;height:76" coordorigin="3577,3216" coordsize="7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02" o:spid="_x0000_s1050" style="position:absolute;left:3577;top:3216;width:76;height:76;visibility:visible;mso-wrap-style:square;v-text-anchor:top" coordsize="7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" path="m38,l24,3,12,11,3,23,,38,3,53r9,12l24,73r14,3l53,73,65,65,73,53,76,38,73,23,65,11,53,3,38,xe" fillcolor="#21c1dc" stroked="f">
                        <v:path arrowok="t" o:connecttype="custom" o:connectlocs="38,3216;24,3219;12,3227;3,3239;0,3254;3,3269;12,3281;24,3289;38,3292;53,3289;65,3281;73,3269;76,3254;73,3239;65,3227;53,3219;38,3216" o:connectangles="0,0,0,0,0,0,0,0,0,0,0,0,0,0,0,0,0"/>
                      </v:shape>
                    </v:group>
                    <v:group id="Group 399" o:spid="_x0000_s1051" style="position:absolute;left:3753;top:3216;width:76;height:76" coordorigin="3753,3216" coordsize="7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00" o:spid="_x0000_s1052" style="position:absolute;left:3753;top:3216;width:76;height:76;visibility:visible;mso-wrap-style:square;v-text-anchor:top" coordsize="7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" path="m37,l23,3,11,11,3,23,,38,3,53r8,12l23,73r14,3l52,73,64,65,72,53,75,38,72,23,64,11,52,3,37,xe" fillcolor="#599b76" stroked="f">
                        <v:path arrowok="t" o:connecttype="custom" o:connectlocs="37,3216;23,3219;11,3227;3,3239;0,3254;3,3269;11,3281;23,3289;37,3292;52,3289;64,3281;72,3269;75,3254;72,3239;64,3227;52,3219;37,3216" o:connectangles="0,0,0,0,0,0,0,0,0,0,0,0,0,0,0,0,0"/>
                      </v:shape>
                    </v:group>
                    <v:group id="Group 397" o:spid="_x0000_s1053" style="position:absolute;left:3928;top:3216;width:76;height:76" coordorigin="3928,3216" coordsize="7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398" o:spid="_x0000_s1054" style="position:absolute;left:3928;top:3216;width:76;height:76;visibility:visible;mso-wrap-style:square;v-text-anchor:top" coordsize="7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" path="m37,l23,3,11,11,3,23,,38,3,53r8,12l23,73r14,3l52,73,64,65,72,53,75,38,72,23,64,11,52,3,37,xe" fillcolor="#00b05a" stroked="f">
                        <v:path arrowok="t" o:connecttype="custom" o:connectlocs="37,3216;23,3219;11,3227;3,3239;0,3254;3,3269;11,3281;23,3289;37,3292;52,3289;64,3281;72,3269;75,3254;72,3239;64,3227;52,3219;37,3216" o:connectangles="0,0,0,0,0,0,0,0,0,0,0,0,0,0,0,0,0"/>
                      </v:shape>
                    </v:group>
                    <v:group id="Group 395" o:spid="_x0000_s1055" style="position:absolute;left:4103;top:3216;width:76;height:76" coordorigin="4103,3216" coordsize="7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396" o:spid="_x0000_s1056" style="position:absolute;left:4103;top:3216;width:76;height:76;visibility:visible;mso-wrap-style:square;v-text-anchor:top" coordsize="7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" path="m38,l23,3,11,11,3,23,,38,3,53r8,12l23,73r15,3l52,73,64,65,72,53,75,38,72,23,64,11,52,3,38,xe" fillcolor="#efd713" stroked="f">
                        <v:path arrowok="t" o:connecttype="custom" o:connectlocs="38,3216;23,3219;11,3227;3,3239;0,3254;3,3269;11,3281;23,3289;38,3292;52,3289;64,3281;72,3269;75,3254;72,3239;64,3227;52,3219;38,3216" o:connectangles="0,0,0,0,0,0,0,0,0,0,0,0,0,0,0,0,0"/>
                      </v:shape>
                    </v:group>
                    <v:group id="Group 393" o:spid="_x0000_s1057" style="position:absolute;left:4278;top:3216;width:76;height:76" coordorigin="4278,3216" coordsize="7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394" o:spid="_x0000_s1058" style="position:absolute;left:4278;top:3216;width:76;height:76;visibility:visible;mso-wrap-style:square;v-text-anchor:top" coordsize="7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" path="m38,l23,3,11,11,3,23,,38,3,53r8,12l23,73r15,3l52,73,64,65,73,53,75,38,73,23,64,11,52,3,38,xe" fillcolor="#ee8222" stroked="f">
                        <v:path arrowok="t" o:connecttype="custom" o:connectlocs="38,3216;23,3219;11,3227;3,3239;0,3254;3,3269;11,3281;23,3289;38,3292;52,3289;64,3281;73,3269;75,3254;73,3239;64,3227;52,3219;38,3216" o:connectangles="0,0,0,0,0,0,0,0,0,0,0,0,0,0,0,0,0"/>
                      </v:shape>
                    </v:group>
                    <v:group id="Group 391" o:spid="_x0000_s1059" style="position:absolute;left:4453;top:3216;width:76;height:76" coordorigin="4453,3216" coordsize="7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392" o:spid="_x0000_s1060" style="position:absolute;left:4453;top:3216;width:76;height:76;visibility:visible;mso-wrap-style:square;v-text-anchor:top" coordsize="7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" path="m38,l23,3,11,11,3,23,,38,3,53r8,12l23,73r15,3l52,73,64,65,73,53,76,38,73,23,64,11,52,3,38,xe" fillcolor="#f16050" stroked="f">
                        <v:path arrowok="t" o:connecttype="custom" o:connectlocs="38,3216;23,3219;11,3227;3,3239;0,3254;3,3269;11,3281;23,3289;38,3292;52,3289;64,3281;73,3269;76,3254;73,3239;64,3227;52,3219;38,3216" o:connectangles="0,0,0,0,0,0,0,0,0,0,0,0,0,0,0,0,0"/>
                      </v:shape>
                    </v:group>
                    <v:group id="Group 389" o:spid="_x0000_s1061" style="position:absolute;left:4628;top:3216;width:76;height:76" coordorigin="4628,3216" coordsize="7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390" o:spid="_x0000_s1062" style="position:absolute;left:4628;top:3216;width:76;height:76;visibility:visible;mso-wrap-style:square;v-text-anchor:top" coordsize="7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" path="m38,l23,3,11,11,3,23,,38,3,53r8,12l23,73r15,3l52,73,64,65,73,53,76,38,73,23,64,11,52,3,38,xe" fillcolor="#6250a2" stroked="f">
                        <v:path arrowok="t" o:connecttype="custom" o:connectlocs="38,3216;23,3219;11,3227;3,3239;0,3254;3,3269;11,3281;23,3289;38,3292;52,3289;64,3281;73,3269;76,3254;73,3239;64,3227;52,3219;38,3216" o:connectangles="0,0,0,0,0,0,0,0,0,0,0,0,0,0,0,0,0"/>
                      </v:shape>
                    </v:group>
                    <v:group id="Group 387" o:spid="_x0000_s1063" style="position:absolute;left:4803;top:3216;width:76;height:76" coordorigin="4803,3216" coordsize="7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388" o:spid="_x0000_s1064" style="position:absolute;left:4803;top:3216;width:76;height:76;visibility:visible;mso-wrap-style:square;v-text-anchor:top" coordsize="7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" path="m38,l23,3,11,11,3,23,,38,3,53r8,12l23,73r15,3l52,73,65,65,73,53,76,38,73,23,65,11,52,3,38,xe" fillcolor="#00605e" stroked="f">
                        <v:path arrowok="t" o:connecttype="custom" o:connectlocs="38,3216;23,3219;11,3227;3,3239;0,3254;3,3269;11,3281;23,3289;38,3292;52,3289;65,3281;73,3269;76,3254;73,3239;65,3227;52,3219;38,3216" o:connectangles="0,0,0,0,0,0,0,0,0,0,0,0,0,0,0,0,0"/>
                      </v:shape>
                    </v:group>
                    <v:group id="Group 385" o:spid="_x0000_s1065" style="position:absolute;left:4978;top:3216;width:76;height:76" coordorigin="4978,3216" coordsize="7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386" o:spid="_x0000_s1066" style="position:absolute;left:4978;top:3216;width:76;height:76;visibility:visible;mso-wrap-style:square;v-text-anchor:top" coordsize="7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" path="m38,l23,3,11,11,3,23,,38,3,53r8,12l23,73r15,3l53,73,65,65,73,53,76,38,73,23,65,11,53,3,38,xe" fillcolor="#9e2990" stroked="f">
                        <v:path arrowok="t" o:connecttype="custom" o:connectlocs="38,3216;23,3219;11,3227;3,3239;0,3254;3,3269;11,3281;23,3289;38,3292;53,3289;65,3281;73,3269;76,3254;73,3239;65,3227;53,3219;38,3216" o:connectangles="0,0,0,0,0,0,0,0,0,0,0,0,0,0,0,0,0"/>
                      </v:shape>
                    </v:group>
                  </v:group>
                  <v:shape id="_x0000_s1067" type="#_x0000_t202" style="position:absolute;left:15361;top:31162;width:6985;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rsidR="00153055" w:rsidRDefault="00153055" w:rsidP="00C2540D">
                          <w:pPr>
                            <w:jc w:val="center"/>
                          </w:pPr>
                          <w:r w:rsidRPr="000772E6">
                            <w:rPr>
                              <w:rFonts w:ascii="Times New Roman"/>
                              <w:color w:val="221E1F"/>
                              <w:w w:val="95"/>
                              <w:sz w:val="16"/>
                            </w:rPr>
                            <w:t xml:space="preserve">Bangladesh </w:t>
                          </w:r>
                          <w:r w:rsidRPr="000772E6">
                            <w:rPr>
                              <w:rFonts w:ascii="Times New Roman"/>
                              <w:color w:val="221E1F"/>
                              <w:sz w:val="16"/>
                            </w:rPr>
                            <w:t>T&amp;T</w:t>
                          </w:r>
                          <w:r w:rsidRPr="000772E6">
                            <w:rPr>
                              <w:rFonts w:ascii="Times New Roman"/>
                              <w:color w:val="221E1F"/>
                              <w:spacing w:val="-5"/>
                              <w:sz w:val="16"/>
                            </w:rPr>
                            <w:t xml:space="preserve"> </w:t>
                          </w:r>
                          <w:r w:rsidRPr="000772E6">
                            <w:rPr>
                              <w:rFonts w:ascii="Times New Roman"/>
                              <w:color w:val="221E1F"/>
                              <w:sz w:val="16"/>
                            </w:rPr>
                            <w:t>Board</w:t>
                          </w:r>
                          <w:r w:rsidRPr="000772E6">
                            <w:rPr>
                              <w:rFonts w:ascii="Times New Roman"/>
                              <w:color w:val="221E1F"/>
                              <w:w w:val="98"/>
                              <w:sz w:val="16"/>
                            </w:rPr>
                            <w:t xml:space="preserve"> </w:t>
                          </w:r>
                          <w:r w:rsidRPr="000772E6">
                            <w:rPr>
                              <w:rFonts w:ascii="Times New Roman"/>
                              <w:color w:val="221E1F"/>
                              <w:sz w:val="16"/>
                            </w:rPr>
                            <w:t>(BTTB</w:t>
                          </w:r>
                          <w:r>
                            <w:rPr>
                              <w:rFonts w:ascii="Times New Roman"/>
                              <w:color w:val="221E1F"/>
                              <w:sz w:val="14"/>
                            </w:rPr>
                            <w:t>)</w:t>
                          </w:r>
                        </w:p>
                      </w:txbxContent>
                    </v:textbox>
                  </v:shape>
                  <v:shape id="_x0000_s1068" type="#_x0000_t202" style="position:absolute;left:24725;top:27432;width:7366;height:4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rsidR="00153055" w:rsidRDefault="00153055" w:rsidP="00C2540D">
                          <w:pPr>
                            <w:jc w:val="center"/>
                          </w:pPr>
                          <w:r>
                            <w:rPr>
                              <w:rFonts w:ascii="Times New Roman"/>
                              <w:color w:val="221E1F"/>
                              <w:sz w:val="14"/>
                            </w:rPr>
                            <w:t>Various Line Ministries (Land,</w:t>
                          </w:r>
                          <w:r>
                            <w:rPr>
                              <w:rFonts w:ascii="Times New Roman"/>
                              <w:color w:val="221E1F"/>
                              <w:spacing w:val="9"/>
                              <w:sz w:val="14"/>
                            </w:rPr>
                            <w:t xml:space="preserve"> </w:t>
                          </w:r>
                          <w:r>
                            <w:rPr>
                              <w:rFonts w:ascii="Times New Roman"/>
                              <w:color w:val="221E1F"/>
                              <w:spacing w:val="-2"/>
                              <w:sz w:val="14"/>
                            </w:rPr>
                            <w:t>Works)</w:t>
                          </w:r>
                        </w:p>
                      </w:txbxContent>
                    </v:textbox>
                  </v:shape>
                  <v:shape id="_x0000_s1069" type="#_x0000_t202" style="position:absolute;left:5779;top:26093;width:6985;height:6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153055" w:rsidRPr="000772E6" w:rsidRDefault="00153055" w:rsidP="00C2540D">
                          <w:pPr>
                            <w:spacing w:before="51" w:line="249" w:lineRule="auto"/>
                            <w:jc w:val="center"/>
                            <w:rPr>
                              <w:rFonts w:ascii="Times New Roman" w:eastAsia="Times New Roman" w:hAnsi="Times New Roman" w:cs="Times New Roman"/>
                              <w:sz w:val="16"/>
                              <w:szCs w:val="16"/>
                            </w:rPr>
                          </w:pPr>
                          <w:r w:rsidRPr="000772E6">
                            <w:rPr>
                              <w:rFonts w:ascii="Times New Roman"/>
                              <w:color w:val="221E1F"/>
                              <w:sz w:val="16"/>
                              <w:szCs w:val="16"/>
                            </w:rPr>
                            <w:t xml:space="preserve">Bangladesh </w:t>
                          </w:r>
                          <w:r w:rsidRPr="000772E6">
                            <w:rPr>
                              <w:rFonts w:ascii="Times New Roman"/>
                              <w:color w:val="221E1F"/>
                              <w:w w:val="105"/>
                              <w:sz w:val="16"/>
                              <w:szCs w:val="16"/>
                            </w:rPr>
                            <w:t xml:space="preserve">Road Transport </w:t>
                          </w:r>
                          <w:r w:rsidRPr="000772E6">
                            <w:rPr>
                              <w:rFonts w:ascii="Times New Roman"/>
                              <w:color w:val="221E1F"/>
                              <w:sz w:val="16"/>
                              <w:szCs w:val="16"/>
                            </w:rPr>
                            <w:t xml:space="preserve">Corporation </w:t>
                          </w:r>
                          <w:r w:rsidRPr="000772E6">
                            <w:rPr>
                              <w:rFonts w:ascii="Times New Roman"/>
                              <w:color w:val="221E1F"/>
                              <w:w w:val="105"/>
                              <w:sz w:val="16"/>
                              <w:szCs w:val="16"/>
                            </w:rPr>
                            <w:t>(BRTC)</w:t>
                          </w:r>
                        </w:p>
                        <w:p w:rsidR="00153055" w:rsidRDefault="00153055" w:rsidP="00C2540D">
                          <w:pPr>
                            <w:jc w:val="center"/>
                          </w:pPr>
                        </w:p>
                      </w:txbxContent>
                    </v:textbox>
                  </v:shape>
                  <v:shape id="_x0000_s1070" type="#_x0000_t202" style="position:absolute;left:731;top:18580;width:6985;height:6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rsidR="00153055" w:rsidRDefault="00153055" w:rsidP="00C2540D">
                          <w:pPr>
                            <w:jc w:val="center"/>
                          </w:pPr>
                          <w:r>
                            <w:rPr>
                              <w:rFonts w:ascii="Times New Roman"/>
                              <w:color w:val="221E1F"/>
                              <w:spacing w:val="-3"/>
                              <w:sz w:val="14"/>
                            </w:rPr>
                            <w:t xml:space="preserve">Water </w:t>
                          </w:r>
                          <w:r>
                            <w:rPr>
                              <w:rFonts w:ascii="Times New Roman"/>
                              <w:color w:val="221E1F"/>
                              <w:sz w:val="14"/>
                            </w:rPr>
                            <w:t xml:space="preserve">and </w:t>
                          </w:r>
                          <w:r w:rsidRPr="000772E6">
                            <w:rPr>
                              <w:rFonts w:ascii="Times New Roman"/>
                              <w:color w:val="221E1F"/>
                              <w:w w:val="95"/>
                              <w:sz w:val="16"/>
                            </w:rPr>
                            <w:t xml:space="preserve">Sewerage </w:t>
                          </w:r>
                          <w:r>
                            <w:rPr>
                              <w:rFonts w:ascii="Times New Roman"/>
                              <w:color w:val="221E1F"/>
                              <w:sz w:val="14"/>
                            </w:rPr>
                            <w:t>Authority (WASA)</w:t>
                          </w:r>
                        </w:p>
                      </w:txbxContent>
                    </v:textbox>
                  </v:shape>
                  <v:shape id="_x0000_s1071" type="#_x0000_t202" style="position:absolute;left:12874;top:15069;width:12192;height:6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rsidR="00153055" w:rsidRDefault="00153055" w:rsidP="00C2540D">
                          <w:pPr>
                            <w:spacing w:line="259" w:lineRule="auto"/>
                            <w:jc w:val="center"/>
                            <w:rPr>
                              <w:rFonts w:ascii="Times New Roman" w:eastAsia="Times New Roman" w:hAnsi="Times New Roman" w:cs="Times New Roman"/>
                              <w:sz w:val="18"/>
                              <w:szCs w:val="18"/>
                            </w:rPr>
                          </w:pPr>
                          <w:r>
                            <w:rPr>
                              <w:rFonts w:ascii="Times New Roman"/>
                              <w:b/>
                              <w:color w:val="231F20"/>
                              <w:w w:val="110"/>
                              <w:sz w:val="18"/>
                            </w:rPr>
                            <w:t xml:space="preserve">DHAKA MEGACITY </w:t>
                          </w:r>
                          <w:r>
                            <w:rPr>
                              <w:rFonts w:ascii="Times New Roman"/>
                              <w:b/>
                              <w:color w:val="231F20"/>
                              <w:spacing w:val="-2"/>
                              <w:w w:val="110"/>
                              <w:sz w:val="18"/>
                            </w:rPr>
                            <w:t>MANAGEMENT</w:t>
                          </w:r>
                        </w:p>
                        <w:p w:rsidR="00153055" w:rsidRDefault="00153055" w:rsidP="00C2540D">
                          <w:pPr>
                            <w:jc w:val="center"/>
                          </w:pPr>
                        </w:p>
                      </w:txbxContent>
                    </v:textbox>
                  </v:shape>
                  <v:shape id="_x0000_s1072" type="#_x0000_t202" style="position:absolute;left:2633;top:8339;width:6540;height:5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rsidR="00153055" w:rsidRDefault="00153055" w:rsidP="000772E6">
                          <w:pPr>
                            <w:spacing w:after="0"/>
                            <w:jc w:val="center"/>
                            <w:rPr>
                              <w:rFonts w:ascii="Times New Roman"/>
                              <w:color w:val="221E1F"/>
                              <w:spacing w:val="-3"/>
                              <w:sz w:val="14"/>
                            </w:rPr>
                          </w:pPr>
                          <w:r>
                            <w:rPr>
                              <w:rFonts w:ascii="Times New Roman"/>
                              <w:color w:val="221E1F"/>
                              <w:spacing w:val="-3"/>
                              <w:sz w:val="14"/>
                            </w:rPr>
                            <w:t xml:space="preserve">Dhaka </w:t>
                          </w:r>
                        </w:p>
                        <w:p w:rsidR="00153055" w:rsidRDefault="00153055" w:rsidP="00C2540D">
                          <w:pPr>
                            <w:jc w:val="center"/>
                          </w:pPr>
                          <w:r>
                            <w:rPr>
                              <w:rFonts w:ascii="Times New Roman"/>
                              <w:color w:val="221E1F"/>
                              <w:spacing w:val="-3"/>
                              <w:sz w:val="14"/>
                            </w:rPr>
                            <w:t>City Corporation (DCC)</w:t>
                          </w:r>
                        </w:p>
                      </w:txbxContent>
                    </v:textbox>
                  </v:shape>
                  <v:shape id="_x0000_s1073" type="#_x0000_t202" style="position:absolute;left:30065;top:20116;width:6985;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rsidR="00153055" w:rsidRPr="000772E6" w:rsidRDefault="00153055" w:rsidP="00C2540D">
                          <w:pPr>
                            <w:jc w:val="center"/>
                            <w:rPr>
                              <w:sz w:val="24"/>
                            </w:rPr>
                          </w:pPr>
                          <w:r w:rsidRPr="000772E6">
                            <w:rPr>
                              <w:rFonts w:ascii="Times New Roman"/>
                              <w:color w:val="221E1F"/>
                              <w:spacing w:val="-3"/>
                              <w:sz w:val="16"/>
                            </w:rPr>
                            <w:t>Titas Gas</w:t>
                          </w:r>
                        </w:p>
                      </w:txbxContent>
                    </v:textbox>
                  </v:shape>
                  <v:shape id="_x0000_s1074" type="#_x0000_t202" style="position:absolute;left:10460;top:1243;width:6811;height:6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rsidR="00153055" w:rsidRDefault="00153055" w:rsidP="00C2540D">
                          <w:pPr>
                            <w:jc w:val="center"/>
                          </w:pPr>
                          <w:r>
                            <w:rPr>
                              <w:rFonts w:ascii="Times New Roman"/>
                              <w:color w:val="221E1F"/>
                              <w:sz w:val="14"/>
                            </w:rPr>
                            <w:t>Dhaka Electric Supply Authority (DESA)</w:t>
                          </w:r>
                        </w:p>
                      </w:txbxContent>
                    </v:textbox>
                  </v:shape>
                  <v:shape id="_x0000_s1075" type="#_x0000_t202" style="position:absolute;left:20702;top:3438;width:6540;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" filled="f" stroked="f">
                    <v:textbox>
                      <w:txbxContent>
                        <w:p w:rsidR="00153055" w:rsidRDefault="00153055" w:rsidP="00C2540D">
                          <w:pPr>
                            <w:ind w:right="-16"/>
                            <w:jc w:val="center"/>
                            <w:rPr>
                              <w:rFonts w:ascii="Times New Roman" w:eastAsia="Times New Roman" w:hAnsi="Times New Roman" w:cs="Times New Roman"/>
                              <w:sz w:val="14"/>
                              <w:szCs w:val="14"/>
                            </w:rPr>
                          </w:pPr>
                          <w:r>
                            <w:rPr>
                              <w:rFonts w:ascii="Times New Roman"/>
                              <w:color w:val="221E1F"/>
                              <w:spacing w:val="-1"/>
                              <w:sz w:val="14"/>
                            </w:rPr>
                            <w:t>RAJUK</w:t>
                          </w:r>
                        </w:p>
                      </w:txbxContent>
                    </v:textbox>
                  </v:shape>
                  <v:shape id="_x0000_s1076" type="#_x0000_t202" style="position:absolute;left:28163;top:7680;width:7112;height:6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" filled="f" stroked="f">
                    <v:textbox>
                      <w:txbxContent>
                        <w:p w:rsidR="00153055" w:rsidRPr="000772E6" w:rsidRDefault="00153055" w:rsidP="00C2540D">
                          <w:pPr>
                            <w:spacing w:before="118" w:line="249" w:lineRule="auto"/>
                            <w:ind w:right="-28"/>
                            <w:jc w:val="center"/>
                            <w:rPr>
                              <w:rFonts w:ascii="Times New Roman" w:eastAsia="Times New Roman" w:hAnsi="Times New Roman" w:cs="Times New Roman"/>
                              <w:sz w:val="16"/>
                              <w:szCs w:val="14"/>
                            </w:rPr>
                          </w:pPr>
                          <w:r w:rsidRPr="000772E6">
                            <w:rPr>
                              <w:rFonts w:ascii="Times New Roman"/>
                              <w:color w:val="221E1F"/>
                              <w:w w:val="105"/>
                              <w:sz w:val="16"/>
                            </w:rPr>
                            <w:t>Dhaka Metropolitan Police</w:t>
                          </w:r>
                          <w:r w:rsidRPr="000772E6">
                            <w:rPr>
                              <w:rFonts w:ascii="Times New Roman"/>
                              <w:color w:val="221E1F"/>
                              <w:spacing w:val="-20"/>
                              <w:w w:val="105"/>
                              <w:sz w:val="16"/>
                            </w:rPr>
                            <w:t xml:space="preserve"> </w:t>
                          </w:r>
                          <w:r w:rsidRPr="000772E6">
                            <w:rPr>
                              <w:rFonts w:ascii="Times New Roman"/>
                              <w:color w:val="221E1F"/>
                              <w:w w:val="105"/>
                              <w:sz w:val="16"/>
                            </w:rPr>
                            <w:t>(DMP)</w:t>
                          </w:r>
                        </w:p>
                      </w:txbxContent>
                    </v:textbox>
                  </v:shape>
                </v:group>
                <v:shape id="Text Box 22" o:spid="_x0000_s1077" type="#_x0000_t202" style="position:absolute;left:476;top:190;width:12097;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rsidR="00153055" w:rsidRPr="00DA6CE5" w:rsidRDefault="00153055" w:rsidP="00700130">
                        <w:pPr>
                          <w:pStyle w:val="ListParagraph"/>
                          <w:widowControl w:val="0"/>
                          <w:numPr>
                            <w:ilvl w:val="0"/>
                            <w:numId w:val="18"/>
                          </w:numPr>
                          <w:tabs>
                            <w:tab w:val="left" w:pos="263"/>
                          </w:tabs>
                          <w:spacing w:before="51" w:after="0" w:line="240" w:lineRule="auto"/>
                          <w:ind w:hanging="150"/>
                          <w:contextualSpacing w:val="0"/>
                          <w:rPr>
                            <w:rFonts w:ascii="Times New Roman" w:eastAsia="Times New Roman" w:hAnsi="Times New Roman" w:cs="Times New Roman"/>
                            <w:color w:val="6250A2"/>
                            <w:sz w:val="16"/>
                            <w:szCs w:val="16"/>
                          </w:rPr>
                        </w:pPr>
                        <w:r w:rsidRPr="00DA6CE5">
                          <w:rPr>
                            <w:rFonts w:ascii="Times New Roman" w:eastAsia="Times New Roman" w:hAnsi="Times New Roman" w:cs="Times New Roman"/>
                            <w:color w:val="231F20"/>
                            <w:spacing w:val="-3"/>
                            <w:sz w:val="16"/>
                            <w:szCs w:val="16"/>
                          </w:rPr>
                          <w:t>Mayor’s</w:t>
                        </w:r>
                        <w:r>
                          <w:rPr>
                            <w:rFonts w:ascii="Times New Roman" w:eastAsia="Times New Roman" w:hAnsi="Times New Roman" w:cs="Times New Roman"/>
                            <w:color w:val="231F20"/>
                            <w:spacing w:val="-3"/>
                            <w:sz w:val="16"/>
                            <w:szCs w:val="16"/>
                          </w:rPr>
                          <w:t xml:space="preserve"> </w:t>
                        </w:r>
                        <w:r>
                          <w:rPr>
                            <w:rFonts w:ascii="Times New Roman" w:eastAsia="Times New Roman" w:hAnsi="Times New Roman" w:cs="Times New Roman"/>
                            <w:color w:val="231F20"/>
                            <w:sz w:val="16"/>
                            <w:szCs w:val="16"/>
                          </w:rPr>
                          <w:t>offi</w:t>
                        </w:r>
                        <w:r w:rsidRPr="00DA6CE5">
                          <w:rPr>
                            <w:rFonts w:ascii="Times New Roman" w:eastAsia="Times New Roman" w:hAnsi="Times New Roman" w:cs="Times New Roman"/>
                            <w:color w:val="231F20"/>
                            <w:sz w:val="16"/>
                            <w:szCs w:val="16"/>
                          </w:rPr>
                          <w:t>ce</w:t>
                        </w:r>
                      </w:p>
                      <w:p w:rsidR="00153055" w:rsidRPr="00DA6CE5" w:rsidRDefault="00153055" w:rsidP="00700130">
                        <w:pPr>
                          <w:pStyle w:val="ListParagraph"/>
                          <w:widowControl w:val="0"/>
                          <w:numPr>
                            <w:ilvl w:val="0"/>
                            <w:numId w:val="18"/>
                          </w:numPr>
                          <w:tabs>
                            <w:tab w:val="left" w:pos="263"/>
                          </w:tabs>
                          <w:spacing w:before="7" w:after="0" w:line="240" w:lineRule="auto"/>
                          <w:ind w:hanging="150"/>
                          <w:contextualSpacing w:val="0"/>
                          <w:rPr>
                            <w:rFonts w:ascii="Times New Roman" w:eastAsia="Times New Roman" w:hAnsi="Times New Roman" w:cs="Times New Roman"/>
                            <w:color w:val="6250A2"/>
                            <w:sz w:val="16"/>
                            <w:szCs w:val="16"/>
                          </w:rPr>
                        </w:pPr>
                        <w:r w:rsidRPr="00DA6CE5">
                          <w:rPr>
                            <w:rFonts w:ascii="Times New Roman"/>
                            <w:color w:val="231F20"/>
                            <w:spacing w:val="-4"/>
                            <w:sz w:val="16"/>
                            <w:szCs w:val="16"/>
                          </w:rPr>
                          <w:t>Tax</w:t>
                        </w:r>
                        <w:r w:rsidRPr="00DA6CE5">
                          <w:rPr>
                            <w:rFonts w:ascii="Times New Roman"/>
                            <w:color w:val="231F20"/>
                            <w:spacing w:val="-9"/>
                            <w:sz w:val="16"/>
                            <w:szCs w:val="16"/>
                          </w:rPr>
                          <w:t xml:space="preserve"> </w:t>
                        </w:r>
                        <w:r w:rsidRPr="00DA6CE5">
                          <w:rPr>
                            <w:rFonts w:ascii="Times New Roman"/>
                            <w:color w:val="231F20"/>
                            <w:sz w:val="16"/>
                            <w:szCs w:val="16"/>
                          </w:rPr>
                          <w:t>collection</w:t>
                        </w:r>
                      </w:p>
                      <w:p w:rsidR="00153055" w:rsidRPr="00DA6CE5" w:rsidRDefault="00153055" w:rsidP="00700130">
                        <w:pPr>
                          <w:pStyle w:val="ListParagraph"/>
                          <w:widowControl w:val="0"/>
                          <w:numPr>
                            <w:ilvl w:val="0"/>
                            <w:numId w:val="18"/>
                          </w:numPr>
                          <w:tabs>
                            <w:tab w:val="left" w:pos="263"/>
                          </w:tabs>
                          <w:spacing w:before="7" w:after="0" w:line="240" w:lineRule="auto"/>
                          <w:ind w:hanging="150"/>
                          <w:contextualSpacing w:val="0"/>
                          <w:rPr>
                            <w:rFonts w:ascii="Times New Roman" w:eastAsia="Times New Roman" w:hAnsi="Times New Roman" w:cs="Times New Roman"/>
                            <w:color w:val="6250A2"/>
                            <w:sz w:val="16"/>
                            <w:szCs w:val="16"/>
                          </w:rPr>
                        </w:pPr>
                        <w:r w:rsidRPr="00DA6CE5">
                          <w:rPr>
                            <w:rFonts w:ascii="Times New Roman"/>
                            <w:color w:val="231F20"/>
                            <w:spacing w:val="-3"/>
                            <w:sz w:val="16"/>
                            <w:szCs w:val="16"/>
                          </w:rPr>
                          <w:t>Waste</w:t>
                        </w:r>
                        <w:r w:rsidRPr="00DA6CE5">
                          <w:rPr>
                            <w:rFonts w:ascii="Times New Roman"/>
                            <w:color w:val="231F20"/>
                            <w:spacing w:val="1"/>
                            <w:sz w:val="16"/>
                            <w:szCs w:val="16"/>
                          </w:rPr>
                          <w:t xml:space="preserve"> </w:t>
                        </w:r>
                        <w:r w:rsidRPr="00DA6CE5">
                          <w:rPr>
                            <w:rFonts w:ascii="Times New Roman"/>
                            <w:color w:val="231F20"/>
                            <w:sz w:val="16"/>
                            <w:szCs w:val="16"/>
                          </w:rPr>
                          <w:t>disposal</w:t>
                        </w:r>
                      </w:p>
                      <w:p w:rsidR="00153055" w:rsidRPr="00DA6CE5" w:rsidRDefault="00153055" w:rsidP="00700130">
                        <w:pPr>
                          <w:pStyle w:val="ListParagraph"/>
                          <w:widowControl w:val="0"/>
                          <w:numPr>
                            <w:ilvl w:val="0"/>
                            <w:numId w:val="18"/>
                          </w:numPr>
                          <w:tabs>
                            <w:tab w:val="left" w:pos="263"/>
                          </w:tabs>
                          <w:spacing w:before="7" w:after="0" w:line="240" w:lineRule="auto"/>
                          <w:ind w:hanging="150"/>
                          <w:contextualSpacing w:val="0"/>
                          <w:rPr>
                            <w:rFonts w:ascii="Times New Roman" w:eastAsia="Times New Roman" w:hAnsi="Times New Roman" w:cs="Times New Roman"/>
                            <w:color w:val="6250A2"/>
                            <w:sz w:val="16"/>
                            <w:szCs w:val="16"/>
                          </w:rPr>
                        </w:pPr>
                        <w:r w:rsidRPr="00DA6CE5">
                          <w:rPr>
                            <w:rFonts w:ascii="Times New Roman"/>
                            <w:color w:val="231F20"/>
                            <w:sz w:val="16"/>
                            <w:szCs w:val="16"/>
                          </w:rPr>
                          <w:t>Street</w:t>
                        </w:r>
                        <w:r w:rsidRPr="00DA6CE5">
                          <w:rPr>
                            <w:rFonts w:ascii="Times New Roman"/>
                            <w:color w:val="231F20"/>
                            <w:spacing w:val="13"/>
                            <w:sz w:val="16"/>
                            <w:szCs w:val="16"/>
                          </w:rPr>
                          <w:t xml:space="preserve"> </w:t>
                        </w:r>
                        <w:r w:rsidRPr="00DA6CE5">
                          <w:rPr>
                            <w:rFonts w:ascii="Times New Roman"/>
                            <w:color w:val="231F20"/>
                            <w:sz w:val="16"/>
                            <w:szCs w:val="16"/>
                          </w:rPr>
                          <w:t>maintenance</w:t>
                        </w:r>
                      </w:p>
                      <w:p w:rsidR="00153055" w:rsidRPr="000772E6" w:rsidRDefault="00153055" w:rsidP="00700130">
                        <w:pPr>
                          <w:pStyle w:val="ListParagraph"/>
                          <w:widowControl w:val="0"/>
                          <w:numPr>
                            <w:ilvl w:val="0"/>
                            <w:numId w:val="18"/>
                          </w:numPr>
                          <w:tabs>
                            <w:tab w:val="left" w:pos="263"/>
                          </w:tabs>
                          <w:spacing w:before="7" w:after="0" w:line="240" w:lineRule="auto"/>
                          <w:ind w:hanging="150"/>
                          <w:contextualSpacing w:val="0"/>
                          <w:rPr>
                            <w:rFonts w:ascii="Times New Roman" w:eastAsia="Times New Roman" w:hAnsi="Times New Roman" w:cs="Times New Roman"/>
                            <w:sz w:val="16"/>
                            <w:szCs w:val="16"/>
                          </w:rPr>
                        </w:pPr>
                        <w:r w:rsidRPr="000772E6">
                          <w:rPr>
                            <w:rFonts w:ascii="Times New Roman"/>
                            <w:w w:val="95"/>
                            <w:sz w:val="16"/>
                            <w:szCs w:val="16"/>
                          </w:rPr>
                          <w:t>Civic</w:t>
                        </w:r>
                        <w:r w:rsidRPr="000772E6">
                          <w:rPr>
                            <w:rFonts w:ascii="Times New Roman"/>
                            <w:spacing w:val="9"/>
                            <w:w w:val="95"/>
                            <w:sz w:val="16"/>
                            <w:szCs w:val="16"/>
                          </w:rPr>
                          <w:t xml:space="preserve"> </w:t>
                        </w:r>
                        <w:r w:rsidRPr="000772E6">
                          <w:rPr>
                            <w:rFonts w:ascii="Times New Roman"/>
                            <w:w w:val="95"/>
                            <w:sz w:val="16"/>
                            <w:szCs w:val="16"/>
                          </w:rPr>
                          <w:t>services</w:t>
                        </w:r>
                      </w:p>
                    </w:txbxContent>
                  </v:textbox>
                </v:shape>
                <v:shape id="Text Box 19" o:spid="_x0000_s1078" type="#_x0000_t202" style="position:absolute;left:34480;top:-762;width:12287;height:7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rsidR="00153055" w:rsidRPr="00DA6CE5" w:rsidRDefault="00153055" w:rsidP="00700130">
                        <w:pPr>
                          <w:pStyle w:val="ListParagraph"/>
                          <w:widowControl w:val="0"/>
                          <w:numPr>
                            <w:ilvl w:val="0"/>
                            <w:numId w:val="18"/>
                          </w:numPr>
                          <w:tabs>
                            <w:tab w:val="left" w:pos="263"/>
                          </w:tabs>
                          <w:spacing w:before="51" w:after="0" w:line="240" w:lineRule="auto"/>
                          <w:ind w:hanging="150"/>
                          <w:contextualSpacing w:val="0"/>
                          <w:rPr>
                            <w:rFonts w:ascii="Times New Roman" w:eastAsia="Times New Roman" w:hAnsi="Times New Roman" w:cs="Times New Roman"/>
                            <w:color w:val="F16050"/>
                            <w:sz w:val="16"/>
                            <w:szCs w:val="16"/>
                          </w:rPr>
                        </w:pPr>
                        <w:r w:rsidRPr="00DA6CE5">
                          <w:rPr>
                            <w:rFonts w:ascii="Times New Roman"/>
                            <w:color w:val="231F20"/>
                            <w:sz w:val="16"/>
                            <w:szCs w:val="16"/>
                          </w:rPr>
                          <w:t>Land</w:t>
                        </w:r>
                        <w:r w:rsidRPr="00DA6CE5">
                          <w:rPr>
                            <w:rFonts w:ascii="Times New Roman"/>
                            <w:color w:val="231F20"/>
                            <w:spacing w:val="23"/>
                            <w:sz w:val="16"/>
                            <w:szCs w:val="16"/>
                          </w:rPr>
                          <w:t xml:space="preserve"> </w:t>
                        </w:r>
                        <w:r w:rsidRPr="00DA6CE5">
                          <w:rPr>
                            <w:rFonts w:ascii="Times New Roman"/>
                            <w:color w:val="231F20"/>
                            <w:sz w:val="16"/>
                            <w:szCs w:val="16"/>
                          </w:rPr>
                          <w:t>management</w:t>
                        </w:r>
                      </w:p>
                      <w:p w:rsidR="00153055" w:rsidRPr="00DA6CE5" w:rsidRDefault="00153055" w:rsidP="00700130">
                        <w:pPr>
                          <w:pStyle w:val="ListParagraph"/>
                          <w:widowControl w:val="0"/>
                          <w:numPr>
                            <w:ilvl w:val="0"/>
                            <w:numId w:val="18"/>
                          </w:numPr>
                          <w:tabs>
                            <w:tab w:val="left" w:pos="263"/>
                          </w:tabs>
                          <w:spacing w:after="0" w:line="240" w:lineRule="auto"/>
                          <w:ind w:hanging="150"/>
                          <w:contextualSpacing w:val="0"/>
                          <w:rPr>
                            <w:rFonts w:ascii="Times New Roman" w:eastAsia="Times New Roman" w:hAnsi="Times New Roman" w:cs="Times New Roman"/>
                            <w:color w:val="F16050"/>
                            <w:sz w:val="16"/>
                            <w:szCs w:val="16"/>
                          </w:rPr>
                        </w:pPr>
                        <w:r w:rsidRPr="00DA6CE5">
                          <w:rPr>
                            <w:rFonts w:ascii="Times New Roman"/>
                            <w:color w:val="231F20"/>
                            <w:sz w:val="16"/>
                            <w:szCs w:val="16"/>
                          </w:rPr>
                          <w:t>Building</w:t>
                        </w:r>
                        <w:r w:rsidRPr="00DA6CE5">
                          <w:rPr>
                            <w:rFonts w:ascii="Times New Roman"/>
                            <w:color w:val="231F20"/>
                            <w:spacing w:val="-1"/>
                            <w:sz w:val="16"/>
                            <w:szCs w:val="16"/>
                          </w:rPr>
                          <w:t xml:space="preserve"> </w:t>
                        </w:r>
                        <w:r w:rsidRPr="00DA6CE5">
                          <w:rPr>
                            <w:rFonts w:ascii="Times New Roman"/>
                            <w:color w:val="231F20"/>
                            <w:sz w:val="16"/>
                            <w:szCs w:val="16"/>
                          </w:rPr>
                          <w:t>control</w:t>
                        </w:r>
                      </w:p>
                      <w:p w:rsidR="00153055" w:rsidRPr="00DA6CE5" w:rsidRDefault="00153055" w:rsidP="000772E6">
                        <w:pPr>
                          <w:pStyle w:val="ListParagraph"/>
                          <w:widowControl w:val="0"/>
                          <w:numPr>
                            <w:ilvl w:val="0"/>
                            <w:numId w:val="18"/>
                          </w:numPr>
                          <w:tabs>
                            <w:tab w:val="left" w:pos="263"/>
                          </w:tabs>
                          <w:spacing w:before="7" w:after="120" w:line="240" w:lineRule="auto"/>
                          <w:ind w:left="259" w:hanging="144"/>
                          <w:contextualSpacing w:val="0"/>
                          <w:rPr>
                            <w:rFonts w:ascii="Times New Roman" w:eastAsia="Times New Roman" w:hAnsi="Times New Roman" w:cs="Times New Roman"/>
                            <w:color w:val="F16050"/>
                            <w:sz w:val="16"/>
                            <w:szCs w:val="16"/>
                          </w:rPr>
                        </w:pPr>
                        <w:r w:rsidRPr="00DA6CE5">
                          <w:rPr>
                            <w:rFonts w:ascii="Times New Roman"/>
                            <w:color w:val="231F20"/>
                            <w:sz w:val="16"/>
                            <w:szCs w:val="16"/>
                          </w:rPr>
                          <w:t>Urban</w:t>
                        </w:r>
                        <w:r w:rsidRPr="00DA6CE5">
                          <w:rPr>
                            <w:rFonts w:ascii="Times New Roman"/>
                            <w:color w:val="231F20"/>
                            <w:spacing w:val="12"/>
                            <w:sz w:val="16"/>
                            <w:szCs w:val="16"/>
                          </w:rPr>
                          <w:t xml:space="preserve"> </w:t>
                        </w:r>
                        <w:r w:rsidRPr="00DA6CE5">
                          <w:rPr>
                            <w:rFonts w:ascii="Times New Roman"/>
                            <w:color w:val="231F20"/>
                            <w:sz w:val="16"/>
                            <w:szCs w:val="16"/>
                          </w:rPr>
                          <w:t>planning</w:t>
                        </w:r>
                      </w:p>
                      <w:p w:rsidR="00153055" w:rsidRPr="00DA6CE5" w:rsidRDefault="00153055" w:rsidP="00700130">
                        <w:pPr>
                          <w:pStyle w:val="ListParagraph"/>
                          <w:widowControl w:val="0"/>
                          <w:numPr>
                            <w:ilvl w:val="1"/>
                            <w:numId w:val="18"/>
                          </w:numPr>
                          <w:tabs>
                            <w:tab w:val="left" w:pos="518"/>
                          </w:tabs>
                          <w:spacing w:after="0" w:line="240" w:lineRule="auto"/>
                          <w:contextualSpacing w:val="0"/>
                          <w:rPr>
                            <w:rFonts w:ascii="Times New Roman" w:eastAsia="Times New Roman" w:hAnsi="Times New Roman" w:cs="Times New Roman"/>
                            <w:sz w:val="16"/>
                            <w:szCs w:val="16"/>
                          </w:rPr>
                        </w:pPr>
                        <w:r w:rsidRPr="00DA6CE5">
                          <w:rPr>
                            <w:rFonts w:ascii="Times New Roman"/>
                            <w:color w:val="231F20"/>
                            <w:sz w:val="16"/>
                            <w:szCs w:val="16"/>
                          </w:rPr>
                          <w:t>Law and</w:t>
                        </w:r>
                        <w:r w:rsidRPr="00DA6CE5">
                          <w:rPr>
                            <w:rFonts w:ascii="Times New Roman"/>
                            <w:color w:val="231F20"/>
                            <w:spacing w:val="6"/>
                            <w:sz w:val="16"/>
                            <w:szCs w:val="16"/>
                          </w:rPr>
                          <w:t xml:space="preserve"> </w:t>
                        </w:r>
                        <w:r w:rsidRPr="00DA6CE5">
                          <w:rPr>
                            <w:rFonts w:ascii="Times New Roman"/>
                            <w:color w:val="231F20"/>
                            <w:sz w:val="16"/>
                            <w:szCs w:val="16"/>
                          </w:rPr>
                          <w:t>order</w:t>
                        </w:r>
                      </w:p>
                      <w:p w:rsidR="00153055" w:rsidRPr="00DA6CE5" w:rsidRDefault="00153055" w:rsidP="00700130">
                        <w:pPr>
                          <w:pStyle w:val="ListParagraph"/>
                          <w:widowControl w:val="0"/>
                          <w:numPr>
                            <w:ilvl w:val="1"/>
                            <w:numId w:val="18"/>
                          </w:numPr>
                          <w:tabs>
                            <w:tab w:val="left" w:pos="518"/>
                          </w:tabs>
                          <w:spacing w:before="7" w:after="0" w:line="240" w:lineRule="auto"/>
                          <w:contextualSpacing w:val="0"/>
                          <w:rPr>
                            <w:rFonts w:ascii="Times New Roman" w:eastAsia="Times New Roman" w:hAnsi="Times New Roman" w:cs="Times New Roman"/>
                            <w:sz w:val="16"/>
                            <w:szCs w:val="16"/>
                          </w:rPr>
                        </w:pPr>
                        <w:r w:rsidRPr="00DA6CE5">
                          <w:rPr>
                            <w:rFonts w:ascii="Times New Roman"/>
                            <w:color w:val="231F20"/>
                            <w:sz w:val="16"/>
                            <w:szCs w:val="16"/>
                          </w:rPr>
                          <w:t>Traffic</w:t>
                        </w:r>
                        <w:r w:rsidRPr="00DA6CE5">
                          <w:rPr>
                            <w:rFonts w:ascii="Times New Roman"/>
                            <w:color w:val="231F20"/>
                            <w:spacing w:val="-23"/>
                            <w:sz w:val="16"/>
                            <w:szCs w:val="16"/>
                          </w:rPr>
                          <w:t xml:space="preserve"> </w:t>
                        </w:r>
                        <w:r w:rsidRPr="00DA6CE5">
                          <w:rPr>
                            <w:rFonts w:ascii="Times New Roman"/>
                            <w:color w:val="231F20"/>
                            <w:sz w:val="16"/>
                            <w:szCs w:val="16"/>
                          </w:rPr>
                          <w:t>control</w:t>
                        </w:r>
                      </w:p>
                      <w:p w:rsidR="00153055" w:rsidRPr="00DA6CE5" w:rsidRDefault="00153055" w:rsidP="00C2540D">
                        <w:pPr>
                          <w:tabs>
                            <w:tab w:val="left" w:pos="263"/>
                          </w:tabs>
                          <w:spacing w:before="7"/>
                          <w:rPr>
                            <w:rFonts w:ascii="Times New Roman" w:eastAsia="Times New Roman" w:hAnsi="Times New Roman" w:cs="Times New Roman"/>
                            <w:color w:val="6250A2"/>
                            <w:sz w:val="16"/>
                            <w:szCs w:val="16"/>
                          </w:rPr>
                        </w:pPr>
                      </w:p>
                      <w:p w:rsidR="00153055" w:rsidRPr="00DA6CE5" w:rsidRDefault="00153055" w:rsidP="00C2540D">
                        <w:pPr>
                          <w:tabs>
                            <w:tab w:val="left" w:pos="263"/>
                          </w:tabs>
                          <w:spacing w:before="7"/>
                          <w:rPr>
                            <w:rFonts w:ascii="Times New Roman" w:eastAsia="Times New Roman" w:hAnsi="Times New Roman" w:cs="Times New Roman"/>
                            <w:color w:val="6250A2"/>
                            <w:sz w:val="16"/>
                            <w:szCs w:val="16"/>
                          </w:rPr>
                        </w:pPr>
                      </w:p>
                    </w:txbxContent>
                  </v:textbox>
                </v:shape>
                <v:shape id="Text Box 201" o:spid="_x0000_s1079" type="#_x0000_t202" style="position:absolute;top:31432;width:12096;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" filled="f" stroked="f" strokeweight=".5pt">
                  <v:textbox>
                    <w:txbxContent>
                      <w:p w:rsidR="00153055" w:rsidRPr="003461D3" w:rsidRDefault="00153055" w:rsidP="00700130">
                        <w:pPr>
                          <w:pStyle w:val="ListParagraph"/>
                          <w:widowControl w:val="0"/>
                          <w:numPr>
                            <w:ilvl w:val="0"/>
                            <w:numId w:val="18"/>
                          </w:numPr>
                          <w:tabs>
                            <w:tab w:val="left" w:pos="263"/>
                          </w:tabs>
                          <w:spacing w:after="0" w:line="240" w:lineRule="auto"/>
                          <w:ind w:hanging="150"/>
                          <w:contextualSpacing w:val="0"/>
                          <w:rPr>
                            <w:rFonts w:ascii="Times New Roman" w:eastAsia="Times New Roman" w:hAnsi="Times New Roman" w:cs="Times New Roman"/>
                            <w:color w:val="9E2990"/>
                            <w:sz w:val="16"/>
                          </w:rPr>
                        </w:pPr>
                        <w:r w:rsidRPr="003461D3">
                          <w:rPr>
                            <w:rFonts w:ascii="Times New Roman"/>
                            <w:color w:val="231F20"/>
                            <w:sz w:val="16"/>
                          </w:rPr>
                          <w:t>City bus</w:t>
                        </w:r>
                        <w:r w:rsidRPr="003461D3">
                          <w:rPr>
                            <w:rFonts w:ascii="Times New Roman"/>
                            <w:color w:val="231F20"/>
                            <w:spacing w:val="-14"/>
                            <w:sz w:val="16"/>
                          </w:rPr>
                          <w:t xml:space="preserve"> </w:t>
                        </w:r>
                        <w:r w:rsidRPr="003461D3">
                          <w:rPr>
                            <w:rFonts w:ascii="Times New Roman"/>
                            <w:color w:val="231F20"/>
                            <w:sz w:val="16"/>
                          </w:rPr>
                          <w:t>service</w:t>
                        </w:r>
                      </w:p>
                      <w:p w:rsidR="00153055" w:rsidRPr="00DA6CE5" w:rsidRDefault="00153055" w:rsidP="00C2540D">
                        <w:pPr>
                          <w:pStyle w:val="ListParagraph"/>
                          <w:tabs>
                            <w:tab w:val="left" w:pos="263"/>
                          </w:tabs>
                          <w:spacing w:before="7"/>
                          <w:ind w:left="262"/>
                          <w:rPr>
                            <w:rFonts w:ascii="Times New Roman" w:eastAsia="Times New Roman" w:hAnsi="Times New Roman" w:cs="Times New Roman"/>
                            <w:color w:val="6250A2"/>
                            <w:sz w:val="16"/>
                            <w:szCs w:val="16"/>
                          </w:rPr>
                        </w:pPr>
                      </w:p>
                    </w:txbxContent>
                  </v:textbox>
                </v:shape>
              </v:group>
            </w:pict>
          </mc:Fallback>
        </mc:AlternateContent>
      </w:r>
    </w:p>
    <w:p w:rsidR="00591EF9" w:rsidRDefault="00591EF9"/>
    <w:p w:rsidR="00591EF9" w:rsidRDefault="00591EF9"/>
    <w:p w:rsidR="00591EF9" w:rsidRDefault="00591EF9"/>
    <w:p w:rsidR="00591EF9" w:rsidRDefault="00591EF9"/>
    <w:p w:rsidR="00591EF9" w:rsidRDefault="00591EF9"/>
    <w:p w:rsidR="00591EF9" w:rsidRPr="000555E8" w:rsidRDefault="00591EF9" w:rsidP="00C2540D"/>
    <w:p w:rsidR="00591EF9" w:rsidRPr="000555E8" w:rsidRDefault="00591EF9" w:rsidP="00C2540D"/>
    <w:p w:rsidR="00591EF9" w:rsidRPr="000555E8" w:rsidRDefault="00591EF9" w:rsidP="00C2540D"/>
    <w:p w:rsidR="00591EF9" w:rsidRPr="000555E8" w:rsidRDefault="00591EF9" w:rsidP="00C2540D"/>
    <w:p w:rsidR="00591EF9" w:rsidRPr="000555E8" w:rsidRDefault="00591EF9" w:rsidP="00C2540D"/>
    <w:p w:rsidR="00591EF9" w:rsidRPr="000555E8" w:rsidRDefault="00591EF9" w:rsidP="00C2540D"/>
    <w:p w:rsidR="00C2540D" w:rsidRDefault="00372ACB" w:rsidP="00372ACB">
      <w:r>
        <w:t xml:space="preserve">        </w:t>
      </w:r>
    </w:p>
    <w:p w:rsidR="00C2540D" w:rsidRPr="00C2540D" w:rsidRDefault="00C2540D" w:rsidP="00372ACB">
      <w:pPr>
        <w:rPr>
          <w:rFonts w:ascii="Times New Roman" w:hAnsi="Times New Roman" w:cs="Times New Roman"/>
          <w:b/>
          <w:i/>
          <w:sz w:val="2"/>
          <w:szCs w:val="20"/>
        </w:rPr>
      </w:pPr>
      <w:r>
        <w:rPr>
          <w:rFonts w:ascii="Times New Roman" w:hAnsi="Times New Roman" w:cs="Times New Roman"/>
          <w:b/>
          <w:i/>
          <w:sz w:val="20"/>
          <w:szCs w:val="20"/>
        </w:rPr>
        <w:t xml:space="preserve">     </w:t>
      </w:r>
    </w:p>
    <w:p w:rsidR="00B62FA1" w:rsidRDefault="00C2540D" w:rsidP="00372ACB">
      <w:pPr>
        <w:rPr>
          <w:rFonts w:ascii="Times New Roman" w:hAnsi="Times New Roman" w:cs="Times New Roman"/>
          <w:sz w:val="20"/>
          <w:szCs w:val="20"/>
        </w:rPr>
      </w:pPr>
      <w:r>
        <w:rPr>
          <w:rFonts w:ascii="Times New Roman" w:hAnsi="Times New Roman" w:cs="Times New Roman"/>
          <w:b/>
          <w:i/>
          <w:sz w:val="20"/>
          <w:szCs w:val="20"/>
        </w:rPr>
        <w:t xml:space="preserve">       </w:t>
      </w:r>
      <w:r w:rsidR="0027718B" w:rsidRPr="00372ACB">
        <w:rPr>
          <w:rFonts w:ascii="Times New Roman" w:hAnsi="Times New Roman" w:cs="Times New Roman"/>
          <w:b/>
          <w:i/>
          <w:sz w:val="20"/>
          <w:szCs w:val="20"/>
        </w:rPr>
        <w:t xml:space="preserve">Source: </w:t>
      </w:r>
      <w:r w:rsidR="00472088" w:rsidRPr="00372ACB">
        <w:rPr>
          <w:rFonts w:ascii="Times New Roman" w:hAnsi="Times New Roman" w:cs="Times New Roman"/>
          <w:b/>
          <w:i/>
          <w:sz w:val="20"/>
          <w:szCs w:val="20"/>
        </w:rPr>
        <w:t>Ahmed, et. al.  (2007</w:t>
      </w:r>
      <w:r w:rsidR="00472088" w:rsidRPr="00D31381">
        <w:rPr>
          <w:rFonts w:ascii="Times New Roman" w:hAnsi="Times New Roman" w:cs="Times New Roman"/>
          <w:sz w:val="20"/>
          <w:szCs w:val="20"/>
        </w:rPr>
        <w:t>)</w:t>
      </w:r>
    </w:p>
    <w:p w:rsidR="00C2540D" w:rsidRPr="00C2540D" w:rsidRDefault="00C2540D" w:rsidP="00372ACB">
      <w:pPr>
        <w:rPr>
          <w:sz w:val="2"/>
        </w:rPr>
      </w:pPr>
    </w:p>
    <w:p w:rsidR="00CB22BD" w:rsidRDefault="00CB22BD" w:rsidP="007A636C">
      <w:pPr>
        <w:pStyle w:val="Heading2"/>
      </w:pPr>
      <w:bookmarkStart w:id="36" w:name="_Toc490047182"/>
      <w:r>
        <w:t>Weak Capacities</w:t>
      </w:r>
      <w:bookmarkEnd w:id="36"/>
      <w:r>
        <w:t xml:space="preserve"> </w:t>
      </w:r>
    </w:p>
    <w:p w:rsidR="00CB22BD" w:rsidRDefault="00CB22BD" w:rsidP="00C37464">
      <w:pPr>
        <w:jc w:val="both"/>
        <w:rPr>
          <w:rFonts w:ascii="Times New Roman" w:hAnsi="Times New Roman" w:cs="Times New Roman"/>
          <w:sz w:val="24"/>
        </w:rPr>
      </w:pPr>
      <w:r>
        <w:rPr>
          <w:rFonts w:ascii="Times New Roman" w:hAnsi="Times New Roman" w:cs="Times New Roman"/>
          <w:sz w:val="24"/>
        </w:rPr>
        <w:t xml:space="preserve">Capacities of city corporations and municipalities are weak primarily due to lack of financial resources. City Corporations tend to be somewhat stronger </w:t>
      </w:r>
      <w:r w:rsidR="00B96AC2">
        <w:rPr>
          <w:rFonts w:ascii="Times New Roman" w:hAnsi="Times New Roman" w:cs="Times New Roman"/>
          <w:sz w:val="24"/>
        </w:rPr>
        <w:t xml:space="preserve">than the municipalities. But in general inadequacy of resources limits ability to recruit good quality and adequate number of staff. </w:t>
      </w:r>
      <w:r w:rsidR="00A73EE7">
        <w:rPr>
          <w:rFonts w:ascii="Times New Roman" w:hAnsi="Times New Roman" w:cs="Times New Roman"/>
          <w:sz w:val="24"/>
        </w:rPr>
        <w:t xml:space="preserve"> This in turn seriously constrains </w:t>
      </w:r>
      <w:r w:rsidR="00C37464">
        <w:rPr>
          <w:rFonts w:ascii="Times New Roman" w:hAnsi="Times New Roman" w:cs="Times New Roman"/>
          <w:sz w:val="24"/>
        </w:rPr>
        <w:t>the quantity and quality of urban services</w:t>
      </w:r>
      <w:r w:rsidR="00A73EE7">
        <w:rPr>
          <w:rFonts w:ascii="Times New Roman" w:hAnsi="Times New Roman" w:cs="Times New Roman"/>
          <w:sz w:val="24"/>
        </w:rPr>
        <w:t>.</w:t>
      </w:r>
    </w:p>
    <w:p w:rsidR="00B96AC2" w:rsidRDefault="00B96AC2" w:rsidP="00CB22BD">
      <w:pPr>
        <w:rPr>
          <w:rFonts w:ascii="Times New Roman" w:hAnsi="Times New Roman" w:cs="Times New Roman"/>
          <w:b/>
          <w:sz w:val="24"/>
        </w:rPr>
      </w:pPr>
      <w:r w:rsidRPr="00B96AC2">
        <w:rPr>
          <w:rFonts w:ascii="Times New Roman" w:hAnsi="Times New Roman" w:cs="Times New Roman"/>
          <w:b/>
          <w:sz w:val="24"/>
        </w:rPr>
        <w:t>Poor Governance</w:t>
      </w:r>
    </w:p>
    <w:p w:rsidR="00B96AC2" w:rsidRPr="00B96AC2" w:rsidRDefault="00B96AC2" w:rsidP="00B96AC2">
      <w:pPr>
        <w:jc w:val="both"/>
        <w:rPr>
          <w:rFonts w:ascii="Times New Roman" w:hAnsi="Times New Roman" w:cs="Times New Roman"/>
          <w:sz w:val="24"/>
        </w:rPr>
      </w:pPr>
      <w:r w:rsidRPr="00B96AC2">
        <w:rPr>
          <w:rFonts w:ascii="Times New Roman" w:hAnsi="Times New Roman" w:cs="Times New Roman"/>
          <w:sz w:val="24"/>
        </w:rPr>
        <w:lastRenderedPageBreak/>
        <w:t xml:space="preserve">Although </w:t>
      </w:r>
      <w:r>
        <w:rPr>
          <w:rFonts w:ascii="Times New Roman" w:hAnsi="Times New Roman" w:cs="Times New Roman"/>
          <w:sz w:val="24"/>
        </w:rPr>
        <w:t xml:space="preserve">urban LGIs are elected local bodies, </w:t>
      </w:r>
      <w:r w:rsidR="00E91B52">
        <w:rPr>
          <w:rFonts w:ascii="Times New Roman" w:hAnsi="Times New Roman" w:cs="Times New Roman"/>
          <w:sz w:val="24"/>
        </w:rPr>
        <w:t>they have very limited political and administrative authorities (Islam 2013</w:t>
      </w:r>
      <w:r w:rsidR="002B2694">
        <w:rPr>
          <w:rFonts w:ascii="Times New Roman" w:hAnsi="Times New Roman" w:cs="Times New Roman"/>
          <w:sz w:val="24"/>
        </w:rPr>
        <w:t>; Nasiruddin 2015</w:t>
      </w:r>
      <w:r w:rsidR="00E91B52">
        <w:rPr>
          <w:rFonts w:ascii="Times New Roman" w:hAnsi="Times New Roman" w:cs="Times New Roman"/>
          <w:sz w:val="24"/>
        </w:rPr>
        <w:t>). De facto, they</w:t>
      </w:r>
      <w:r>
        <w:rPr>
          <w:rFonts w:ascii="Times New Roman" w:hAnsi="Times New Roman" w:cs="Times New Roman"/>
          <w:sz w:val="24"/>
        </w:rPr>
        <w:t xml:space="preserve"> basically function as extended arms of national political parties to which they belong. Urban LGIs that belong to the same political party as the national government tend to be favored in terms of resource allocation.  As a result, their independence to serve their constituency is often compromised by the need to be loyal to </w:t>
      </w:r>
      <w:r w:rsidR="00A73EE7">
        <w:rPr>
          <w:rFonts w:ascii="Times New Roman" w:hAnsi="Times New Roman" w:cs="Times New Roman"/>
          <w:sz w:val="24"/>
        </w:rPr>
        <w:t xml:space="preserve">the </w:t>
      </w:r>
      <w:r>
        <w:rPr>
          <w:rFonts w:ascii="Times New Roman" w:hAnsi="Times New Roman" w:cs="Times New Roman"/>
          <w:sz w:val="24"/>
        </w:rPr>
        <w:t>party higher ups. There is also frequent intervention from the members of parliament. Lack of political autonomy often results in favor distribution in matters of contract awards and selection of staff</w:t>
      </w:r>
      <w:r w:rsidR="00AC77E8">
        <w:rPr>
          <w:rFonts w:ascii="Times New Roman" w:hAnsi="Times New Roman" w:cs="Times New Roman"/>
          <w:sz w:val="24"/>
        </w:rPr>
        <w:t>. At the administrative level</w:t>
      </w:r>
      <w:r w:rsidR="00C37464">
        <w:rPr>
          <w:rFonts w:ascii="Times New Roman" w:hAnsi="Times New Roman" w:cs="Times New Roman"/>
          <w:sz w:val="24"/>
        </w:rPr>
        <w:t>,</w:t>
      </w:r>
      <w:r w:rsidR="00AC77E8">
        <w:rPr>
          <w:rFonts w:ascii="Times New Roman" w:hAnsi="Times New Roman" w:cs="Times New Roman"/>
          <w:sz w:val="24"/>
        </w:rPr>
        <w:t xml:space="preserve"> there are coordination problems with national government staff posted at the district level. </w:t>
      </w:r>
    </w:p>
    <w:p w:rsidR="00372ACB" w:rsidRPr="007A636C" w:rsidRDefault="00CD189B" w:rsidP="007A636C">
      <w:pPr>
        <w:pStyle w:val="Heading2"/>
      </w:pPr>
      <w:bookmarkStart w:id="37" w:name="_Toc490047183"/>
      <w:r w:rsidRPr="007A636C">
        <w:t xml:space="preserve">Weak </w:t>
      </w:r>
      <w:r w:rsidR="00372ACB" w:rsidRPr="007A636C">
        <w:t>Finances and Poor Financial A</w:t>
      </w:r>
      <w:r w:rsidRPr="007A636C">
        <w:t>utonomy</w:t>
      </w:r>
      <w:bookmarkEnd w:id="37"/>
    </w:p>
    <w:p w:rsidR="00CA2815" w:rsidRPr="00DA5D6B" w:rsidRDefault="00C40E1B" w:rsidP="00DA5D6B">
      <w:pPr>
        <w:jc w:val="both"/>
        <w:rPr>
          <w:rFonts w:ascii="Times New Roman" w:hAnsi="Times New Roman" w:cs="Times New Roman"/>
          <w:b/>
          <w:sz w:val="24"/>
          <w:szCs w:val="24"/>
        </w:rPr>
      </w:pPr>
      <w:r w:rsidRPr="00CD2728">
        <w:rPr>
          <w:rFonts w:ascii="Times New Roman" w:hAnsi="Times New Roman" w:cs="Times New Roman"/>
          <w:sz w:val="24"/>
          <w:szCs w:val="24"/>
        </w:rPr>
        <w:t xml:space="preserve">Perhaps the most fundamental constraint is </w:t>
      </w:r>
      <w:r w:rsidR="00CA2815">
        <w:rPr>
          <w:rFonts w:ascii="Times New Roman" w:hAnsi="Times New Roman" w:cs="Times New Roman"/>
          <w:sz w:val="24"/>
          <w:szCs w:val="24"/>
        </w:rPr>
        <w:t>the inadeq</w:t>
      </w:r>
      <w:r w:rsidR="009C7A26">
        <w:rPr>
          <w:rFonts w:ascii="Times New Roman" w:hAnsi="Times New Roman" w:cs="Times New Roman"/>
          <w:sz w:val="24"/>
          <w:szCs w:val="24"/>
        </w:rPr>
        <w:t>uacy of resources available</w:t>
      </w:r>
      <w:r w:rsidR="00CA2815">
        <w:rPr>
          <w:rFonts w:ascii="Times New Roman" w:hAnsi="Times New Roman" w:cs="Times New Roman"/>
          <w:sz w:val="24"/>
          <w:szCs w:val="24"/>
        </w:rPr>
        <w:t xml:space="preserve"> to urban LGIs and associated </w:t>
      </w:r>
      <w:r w:rsidR="00C37464">
        <w:rPr>
          <w:rFonts w:ascii="Times New Roman" w:hAnsi="Times New Roman" w:cs="Times New Roman"/>
          <w:sz w:val="24"/>
          <w:szCs w:val="24"/>
        </w:rPr>
        <w:t>poor</w:t>
      </w:r>
      <w:r w:rsidRPr="00CD2728">
        <w:rPr>
          <w:rFonts w:ascii="Times New Roman" w:hAnsi="Times New Roman" w:cs="Times New Roman"/>
          <w:sz w:val="24"/>
          <w:szCs w:val="24"/>
        </w:rPr>
        <w:t xml:space="preserve"> financial autonomy.</w:t>
      </w:r>
      <w:r w:rsidR="00D31381">
        <w:rPr>
          <w:rFonts w:ascii="Times New Roman" w:hAnsi="Times New Roman" w:cs="Times New Roman"/>
          <w:sz w:val="24"/>
          <w:szCs w:val="24"/>
        </w:rPr>
        <w:t xml:space="preserve"> </w:t>
      </w:r>
      <w:r w:rsidRPr="00CD2728">
        <w:rPr>
          <w:rFonts w:ascii="Times New Roman" w:hAnsi="Times New Roman" w:cs="Times New Roman"/>
          <w:sz w:val="24"/>
          <w:szCs w:val="24"/>
        </w:rPr>
        <w:t>Under the Legal Framework, urban LGIs can obtain res</w:t>
      </w:r>
      <w:r w:rsidR="00CA2815">
        <w:rPr>
          <w:rFonts w:ascii="Times New Roman" w:hAnsi="Times New Roman" w:cs="Times New Roman"/>
          <w:sz w:val="24"/>
          <w:szCs w:val="24"/>
        </w:rPr>
        <w:t xml:space="preserve">ources from </w:t>
      </w:r>
      <w:r w:rsidR="00BA671B">
        <w:rPr>
          <w:rFonts w:ascii="Times New Roman" w:hAnsi="Times New Roman" w:cs="Times New Roman"/>
          <w:sz w:val="24"/>
          <w:szCs w:val="24"/>
        </w:rPr>
        <w:t>several</w:t>
      </w:r>
      <w:r w:rsidR="00CA2815">
        <w:rPr>
          <w:rFonts w:ascii="Times New Roman" w:hAnsi="Times New Roman" w:cs="Times New Roman"/>
          <w:sz w:val="24"/>
          <w:szCs w:val="24"/>
        </w:rPr>
        <w:t xml:space="preserve"> sources.  These include:</w:t>
      </w:r>
    </w:p>
    <w:p w:rsidR="00CA2815" w:rsidRPr="00906BCF" w:rsidRDefault="00C40E1B" w:rsidP="00700130">
      <w:pPr>
        <w:pStyle w:val="ListParagraph"/>
        <w:numPr>
          <w:ilvl w:val="0"/>
          <w:numId w:val="13"/>
        </w:numPr>
        <w:rPr>
          <w:rFonts w:ascii="Times New Roman" w:hAnsi="Times New Roman" w:cs="Times New Roman"/>
          <w:sz w:val="24"/>
          <w:szCs w:val="24"/>
        </w:rPr>
      </w:pPr>
      <w:r w:rsidRPr="00906BCF">
        <w:rPr>
          <w:rFonts w:ascii="Times New Roman" w:hAnsi="Times New Roman" w:cs="Times New Roman"/>
          <w:sz w:val="24"/>
          <w:szCs w:val="24"/>
        </w:rPr>
        <w:t xml:space="preserve">property tax; </w:t>
      </w:r>
    </w:p>
    <w:p w:rsidR="00CA2815" w:rsidRPr="00906BCF" w:rsidRDefault="009C7A26" w:rsidP="00700130">
      <w:pPr>
        <w:pStyle w:val="ListParagraph"/>
        <w:numPr>
          <w:ilvl w:val="0"/>
          <w:numId w:val="13"/>
        </w:numPr>
        <w:rPr>
          <w:rFonts w:ascii="Times New Roman" w:hAnsi="Times New Roman" w:cs="Times New Roman"/>
          <w:sz w:val="24"/>
          <w:szCs w:val="24"/>
        </w:rPr>
      </w:pPr>
      <w:r w:rsidRPr="00906BCF">
        <w:rPr>
          <w:rFonts w:ascii="Times New Roman" w:hAnsi="Times New Roman" w:cs="Times New Roman"/>
          <w:sz w:val="24"/>
          <w:szCs w:val="24"/>
        </w:rPr>
        <w:t>rents from markets owned by urban LGIs</w:t>
      </w:r>
      <w:r w:rsidR="00C40E1B" w:rsidRPr="00906BCF">
        <w:rPr>
          <w:rFonts w:ascii="Times New Roman" w:hAnsi="Times New Roman" w:cs="Times New Roman"/>
          <w:sz w:val="24"/>
          <w:szCs w:val="24"/>
        </w:rPr>
        <w:t xml:space="preserve">; </w:t>
      </w:r>
    </w:p>
    <w:p w:rsidR="00CA2815" w:rsidRPr="00906BCF" w:rsidRDefault="00C40E1B" w:rsidP="00700130">
      <w:pPr>
        <w:pStyle w:val="ListParagraph"/>
        <w:numPr>
          <w:ilvl w:val="0"/>
          <w:numId w:val="13"/>
        </w:numPr>
        <w:rPr>
          <w:rFonts w:ascii="Times New Roman" w:hAnsi="Times New Roman" w:cs="Times New Roman"/>
          <w:sz w:val="24"/>
          <w:szCs w:val="24"/>
        </w:rPr>
      </w:pPr>
      <w:r w:rsidRPr="00906BCF">
        <w:rPr>
          <w:rFonts w:ascii="Times New Roman" w:hAnsi="Times New Roman" w:cs="Times New Roman"/>
          <w:sz w:val="24"/>
          <w:szCs w:val="24"/>
        </w:rPr>
        <w:t xml:space="preserve">fees from licenses issued to traders and non-motor vehicles; </w:t>
      </w:r>
    </w:p>
    <w:p w:rsidR="00CA2815" w:rsidRPr="00906BCF" w:rsidRDefault="00C40E1B" w:rsidP="00700130">
      <w:pPr>
        <w:pStyle w:val="ListParagraph"/>
        <w:numPr>
          <w:ilvl w:val="0"/>
          <w:numId w:val="13"/>
        </w:numPr>
        <w:rPr>
          <w:rFonts w:ascii="Times New Roman" w:hAnsi="Times New Roman" w:cs="Times New Roman"/>
          <w:sz w:val="24"/>
          <w:szCs w:val="24"/>
        </w:rPr>
      </w:pPr>
      <w:r w:rsidRPr="00906BCF">
        <w:rPr>
          <w:rFonts w:ascii="Times New Roman" w:hAnsi="Times New Roman" w:cs="Times New Roman"/>
          <w:sz w:val="24"/>
          <w:szCs w:val="24"/>
        </w:rPr>
        <w:t xml:space="preserve">fees from advertisements, cinema and entertainment; </w:t>
      </w:r>
    </w:p>
    <w:p w:rsidR="009C7A26" w:rsidRPr="00906BCF" w:rsidRDefault="00C40E1B" w:rsidP="00700130">
      <w:pPr>
        <w:pStyle w:val="ListParagraph"/>
        <w:numPr>
          <w:ilvl w:val="0"/>
          <w:numId w:val="13"/>
        </w:numPr>
        <w:rPr>
          <w:rFonts w:ascii="Times New Roman" w:hAnsi="Times New Roman" w:cs="Times New Roman"/>
          <w:sz w:val="24"/>
          <w:szCs w:val="24"/>
        </w:rPr>
      </w:pPr>
      <w:r w:rsidRPr="00906BCF">
        <w:rPr>
          <w:rFonts w:ascii="Times New Roman" w:hAnsi="Times New Roman" w:cs="Times New Roman"/>
          <w:sz w:val="24"/>
          <w:szCs w:val="24"/>
        </w:rPr>
        <w:t xml:space="preserve">sale of property/assets and </w:t>
      </w:r>
    </w:p>
    <w:p w:rsidR="0055116D" w:rsidRPr="00906BCF" w:rsidRDefault="00C40E1B" w:rsidP="00700130">
      <w:pPr>
        <w:pStyle w:val="ListParagraph"/>
        <w:numPr>
          <w:ilvl w:val="0"/>
          <w:numId w:val="13"/>
        </w:numPr>
        <w:rPr>
          <w:rFonts w:ascii="Times New Roman" w:hAnsi="Times New Roman" w:cs="Times New Roman"/>
          <w:sz w:val="24"/>
          <w:szCs w:val="24"/>
        </w:rPr>
      </w:pPr>
      <w:r w:rsidRPr="00906BCF">
        <w:rPr>
          <w:rFonts w:ascii="Times New Roman" w:hAnsi="Times New Roman" w:cs="Times New Roman"/>
          <w:sz w:val="24"/>
          <w:szCs w:val="24"/>
        </w:rPr>
        <w:t>grants and loans from the government.</w:t>
      </w:r>
    </w:p>
    <w:p w:rsidR="00B436D0" w:rsidRDefault="00CA2815" w:rsidP="00B436D0">
      <w:pPr>
        <w:jc w:val="both"/>
        <w:rPr>
          <w:rFonts w:ascii="Times New Roman" w:hAnsi="Times New Roman" w:cs="Times New Roman"/>
          <w:sz w:val="24"/>
          <w:szCs w:val="24"/>
        </w:rPr>
      </w:pPr>
      <w:r>
        <w:rPr>
          <w:rFonts w:ascii="Times New Roman" w:hAnsi="Times New Roman" w:cs="Times New Roman"/>
          <w:sz w:val="24"/>
          <w:szCs w:val="24"/>
        </w:rPr>
        <w:t xml:space="preserve">However, in practice, the returns are very low and </w:t>
      </w:r>
      <w:r w:rsidR="00DA5D6B">
        <w:rPr>
          <w:rFonts w:ascii="Times New Roman" w:hAnsi="Times New Roman" w:cs="Times New Roman"/>
          <w:sz w:val="24"/>
          <w:szCs w:val="24"/>
        </w:rPr>
        <w:t xml:space="preserve">resources are </w:t>
      </w:r>
      <w:r>
        <w:rPr>
          <w:rFonts w:ascii="Times New Roman" w:hAnsi="Times New Roman" w:cs="Times New Roman"/>
          <w:sz w:val="24"/>
          <w:szCs w:val="24"/>
        </w:rPr>
        <w:t>grossly inadequate in comparison with needs.</w:t>
      </w:r>
      <w:r w:rsidR="00D31381">
        <w:rPr>
          <w:rFonts w:ascii="Times New Roman" w:hAnsi="Times New Roman" w:cs="Times New Roman"/>
          <w:sz w:val="24"/>
          <w:szCs w:val="24"/>
        </w:rPr>
        <w:t xml:space="preserve"> </w:t>
      </w:r>
      <w:r w:rsidR="00C40E1B" w:rsidRPr="00CD2728">
        <w:rPr>
          <w:rFonts w:ascii="Times New Roman" w:hAnsi="Times New Roman" w:cs="Times New Roman"/>
          <w:sz w:val="24"/>
          <w:szCs w:val="24"/>
        </w:rPr>
        <w:t>Other than property tax, all other taxes are assigned to the national government.</w:t>
      </w:r>
      <w:r w:rsidR="00DA5D6B">
        <w:rPr>
          <w:rFonts w:ascii="Times New Roman" w:hAnsi="Times New Roman" w:cs="Times New Roman"/>
          <w:sz w:val="24"/>
          <w:szCs w:val="24"/>
        </w:rPr>
        <w:t xml:space="preserve"> Transfers from national government to LGIs are ad-hoc and </w:t>
      </w:r>
      <w:r w:rsidR="009C7A26">
        <w:rPr>
          <w:rFonts w:ascii="Times New Roman" w:hAnsi="Times New Roman" w:cs="Times New Roman"/>
          <w:sz w:val="24"/>
          <w:szCs w:val="24"/>
        </w:rPr>
        <w:t xml:space="preserve">are </w:t>
      </w:r>
      <w:r w:rsidR="007562E4">
        <w:rPr>
          <w:rFonts w:ascii="Times New Roman" w:hAnsi="Times New Roman" w:cs="Times New Roman"/>
          <w:sz w:val="24"/>
          <w:szCs w:val="24"/>
        </w:rPr>
        <w:t xml:space="preserve">not based on well- </w:t>
      </w:r>
      <w:r w:rsidR="00DA5D6B">
        <w:rPr>
          <w:rFonts w:ascii="Times New Roman" w:hAnsi="Times New Roman" w:cs="Times New Roman"/>
          <w:sz w:val="24"/>
          <w:szCs w:val="24"/>
        </w:rPr>
        <w:t>defined principles in the context of a</w:t>
      </w:r>
      <w:r w:rsidR="00C37464">
        <w:rPr>
          <w:rFonts w:ascii="Times New Roman" w:hAnsi="Times New Roman" w:cs="Times New Roman"/>
          <w:sz w:val="24"/>
          <w:szCs w:val="24"/>
        </w:rPr>
        <w:t>ssigned accountabilities enshrined in the</w:t>
      </w:r>
      <w:r w:rsidR="00DA5D6B">
        <w:rPr>
          <w:rFonts w:ascii="Times New Roman" w:hAnsi="Times New Roman" w:cs="Times New Roman"/>
          <w:sz w:val="24"/>
          <w:szCs w:val="24"/>
        </w:rPr>
        <w:t xml:space="preserve"> legal framework.</w:t>
      </w:r>
    </w:p>
    <w:p w:rsidR="00C447AA" w:rsidRPr="008C7B55" w:rsidRDefault="00C447AA" w:rsidP="007A636C">
      <w:pPr>
        <w:pStyle w:val="Heading2"/>
      </w:pPr>
      <w:r w:rsidRPr="008C7B55">
        <w:t xml:space="preserve"> </w:t>
      </w:r>
      <w:bookmarkStart w:id="38" w:name="_Toc490047184"/>
      <w:r w:rsidR="00D31381" w:rsidRPr="007A636C">
        <w:t>Severity of</w:t>
      </w:r>
      <w:r w:rsidR="00CD189B" w:rsidRPr="007A636C">
        <w:t xml:space="preserve"> Urban Financing Constraint</w:t>
      </w:r>
      <w:bookmarkEnd w:id="38"/>
    </w:p>
    <w:p w:rsidR="0055116D" w:rsidRPr="00472088" w:rsidRDefault="00D16E42" w:rsidP="008C7B55">
      <w:pPr>
        <w:jc w:val="both"/>
        <w:rPr>
          <w:rFonts w:ascii="Times New Roman" w:hAnsi="Times New Roman" w:cs="Times New Roman"/>
          <w:b/>
          <w:sz w:val="24"/>
          <w:szCs w:val="24"/>
        </w:rPr>
      </w:pPr>
      <w:r>
        <w:rPr>
          <w:rFonts w:ascii="Times New Roman" w:hAnsi="Times New Roman" w:cs="Times New Roman"/>
          <w:sz w:val="24"/>
          <w:szCs w:val="24"/>
        </w:rPr>
        <w:t>Table 3</w:t>
      </w:r>
      <w:r w:rsidR="00D31381">
        <w:rPr>
          <w:rFonts w:ascii="Times New Roman" w:hAnsi="Times New Roman" w:cs="Times New Roman"/>
          <w:sz w:val="24"/>
          <w:szCs w:val="24"/>
        </w:rPr>
        <w:t xml:space="preserve"> summaris</w:t>
      </w:r>
      <w:r w:rsidR="00C40E1B" w:rsidRPr="00CD2728">
        <w:rPr>
          <w:rFonts w:ascii="Times New Roman" w:hAnsi="Times New Roman" w:cs="Times New Roman"/>
          <w:sz w:val="24"/>
          <w:szCs w:val="24"/>
        </w:rPr>
        <w:t>es the evolution of urban finances</w:t>
      </w:r>
      <w:r w:rsidR="0029417D">
        <w:rPr>
          <w:rFonts w:ascii="Times New Roman" w:hAnsi="Times New Roman" w:cs="Times New Roman"/>
          <w:sz w:val="24"/>
          <w:szCs w:val="24"/>
        </w:rPr>
        <w:t xml:space="preserve"> in Bangladesh</w:t>
      </w:r>
      <w:r w:rsidR="00C40E1B" w:rsidRPr="00CD2728">
        <w:rPr>
          <w:rFonts w:ascii="Times New Roman" w:hAnsi="Times New Roman" w:cs="Times New Roman"/>
          <w:sz w:val="24"/>
          <w:szCs w:val="24"/>
        </w:rPr>
        <w:t>. The highlights are:</w:t>
      </w:r>
    </w:p>
    <w:p w:rsidR="00CD189B" w:rsidRPr="00472088" w:rsidRDefault="00CD189B" w:rsidP="00700130">
      <w:pPr>
        <w:pStyle w:val="ListParagraph"/>
        <w:numPr>
          <w:ilvl w:val="0"/>
          <w:numId w:val="7"/>
        </w:numPr>
        <w:rPr>
          <w:rFonts w:ascii="Times New Roman" w:hAnsi="Times New Roman" w:cs="Times New Roman"/>
          <w:sz w:val="24"/>
          <w:szCs w:val="24"/>
        </w:rPr>
      </w:pPr>
      <w:r w:rsidRPr="00472088">
        <w:rPr>
          <w:rFonts w:ascii="Times New Roman" w:hAnsi="Times New Roman" w:cs="Times New Roman"/>
          <w:sz w:val="24"/>
          <w:szCs w:val="24"/>
        </w:rPr>
        <w:t>Governmen</w:t>
      </w:r>
      <w:r w:rsidR="00D16E42">
        <w:rPr>
          <w:rFonts w:ascii="Times New Roman" w:hAnsi="Times New Roman" w:cs="Times New Roman"/>
          <w:sz w:val="24"/>
          <w:szCs w:val="24"/>
        </w:rPr>
        <w:t>t transfers account for some 61</w:t>
      </w:r>
      <w:r w:rsidR="00D31381">
        <w:rPr>
          <w:rFonts w:ascii="Times New Roman" w:hAnsi="Times New Roman" w:cs="Times New Roman"/>
          <w:sz w:val="24"/>
          <w:szCs w:val="24"/>
        </w:rPr>
        <w:t xml:space="preserve"> percent</w:t>
      </w:r>
      <w:r w:rsidRPr="00472088">
        <w:rPr>
          <w:rFonts w:ascii="Times New Roman" w:hAnsi="Times New Roman" w:cs="Times New Roman"/>
          <w:sz w:val="24"/>
          <w:szCs w:val="24"/>
        </w:rPr>
        <w:t xml:space="preserve"> of total urban LGI resources.</w:t>
      </w:r>
    </w:p>
    <w:p w:rsidR="00CD189B" w:rsidRPr="00472088" w:rsidRDefault="00D16E42" w:rsidP="0070013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Charges and fees account for 25</w:t>
      </w:r>
      <w:r w:rsidR="00D31381">
        <w:rPr>
          <w:rFonts w:ascii="Times New Roman" w:hAnsi="Times New Roman" w:cs="Times New Roman"/>
          <w:sz w:val="24"/>
          <w:szCs w:val="24"/>
        </w:rPr>
        <w:t xml:space="preserve"> percent</w:t>
      </w:r>
      <w:r w:rsidR="00CD189B" w:rsidRPr="00472088">
        <w:rPr>
          <w:rFonts w:ascii="Times New Roman" w:hAnsi="Times New Roman" w:cs="Times New Roman"/>
          <w:sz w:val="24"/>
          <w:szCs w:val="24"/>
        </w:rPr>
        <w:t>.</w:t>
      </w:r>
    </w:p>
    <w:p w:rsidR="00CD189B" w:rsidRPr="00472088" w:rsidRDefault="00D16E42" w:rsidP="0070013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Taxes account for only 14</w:t>
      </w:r>
      <w:r w:rsidR="00D31381">
        <w:rPr>
          <w:rFonts w:ascii="Times New Roman" w:hAnsi="Times New Roman" w:cs="Times New Roman"/>
          <w:sz w:val="24"/>
          <w:szCs w:val="24"/>
        </w:rPr>
        <w:t xml:space="preserve"> percent.</w:t>
      </w:r>
    </w:p>
    <w:p w:rsidR="00CD189B" w:rsidRDefault="00CD189B" w:rsidP="00700130">
      <w:pPr>
        <w:pStyle w:val="ListParagraph"/>
        <w:numPr>
          <w:ilvl w:val="0"/>
          <w:numId w:val="7"/>
        </w:numPr>
        <w:rPr>
          <w:rFonts w:ascii="Times New Roman" w:hAnsi="Times New Roman" w:cs="Times New Roman"/>
          <w:sz w:val="24"/>
          <w:szCs w:val="24"/>
        </w:rPr>
      </w:pPr>
      <w:r w:rsidRPr="00472088">
        <w:rPr>
          <w:rFonts w:ascii="Times New Roman" w:hAnsi="Times New Roman" w:cs="Times New Roman"/>
          <w:sz w:val="24"/>
          <w:szCs w:val="24"/>
        </w:rPr>
        <w:t xml:space="preserve">There is no market borrowing. </w:t>
      </w:r>
      <w:r w:rsidR="00E322F3">
        <w:rPr>
          <w:rFonts w:ascii="Times New Roman" w:hAnsi="Times New Roman" w:cs="Times New Roman"/>
          <w:sz w:val="24"/>
          <w:szCs w:val="24"/>
        </w:rPr>
        <w:t xml:space="preserve">The Government budget is responsible for all transfer funding including grants and loans.  Since the urban LGIs do not have any capacity for loan servicing, these government loans stay in the books as outstanding dues. </w:t>
      </w:r>
    </w:p>
    <w:p w:rsidR="00CD18B2" w:rsidRPr="007F6103" w:rsidRDefault="00CD18B2" w:rsidP="00CD18B2">
      <w:pPr>
        <w:pStyle w:val="ListParagraph"/>
        <w:rPr>
          <w:rFonts w:ascii="Times New Roman" w:hAnsi="Times New Roman" w:cs="Times New Roman"/>
          <w:sz w:val="10"/>
          <w:szCs w:val="24"/>
        </w:rPr>
      </w:pPr>
    </w:p>
    <w:p w:rsidR="00CD18B2" w:rsidRPr="00755D43" w:rsidRDefault="00D16E42" w:rsidP="00906BCF">
      <w:pPr>
        <w:pStyle w:val="Heading4"/>
      </w:pPr>
      <w:bookmarkStart w:id="39" w:name="_Toc490047203"/>
      <w:r w:rsidRPr="00755D43">
        <w:t>Table 3</w:t>
      </w:r>
      <w:r w:rsidR="00CD18B2" w:rsidRPr="00755D43">
        <w:t xml:space="preserve">: Bangladesh Urban Finances </w:t>
      </w:r>
      <w:r w:rsidR="007F6103" w:rsidRPr="00755D43">
        <w:t>(</w:t>
      </w:r>
      <w:r w:rsidR="00CD18B2" w:rsidRPr="00755D43">
        <w:t>Taka</w:t>
      </w:r>
      <w:r w:rsidR="007F6103" w:rsidRPr="00755D43">
        <w:t xml:space="preserve"> millions</w:t>
      </w:r>
      <w:r w:rsidR="00CD18B2" w:rsidRPr="00755D43">
        <w:t>)</w:t>
      </w:r>
      <w:bookmarkEnd w:id="39"/>
    </w:p>
    <w:tbl>
      <w:tblPr>
        <w:tblStyle w:val="TableGrid"/>
        <w:tblW w:w="5000" w:type="pct"/>
        <w:tblLook w:val="04A0" w:firstRow="1" w:lastRow="0" w:firstColumn="1" w:lastColumn="0" w:noHBand="0" w:noVBand="1"/>
      </w:tblPr>
      <w:tblGrid>
        <w:gridCol w:w="2332"/>
        <w:gridCol w:w="1048"/>
        <w:gridCol w:w="1016"/>
        <w:gridCol w:w="1042"/>
        <w:gridCol w:w="1042"/>
        <w:gridCol w:w="1040"/>
        <w:gridCol w:w="1040"/>
        <w:gridCol w:w="1016"/>
      </w:tblGrid>
      <w:tr w:rsidR="00BB4FF9" w:rsidTr="00D06A16">
        <w:tc>
          <w:tcPr>
            <w:tcW w:w="1250" w:type="pct"/>
          </w:tcPr>
          <w:p w:rsidR="00BB4FF9" w:rsidRPr="00D06A16" w:rsidRDefault="00BB4FF9" w:rsidP="00D06A16">
            <w:pPr>
              <w:rPr>
                <w:rFonts w:ascii="Times New Roman" w:hAnsi="Times New Roman" w:cs="Times New Roman"/>
                <w:b/>
                <w:sz w:val="24"/>
                <w:szCs w:val="24"/>
              </w:rPr>
            </w:pPr>
            <w:r w:rsidRPr="00D06A16">
              <w:rPr>
                <w:rFonts w:ascii="Times New Roman" w:hAnsi="Times New Roman" w:cs="Times New Roman"/>
                <w:b/>
                <w:sz w:val="24"/>
                <w:szCs w:val="24"/>
              </w:rPr>
              <w:t>Items</w:t>
            </w:r>
          </w:p>
        </w:tc>
        <w:tc>
          <w:tcPr>
            <w:tcW w:w="579" w:type="pct"/>
          </w:tcPr>
          <w:p w:rsidR="00BB4FF9" w:rsidRPr="00D06A16" w:rsidRDefault="00BB4FF9" w:rsidP="004C319B">
            <w:pPr>
              <w:jc w:val="center"/>
              <w:rPr>
                <w:rFonts w:ascii="Times New Roman" w:hAnsi="Times New Roman" w:cs="Times New Roman"/>
                <w:b/>
                <w:sz w:val="24"/>
                <w:szCs w:val="24"/>
              </w:rPr>
            </w:pPr>
            <w:r w:rsidRPr="00D06A16">
              <w:rPr>
                <w:rFonts w:ascii="Times New Roman" w:hAnsi="Times New Roman" w:cs="Times New Roman"/>
                <w:b/>
                <w:sz w:val="24"/>
                <w:szCs w:val="24"/>
              </w:rPr>
              <w:t>FY1974</w:t>
            </w:r>
          </w:p>
        </w:tc>
        <w:tc>
          <w:tcPr>
            <w:tcW w:w="525" w:type="pct"/>
          </w:tcPr>
          <w:p w:rsidR="00BB4FF9" w:rsidRPr="00D06A16" w:rsidRDefault="00BB4FF9" w:rsidP="004C319B">
            <w:pPr>
              <w:jc w:val="center"/>
              <w:rPr>
                <w:rFonts w:ascii="Times New Roman" w:hAnsi="Times New Roman" w:cs="Times New Roman"/>
                <w:b/>
                <w:sz w:val="24"/>
                <w:szCs w:val="24"/>
              </w:rPr>
            </w:pPr>
            <w:r w:rsidRPr="00D06A16">
              <w:rPr>
                <w:rFonts w:ascii="Times New Roman" w:hAnsi="Times New Roman" w:cs="Times New Roman"/>
                <w:b/>
                <w:sz w:val="24"/>
                <w:szCs w:val="24"/>
              </w:rPr>
              <w:t>FY1978</w:t>
            </w:r>
          </w:p>
        </w:tc>
        <w:tc>
          <w:tcPr>
            <w:tcW w:w="576" w:type="pct"/>
          </w:tcPr>
          <w:p w:rsidR="00BB4FF9" w:rsidRPr="00D06A16" w:rsidRDefault="00BB4FF9" w:rsidP="004C319B">
            <w:pPr>
              <w:jc w:val="center"/>
              <w:rPr>
                <w:rFonts w:ascii="Times New Roman" w:hAnsi="Times New Roman" w:cs="Times New Roman"/>
                <w:b/>
                <w:sz w:val="24"/>
                <w:szCs w:val="24"/>
              </w:rPr>
            </w:pPr>
            <w:r w:rsidRPr="00D06A16">
              <w:rPr>
                <w:rFonts w:ascii="Times New Roman" w:hAnsi="Times New Roman" w:cs="Times New Roman"/>
                <w:b/>
                <w:sz w:val="24"/>
                <w:szCs w:val="24"/>
              </w:rPr>
              <w:t>FY1992</w:t>
            </w:r>
          </w:p>
        </w:tc>
        <w:tc>
          <w:tcPr>
            <w:tcW w:w="576" w:type="pct"/>
          </w:tcPr>
          <w:p w:rsidR="00BB4FF9" w:rsidRPr="00D06A16" w:rsidRDefault="00BB4FF9" w:rsidP="004C319B">
            <w:pPr>
              <w:jc w:val="center"/>
              <w:rPr>
                <w:rFonts w:ascii="Times New Roman" w:hAnsi="Times New Roman" w:cs="Times New Roman"/>
                <w:b/>
                <w:sz w:val="24"/>
                <w:szCs w:val="24"/>
              </w:rPr>
            </w:pPr>
            <w:r w:rsidRPr="00D06A16">
              <w:rPr>
                <w:rFonts w:ascii="Times New Roman" w:hAnsi="Times New Roman" w:cs="Times New Roman"/>
                <w:b/>
                <w:sz w:val="24"/>
                <w:szCs w:val="24"/>
              </w:rPr>
              <w:t>FY2001</w:t>
            </w:r>
          </w:p>
        </w:tc>
        <w:tc>
          <w:tcPr>
            <w:tcW w:w="575" w:type="pct"/>
          </w:tcPr>
          <w:p w:rsidR="00BB4FF9" w:rsidRPr="00D06A16" w:rsidRDefault="00BB4FF9" w:rsidP="004C319B">
            <w:pPr>
              <w:jc w:val="center"/>
              <w:rPr>
                <w:rFonts w:ascii="Times New Roman" w:hAnsi="Times New Roman" w:cs="Times New Roman"/>
                <w:b/>
                <w:sz w:val="24"/>
                <w:szCs w:val="24"/>
              </w:rPr>
            </w:pPr>
            <w:r w:rsidRPr="00D06A16">
              <w:rPr>
                <w:rFonts w:ascii="Times New Roman" w:hAnsi="Times New Roman" w:cs="Times New Roman"/>
                <w:b/>
                <w:sz w:val="24"/>
                <w:szCs w:val="24"/>
              </w:rPr>
              <w:t>FY2011</w:t>
            </w:r>
          </w:p>
        </w:tc>
        <w:tc>
          <w:tcPr>
            <w:tcW w:w="575" w:type="pct"/>
          </w:tcPr>
          <w:p w:rsidR="00BB4FF9" w:rsidRPr="00D06A16" w:rsidRDefault="00BB4FF9" w:rsidP="004C319B">
            <w:pPr>
              <w:jc w:val="center"/>
              <w:rPr>
                <w:rFonts w:ascii="Times New Roman" w:hAnsi="Times New Roman" w:cs="Times New Roman"/>
                <w:b/>
                <w:sz w:val="24"/>
                <w:szCs w:val="24"/>
              </w:rPr>
            </w:pPr>
            <w:r w:rsidRPr="00D06A16">
              <w:rPr>
                <w:rFonts w:ascii="Times New Roman" w:hAnsi="Times New Roman" w:cs="Times New Roman"/>
                <w:b/>
                <w:sz w:val="24"/>
                <w:szCs w:val="24"/>
              </w:rPr>
              <w:t>FY2012</w:t>
            </w:r>
          </w:p>
        </w:tc>
        <w:tc>
          <w:tcPr>
            <w:tcW w:w="575" w:type="pct"/>
          </w:tcPr>
          <w:p w:rsidR="00BB4FF9" w:rsidRPr="00D06A16" w:rsidRDefault="00BB4FF9" w:rsidP="004C319B">
            <w:pPr>
              <w:jc w:val="center"/>
              <w:rPr>
                <w:rFonts w:ascii="Times New Roman" w:hAnsi="Times New Roman" w:cs="Times New Roman"/>
                <w:b/>
                <w:sz w:val="24"/>
                <w:szCs w:val="24"/>
              </w:rPr>
            </w:pPr>
            <w:r w:rsidRPr="00D06A16">
              <w:rPr>
                <w:rFonts w:ascii="Times New Roman" w:hAnsi="Times New Roman" w:cs="Times New Roman"/>
                <w:b/>
                <w:sz w:val="24"/>
                <w:szCs w:val="24"/>
              </w:rPr>
              <w:t>FY2013</w:t>
            </w:r>
          </w:p>
        </w:tc>
      </w:tr>
      <w:tr w:rsidR="00D06A16" w:rsidTr="00D06A16">
        <w:tc>
          <w:tcPr>
            <w:tcW w:w="1250" w:type="pct"/>
          </w:tcPr>
          <w:p w:rsidR="00D06A16" w:rsidRPr="00D06A16" w:rsidRDefault="00D06A16" w:rsidP="00D06A16">
            <w:pPr>
              <w:rPr>
                <w:rFonts w:ascii="Times New Roman" w:hAnsi="Times New Roman" w:cs="Times New Roman"/>
                <w:b/>
                <w:sz w:val="24"/>
                <w:szCs w:val="24"/>
              </w:rPr>
            </w:pPr>
            <w:r w:rsidRPr="00D06A16">
              <w:rPr>
                <w:rFonts w:ascii="Times New Roman" w:hAnsi="Times New Roman" w:cs="Times New Roman"/>
                <w:b/>
                <w:sz w:val="24"/>
                <w:szCs w:val="24"/>
              </w:rPr>
              <w:t>Taxes</w:t>
            </w:r>
          </w:p>
        </w:tc>
        <w:tc>
          <w:tcPr>
            <w:tcW w:w="579" w:type="pct"/>
          </w:tcPr>
          <w:p w:rsidR="00D06A16" w:rsidRPr="00D06A16" w:rsidRDefault="00D06A16" w:rsidP="00D06A16">
            <w:pPr>
              <w:jc w:val="center"/>
              <w:rPr>
                <w:rFonts w:ascii="Times New Roman" w:hAnsi="Times New Roman" w:cs="Times New Roman"/>
                <w:szCs w:val="24"/>
              </w:rPr>
            </w:pPr>
            <w:r w:rsidRPr="00D06A16">
              <w:rPr>
                <w:rFonts w:ascii="Times New Roman" w:hAnsi="Times New Roman" w:cs="Times New Roman"/>
                <w:szCs w:val="24"/>
              </w:rPr>
              <w:t>27</w:t>
            </w:r>
          </w:p>
        </w:tc>
        <w:tc>
          <w:tcPr>
            <w:tcW w:w="525" w:type="pct"/>
          </w:tcPr>
          <w:p w:rsidR="00D06A16" w:rsidRPr="00D06A16" w:rsidRDefault="00D06A16" w:rsidP="00D06A16">
            <w:pPr>
              <w:jc w:val="center"/>
              <w:rPr>
                <w:rFonts w:ascii="Times New Roman" w:hAnsi="Times New Roman" w:cs="Times New Roman"/>
                <w:szCs w:val="24"/>
              </w:rPr>
            </w:pPr>
            <w:r w:rsidRPr="00D06A16">
              <w:rPr>
                <w:rFonts w:ascii="Times New Roman" w:hAnsi="Times New Roman" w:cs="Times New Roman"/>
                <w:szCs w:val="24"/>
              </w:rPr>
              <w:t>88</w:t>
            </w:r>
          </w:p>
        </w:tc>
        <w:tc>
          <w:tcPr>
            <w:tcW w:w="576" w:type="pct"/>
          </w:tcPr>
          <w:p w:rsidR="00D06A16" w:rsidRPr="00D06A16" w:rsidRDefault="00D06A16" w:rsidP="00D06A16">
            <w:pPr>
              <w:jc w:val="center"/>
              <w:rPr>
                <w:rFonts w:ascii="Times New Roman" w:hAnsi="Times New Roman" w:cs="Times New Roman"/>
                <w:szCs w:val="24"/>
              </w:rPr>
            </w:pPr>
            <w:r w:rsidRPr="00D06A16">
              <w:rPr>
                <w:rFonts w:ascii="Times New Roman" w:hAnsi="Times New Roman" w:cs="Times New Roman"/>
                <w:szCs w:val="24"/>
              </w:rPr>
              <w:t>995</w:t>
            </w:r>
          </w:p>
        </w:tc>
        <w:tc>
          <w:tcPr>
            <w:tcW w:w="576" w:type="pct"/>
          </w:tcPr>
          <w:p w:rsidR="00D06A16" w:rsidRPr="00D06A16" w:rsidRDefault="00D06A16" w:rsidP="00D06A16">
            <w:pPr>
              <w:jc w:val="center"/>
              <w:rPr>
                <w:rFonts w:ascii="Times New Roman" w:hAnsi="Times New Roman" w:cs="Times New Roman"/>
                <w:szCs w:val="24"/>
              </w:rPr>
            </w:pPr>
            <w:r w:rsidRPr="00D06A16">
              <w:rPr>
                <w:rFonts w:ascii="Times New Roman" w:hAnsi="Times New Roman" w:cs="Times New Roman"/>
                <w:szCs w:val="24"/>
              </w:rPr>
              <w:t>3027</w:t>
            </w:r>
          </w:p>
        </w:tc>
        <w:tc>
          <w:tcPr>
            <w:tcW w:w="575" w:type="pct"/>
          </w:tcPr>
          <w:p w:rsidR="00D06A16" w:rsidRPr="00D06A16" w:rsidRDefault="00D06A16" w:rsidP="00D06A16">
            <w:pPr>
              <w:jc w:val="center"/>
              <w:rPr>
                <w:rFonts w:ascii="Times New Roman" w:hAnsi="Times New Roman" w:cs="Times New Roman"/>
                <w:szCs w:val="24"/>
              </w:rPr>
            </w:pPr>
            <w:r w:rsidRPr="00D06A16">
              <w:rPr>
                <w:rFonts w:ascii="Times New Roman" w:hAnsi="Times New Roman" w:cs="Times New Roman"/>
                <w:szCs w:val="24"/>
              </w:rPr>
              <w:t>8154</w:t>
            </w:r>
          </w:p>
        </w:tc>
        <w:tc>
          <w:tcPr>
            <w:tcW w:w="575" w:type="pct"/>
          </w:tcPr>
          <w:p w:rsidR="00D06A16" w:rsidRPr="00D06A16" w:rsidRDefault="00D06A16" w:rsidP="00D06A16">
            <w:pPr>
              <w:jc w:val="center"/>
              <w:rPr>
                <w:rFonts w:ascii="Times New Roman" w:hAnsi="Times New Roman" w:cs="Times New Roman"/>
                <w:color w:val="000000"/>
                <w:szCs w:val="18"/>
              </w:rPr>
            </w:pPr>
            <w:r w:rsidRPr="00D06A16">
              <w:rPr>
                <w:rFonts w:ascii="Times New Roman" w:hAnsi="Times New Roman" w:cs="Times New Roman"/>
                <w:color w:val="000000"/>
                <w:szCs w:val="18"/>
              </w:rPr>
              <w:t>8784</w:t>
            </w:r>
          </w:p>
        </w:tc>
        <w:tc>
          <w:tcPr>
            <w:tcW w:w="575" w:type="pct"/>
          </w:tcPr>
          <w:p w:rsidR="00D06A16" w:rsidRPr="00D06A16" w:rsidRDefault="00D06A16" w:rsidP="00D06A16">
            <w:pPr>
              <w:jc w:val="center"/>
              <w:rPr>
                <w:rFonts w:ascii="Times New Roman" w:hAnsi="Times New Roman" w:cs="Times New Roman"/>
                <w:color w:val="000000"/>
                <w:szCs w:val="18"/>
              </w:rPr>
            </w:pPr>
            <w:r w:rsidRPr="00D06A16">
              <w:rPr>
                <w:rFonts w:ascii="Times New Roman" w:hAnsi="Times New Roman" w:cs="Times New Roman"/>
                <w:color w:val="000000"/>
                <w:szCs w:val="18"/>
              </w:rPr>
              <w:t>11177</w:t>
            </w:r>
          </w:p>
        </w:tc>
      </w:tr>
      <w:tr w:rsidR="00D06A16" w:rsidTr="00D06A16">
        <w:tc>
          <w:tcPr>
            <w:tcW w:w="1250" w:type="pct"/>
          </w:tcPr>
          <w:p w:rsidR="00D06A16" w:rsidRPr="00D06A16" w:rsidRDefault="00D06A16" w:rsidP="00D06A16">
            <w:pPr>
              <w:rPr>
                <w:rFonts w:ascii="Times New Roman" w:hAnsi="Times New Roman" w:cs="Times New Roman"/>
                <w:b/>
                <w:sz w:val="24"/>
                <w:szCs w:val="24"/>
              </w:rPr>
            </w:pPr>
            <w:r>
              <w:rPr>
                <w:rFonts w:ascii="Times New Roman" w:hAnsi="Times New Roman" w:cs="Times New Roman"/>
                <w:b/>
                <w:sz w:val="24"/>
                <w:szCs w:val="24"/>
              </w:rPr>
              <w:t xml:space="preserve">Charges &amp; </w:t>
            </w:r>
            <w:r w:rsidRPr="00D06A16">
              <w:rPr>
                <w:rFonts w:ascii="Times New Roman" w:hAnsi="Times New Roman" w:cs="Times New Roman"/>
                <w:b/>
                <w:sz w:val="24"/>
                <w:szCs w:val="24"/>
              </w:rPr>
              <w:t>fees</w:t>
            </w:r>
          </w:p>
        </w:tc>
        <w:tc>
          <w:tcPr>
            <w:tcW w:w="579" w:type="pct"/>
          </w:tcPr>
          <w:p w:rsidR="00D06A16" w:rsidRPr="00D06A16" w:rsidRDefault="00D06A16" w:rsidP="00D06A16">
            <w:pPr>
              <w:jc w:val="center"/>
              <w:rPr>
                <w:rFonts w:ascii="Times New Roman" w:hAnsi="Times New Roman" w:cs="Times New Roman"/>
                <w:szCs w:val="24"/>
              </w:rPr>
            </w:pPr>
            <w:r w:rsidRPr="00D06A16">
              <w:rPr>
                <w:rFonts w:ascii="Times New Roman" w:hAnsi="Times New Roman" w:cs="Times New Roman"/>
                <w:szCs w:val="24"/>
              </w:rPr>
              <w:t>57</w:t>
            </w:r>
          </w:p>
        </w:tc>
        <w:tc>
          <w:tcPr>
            <w:tcW w:w="525" w:type="pct"/>
          </w:tcPr>
          <w:p w:rsidR="00D06A16" w:rsidRPr="00D06A16" w:rsidRDefault="00D06A16" w:rsidP="00D06A16">
            <w:pPr>
              <w:jc w:val="center"/>
              <w:rPr>
                <w:rFonts w:ascii="Times New Roman" w:hAnsi="Times New Roman" w:cs="Times New Roman"/>
                <w:szCs w:val="24"/>
              </w:rPr>
            </w:pPr>
            <w:r w:rsidRPr="00D06A16">
              <w:rPr>
                <w:rFonts w:ascii="Times New Roman" w:hAnsi="Times New Roman" w:cs="Times New Roman"/>
                <w:szCs w:val="24"/>
              </w:rPr>
              <w:t>112</w:t>
            </w:r>
          </w:p>
        </w:tc>
        <w:tc>
          <w:tcPr>
            <w:tcW w:w="576" w:type="pct"/>
          </w:tcPr>
          <w:p w:rsidR="00D06A16" w:rsidRPr="00D06A16" w:rsidRDefault="00D06A16" w:rsidP="00D06A16">
            <w:pPr>
              <w:jc w:val="center"/>
              <w:rPr>
                <w:rFonts w:ascii="Times New Roman" w:hAnsi="Times New Roman" w:cs="Times New Roman"/>
                <w:szCs w:val="24"/>
              </w:rPr>
            </w:pPr>
            <w:r w:rsidRPr="00D06A16">
              <w:rPr>
                <w:rFonts w:ascii="Times New Roman" w:hAnsi="Times New Roman" w:cs="Times New Roman"/>
                <w:szCs w:val="24"/>
              </w:rPr>
              <w:t>681</w:t>
            </w:r>
          </w:p>
        </w:tc>
        <w:tc>
          <w:tcPr>
            <w:tcW w:w="576" w:type="pct"/>
          </w:tcPr>
          <w:p w:rsidR="00D06A16" w:rsidRPr="00D06A16" w:rsidRDefault="00D06A16" w:rsidP="00D06A16">
            <w:pPr>
              <w:jc w:val="center"/>
              <w:rPr>
                <w:rFonts w:ascii="Times New Roman" w:hAnsi="Times New Roman" w:cs="Times New Roman"/>
                <w:szCs w:val="24"/>
              </w:rPr>
            </w:pPr>
            <w:r w:rsidRPr="00D06A16">
              <w:rPr>
                <w:rFonts w:ascii="Times New Roman" w:hAnsi="Times New Roman" w:cs="Times New Roman"/>
                <w:szCs w:val="24"/>
              </w:rPr>
              <w:t>2360</w:t>
            </w:r>
          </w:p>
        </w:tc>
        <w:tc>
          <w:tcPr>
            <w:tcW w:w="575" w:type="pct"/>
          </w:tcPr>
          <w:p w:rsidR="00D06A16" w:rsidRPr="00D06A16" w:rsidRDefault="00D06A16" w:rsidP="00D06A16">
            <w:pPr>
              <w:jc w:val="center"/>
              <w:rPr>
                <w:rFonts w:ascii="Times New Roman" w:hAnsi="Times New Roman" w:cs="Times New Roman"/>
                <w:szCs w:val="24"/>
              </w:rPr>
            </w:pPr>
            <w:r w:rsidRPr="00D06A16">
              <w:rPr>
                <w:rFonts w:ascii="Times New Roman" w:hAnsi="Times New Roman" w:cs="Times New Roman"/>
                <w:szCs w:val="24"/>
              </w:rPr>
              <w:t>15103</w:t>
            </w:r>
          </w:p>
        </w:tc>
        <w:tc>
          <w:tcPr>
            <w:tcW w:w="575" w:type="pct"/>
          </w:tcPr>
          <w:p w:rsidR="00D06A16" w:rsidRPr="00D06A16" w:rsidRDefault="00D06A16" w:rsidP="00D06A16">
            <w:pPr>
              <w:jc w:val="center"/>
              <w:rPr>
                <w:rFonts w:ascii="Times New Roman" w:hAnsi="Times New Roman" w:cs="Times New Roman"/>
                <w:color w:val="000000"/>
                <w:szCs w:val="18"/>
              </w:rPr>
            </w:pPr>
            <w:r w:rsidRPr="00D06A16">
              <w:rPr>
                <w:rFonts w:ascii="Times New Roman" w:hAnsi="Times New Roman" w:cs="Times New Roman"/>
                <w:color w:val="000000"/>
                <w:szCs w:val="18"/>
              </w:rPr>
              <w:t>16319</w:t>
            </w:r>
          </w:p>
        </w:tc>
        <w:tc>
          <w:tcPr>
            <w:tcW w:w="575" w:type="pct"/>
          </w:tcPr>
          <w:p w:rsidR="00D06A16" w:rsidRPr="00D06A16" w:rsidRDefault="00D06A16" w:rsidP="00D06A16">
            <w:pPr>
              <w:jc w:val="center"/>
              <w:rPr>
                <w:rFonts w:ascii="Times New Roman" w:hAnsi="Times New Roman" w:cs="Times New Roman"/>
                <w:color w:val="000000"/>
                <w:szCs w:val="18"/>
              </w:rPr>
            </w:pPr>
            <w:r w:rsidRPr="00D06A16">
              <w:rPr>
                <w:rFonts w:ascii="Times New Roman" w:hAnsi="Times New Roman" w:cs="Times New Roman"/>
                <w:color w:val="000000"/>
                <w:szCs w:val="18"/>
              </w:rPr>
              <w:t>19830</w:t>
            </w:r>
          </w:p>
        </w:tc>
      </w:tr>
      <w:tr w:rsidR="00D06A16" w:rsidTr="00D06A16">
        <w:tc>
          <w:tcPr>
            <w:tcW w:w="1250" w:type="pct"/>
          </w:tcPr>
          <w:p w:rsidR="00D06A16" w:rsidRPr="00D06A16" w:rsidRDefault="00D06A16" w:rsidP="00D06A16">
            <w:pPr>
              <w:rPr>
                <w:rFonts w:ascii="Times New Roman" w:hAnsi="Times New Roman" w:cs="Times New Roman"/>
                <w:b/>
                <w:sz w:val="24"/>
                <w:szCs w:val="24"/>
              </w:rPr>
            </w:pPr>
            <w:r w:rsidRPr="00D06A16">
              <w:rPr>
                <w:rFonts w:ascii="Times New Roman" w:hAnsi="Times New Roman" w:cs="Times New Roman"/>
                <w:b/>
                <w:sz w:val="24"/>
                <w:szCs w:val="24"/>
              </w:rPr>
              <w:lastRenderedPageBreak/>
              <w:t>Total own resources</w:t>
            </w:r>
          </w:p>
        </w:tc>
        <w:tc>
          <w:tcPr>
            <w:tcW w:w="579" w:type="pct"/>
          </w:tcPr>
          <w:p w:rsidR="00D06A16" w:rsidRPr="00D06A16" w:rsidRDefault="00D06A16" w:rsidP="00D06A16">
            <w:pPr>
              <w:jc w:val="center"/>
              <w:rPr>
                <w:rFonts w:ascii="Times New Roman" w:hAnsi="Times New Roman" w:cs="Times New Roman"/>
                <w:szCs w:val="24"/>
              </w:rPr>
            </w:pPr>
            <w:r w:rsidRPr="00D06A16">
              <w:rPr>
                <w:rFonts w:ascii="Times New Roman" w:hAnsi="Times New Roman" w:cs="Times New Roman"/>
                <w:szCs w:val="24"/>
              </w:rPr>
              <w:t>84</w:t>
            </w:r>
          </w:p>
        </w:tc>
        <w:tc>
          <w:tcPr>
            <w:tcW w:w="525" w:type="pct"/>
          </w:tcPr>
          <w:p w:rsidR="00D06A16" w:rsidRPr="00D06A16" w:rsidRDefault="00D06A16" w:rsidP="00D06A16">
            <w:pPr>
              <w:jc w:val="center"/>
              <w:rPr>
                <w:rFonts w:ascii="Times New Roman" w:hAnsi="Times New Roman" w:cs="Times New Roman"/>
                <w:szCs w:val="24"/>
              </w:rPr>
            </w:pPr>
            <w:r w:rsidRPr="00D06A16">
              <w:rPr>
                <w:rFonts w:ascii="Times New Roman" w:hAnsi="Times New Roman" w:cs="Times New Roman"/>
                <w:szCs w:val="24"/>
              </w:rPr>
              <w:t>200</w:t>
            </w:r>
          </w:p>
        </w:tc>
        <w:tc>
          <w:tcPr>
            <w:tcW w:w="576" w:type="pct"/>
          </w:tcPr>
          <w:p w:rsidR="00D06A16" w:rsidRPr="00D06A16" w:rsidRDefault="00D06A16" w:rsidP="00D06A16">
            <w:pPr>
              <w:jc w:val="center"/>
              <w:rPr>
                <w:rFonts w:ascii="Times New Roman" w:hAnsi="Times New Roman" w:cs="Times New Roman"/>
                <w:szCs w:val="24"/>
              </w:rPr>
            </w:pPr>
            <w:r w:rsidRPr="00D06A16">
              <w:rPr>
                <w:rFonts w:ascii="Times New Roman" w:hAnsi="Times New Roman" w:cs="Times New Roman"/>
                <w:szCs w:val="24"/>
              </w:rPr>
              <w:t>1676</w:t>
            </w:r>
          </w:p>
        </w:tc>
        <w:tc>
          <w:tcPr>
            <w:tcW w:w="576" w:type="pct"/>
          </w:tcPr>
          <w:p w:rsidR="00D06A16" w:rsidRPr="00D06A16" w:rsidRDefault="00D06A16" w:rsidP="00D06A16">
            <w:pPr>
              <w:jc w:val="center"/>
              <w:rPr>
                <w:rFonts w:ascii="Times New Roman" w:hAnsi="Times New Roman" w:cs="Times New Roman"/>
                <w:szCs w:val="24"/>
              </w:rPr>
            </w:pPr>
            <w:r w:rsidRPr="00D06A16">
              <w:rPr>
                <w:rFonts w:ascii="Times New Roman" w:hAnsi="Times New Roman" w:cs="Times New Roman"/>
                <w:szCs w:val="24"/>
              </w:rPr>
              <w:t>5387</w:t>
            </w:r>
          </w:p>
        </w:tc>
        <w:tc>
          <w:tcPr>
            <w:tcW w:w="575" w:type="pct"/>
          </w:tcPr>
          <w:p w:rsidR="00D06A16" w:rsidRPr="00D06A16" w:rsidRDefault="00D06A16" w:rsidP="00D06A16">
            <w:pPr>
              <w:jc w:val="center"/>
              <w:rPr>
                <w:rFonts w:ascii="Times New Roman" w:hAnsi="Times New Roman" w:cs="Times New Roman"/>
                <w:szCs w:val="24"/>
              </w:rPr>
            </w:pPr>
            <w:r w:rsidRPr="00D06A16">
              <w:rPr>
                <w:rFonts w:ascii="Times New Roman" w:hAnsi="Times New Roman" w:cs="Times New Roman"/>
                <w:szCs w:val="24"/>
              </w:rPr>
              <w:t>23257</w:t>
            </w:r>
          </w:p>
        </w:tc>
        <w:tc>
          <w:tcPr>
            <w:tcW w:w="575" w:type="pct"/>
          </w:tcPr>
          <w:p w:rsidR="00D06A16" w:rsidRPr="00D06A16" w:rsidRDefault="00D06A16" w:rsidP="00D06A16">
            <w:pPr>
              <w:jc w:val="center"/>
              <w:rPr>
                <w:rFonts w:ascii="Times New Roman" w:hAnsi="Times New Roman" w:cs="Times New Roman"/>
                <w:color w:val="000000"/>
                <w:szCs w:val="18"/>
              </w:rPr>
            </w:pPr>
            <w:r w:rsidRPr="00D06A16">
              <w:rPr>
                <w:rFonts w:ascii="Times New Roman" w:hAnsi="Times New Roman" w:cs="Times New Roman"/>
                <w:color w:val="000000"/>
                <w:szCs w:val="18"/>
              </w:rPr>
              <w:t>25103</w:t>
            </w:r>
          </w:p>
        </w:tc>
        <w:tc>
          <w:tcPr>
            <w:tcW w:w="575" w:type="pct"/>
          </w:tcPr>
          <w:p w:rsidR="00D06A16" w:rsidRPr="00D06A16" w:rsidRDefault="00D06A16" w:rsidP="00D06A16">
            <w:pPr>
              <w:jc w:val="center"/>
              <w:rPr>
                <w:rFonts w:ascii="Times New Roman" w:hAnsi="Times New Roman" w:cs="Times New Roman"/>
                <w:color w:val="000000"/>
                <w:szCs w:val="18"/>
              </w:rPr>
            </w:pPr>
            <w:r w:rsidRPr="00D06A16">
              <w:rPr>
                <w:rFonts w:ascii="Times New Roman" w:hAnsi="Times New Roman" w:cs="Times New Roman"/>
                <w:color w:val="000000"/>
                <w:szCs w:val="18"/>
              </w:rPr>
              <w:t>31007</w:t>
            </w:r>
          </w:p>
        </w:tc>
      </w:tr>
      <w:tr w:rsidR="00D06A16" w:rsidTr="00D06A16">
        <w:tc>
          <w:tcPr>
            <w:tcW w:w="1250" w:type="pct"/>
          </w:tcPr>
          <w:p w:rsidR="00D06A16" w:rsidRPr="00D06A16" w:rsidRDefault="00D06A16" w:rsidP="00D06A16">
            <w:pPr>
              <w:rPr>
                <w:rFonts w:ascii="Times New Roman" w:hAnsi="Times New Roman" w:cs="Times New Roman"/>
                <w:b/>
                <w:sz w:val="24"/>
                <w:szCs w:val="24"/>
              </w:rPr>
            </w:pPr>
            <w:r w:rsidRPr="00D06A16">
              <w:rPr>
                <w:rFonts w:ascii="Times New Roman" w:hAnsi="Times New Roman" w:cs="Times New Roman"/>
                <w:b/>
                <w:sz w:val="24"/>
                <w:szCs w:val="24"/>
              </w:rPr>
              <w:t>Government transfers</w:t>
            </w:r>
          </w:p>
        </w:tc>
        <w:tc>
          <w:tcPr>
            <w:tcW w:w="579" w:type="pct"/>
          </w:tcPr>
          <w:p w:rsidR="00D06A16" w:rsidRPr="00D06A16" w:rsidRDefault="00D06A16" w:rsidP="00D06A16">
            <w:pPr>
              <w:jc w:val="center"/>
              <w:rPr>
                <w:rFonts w:ascii="Times New Roman" w:hAnsi="Times New Roman" w:cs="Times New Roman"/>
                <w:szCs w:val="24"/>
              </w:rPr>
            </w:pPr>
            <w:r w:rsidRPr="00D06A16">
              <w:rPr>
                <w:rFonts w:ascii="Times New Roman" w:hAnsi="Times New Roman" w:cs="Times New Roman"/>
                <w:szCs w:val="24"/>
              </w:rPr>
              <w:t>33</w:t>
            </w:r>
          </w:p>
        </w:tc>
        <w:tc>
          <w:tcPr>
            <w:tcW w:w="525" w:type="pct"/>
          </w:tcPr>
          <w:p w:rsidR="00D06A16" w:rsidRPr="00D06A16" w:rsidRDefault="00D06A16" w:rsidP="00D06A16">
            <w:pPr>
              <w:jc w:val="center"/>
              <w:rPr>
                <w:rFonts w:ascii="Times New Roman" w:hAnsi="Times New Roman" w:cs="Times New Roman"/>
                <w:szCs w:val="24"/>
              </w:rPr>
            </w:pPr>
            <w:r w:rsidRPr="00D06A16">
              <w:rPr>
                <w:rFonts w:ascii="Times New Roman" w:hAnsi="Times New Roman" w:cs="Times New Roman"/>
                <w:szCs w:val="24"/>
              </w:rPr>
              <w:t>58</w:t>
            </w:r>
          </w:p>
        </w:tc>
        <w:tc>
          <w:tcPr>
            <w:tcW w:w="576" w:type="pct"/>
          </w:tcPr>
          <w:p w:rsidR="00D06A16" w:rsidRPr="00D06A16" w:rsidRDefault="00D06A16" w:rsidP="00D06A16">
            <w:pPr>
              <w:jc w:val="center"/>
              <w:rPr>
                <w:rFonts w:ascii="Times New Roman" w:hAnsi="Times New Roman" w:cs="Times New Roman"/>
                <w:szCs w:val="24"/>
              </w:rPr>
            </w:pPr>
            <w:r w:rsidRPr="00D06A16">
              <w:rPr>
                <w:rFonts w:ascii="Times New Roman" w:hAnsi="Times New Roman" w:cs="Times New Roman"/>
                <w:szCs w:val="24"/>
              </w:rPr>
              <w:t>1319</w:t>
            </w:r>
          </w:p>
        </w:tc>
        <w:tc>
          <w:tcPr>
            <w:tcW w:w="576" w:type="pct"/>
          </w:tcPr>
          <w:p w:rsidR="00D06A16" w:rsidRPr="00D06A16" w:rsidRDefault="00D06A16" w:rsidP="00D06A16">
            <w:pPr>
              <w:jc w:val="center"/>
              <w:rPr>
                <w:rFonts w:ascii="Times New Roman" w:hAnsi="Times New Roman" w:cs="Times New Roman"/>
                <w:szCs w:val="24"/>
              </w:rPr>
            </w:pPr>
            <w:r w:rsidRPr="00D06A16">
              <w:rPr>
                <w:rFonts w:ascii="Times New Roman" w:hAnsi="Times New Roman" w:cs="Times New Roman"/>
                <w:szCs w:val="24"/>
              </w:rPr>
              <w:t>8909</w:t>
            </w:r>
          </w:p>
        </w:tc>
        <w:tc>
          <w:tcPr>
            <w:tcW w:w="575" w:type="pct"/>
          </w:tcPr>
          <w:p w:rsidR="00D06A16" w:rsidRPr="00D06A16" w:rsidRDefault="00D06A16" w:rsidP="00D06A16">
            <w:pPr>
              <w:jc w:val="center"/>
              <w:rPr>
                <w:rFonts w:ascii="Times New Roman" w:hAnsi="Times New Roman" w:cs="Times New Roman"/>
                <w:szCs w:val="24"/>
              </w:rPr>
            </w:pPr>
            <w:r w:rsidRPr="00D06A16">
              <w:rPr>
                <w:rFonts w:ascii="Times New Roman" w:hAnsi="Times New Roman" w:cs="Times New Roman"/>
                <w:szCs w:val="24"/>
              </w:rPr>
              <w:t>27802</w:t>
            </w:r>
          </w:p>
        </w:tc>
        <w:tc>
          <w:tcPr>
            <w:tcW w:w="575" w:type="pct"/>
          </w:tcPr>
          <w:p w:rsidR="00D06A16" w:rsidRPr="00D06A16" w:rsidRDefault="00D06A16" w:rsidP="00D06A16">
            <w:pPr>
              <w:jc w:val="center"/>
              <w:rPr>
                <w:rFonts w:ascii="Times New Roman" w:hAnsi="Times New Roman" w:cs="Times New Roman"/>
                <w:color w:val="000000"/>
                <w:szCs w:val="18"/>
              </w:rPr>
            </w:pPr>
            <w:r w:rsidRPr="00D06A16">
              <w:rPr>
                <w:rFonts w:ascii="Times New Roman" w:hAnsi="Times New Roman" w:cs="Times New Roman"/>
                <w:color w:val="000000"/>
                <w:szCs w:val="18"/>
              </w:rPr>
              <w:t>38068</w:t>
            </w:r>
          </w:p>
        </w:tc>
        <w:tc>
          <w:tcPr>
            <w:tcW w:w="575" w:type="pct"/>
          </w:tcPr>
          <w:p w:rsidR="00D06A16" w:rsidRPr="00D06A16" w:rsidRDefault="00D06A16" w:rsidP="00D06A16">
            <w:pPr>
              <w:jc w:val="center"/>
              <w:rPr>
                <w:rFonts w:ascii="Times New Roman" w:hAnsi="Times New Roman" w:cs="Times New Roman"/>
                <w:color w:val="000000"/>
                <w:szCs w:val="18"/>
              </w:rPr>
            </w:pPr>
            <w:r w:rsidRPr="00D06A16">
              <w:rPr>
                <w:rFonts w:ascii="Times New Roman" w:hAnsi="Times New Roman" w:cs="Times New Roman"/>
                <w:color w:val="000000"/>
                <w:szCs w:val="18"/>
              </w:rPr>
              <w:t>47608</w:t>
            </w:r>
          </w:p>
        </w:tc>
      </w:tr>
      <w:tr w:rsidR="00D06A16" w:rsidTr="00D06A16">
        <w:tc>
          <w:tcPr>
            <w:tcW w:w="1250" w:type="pct"/>
          </w:tcPr>
          <w:p w:rsidR="00D06A16" w:rsidRPr="00D06A16" w:rsidRDefault="00D06A16" w:rsidP="00D06A16">
            <w:pPr>
              <w:rPr>
                <w:rFonts w:ascii="Times New Roman" w:hAnsi="Times New Roman" w:cs="Times New Roman"/>
                <w:b/>
                <w:sz w:val="24"/>
                <w:szCs w:val="24"/>
              </w:rPr>
            </w:pPr>
            <w:r w:rsidRPr="00D06A16">
              <w:rPr>
                <w:rFonts w:ascii="Times New Roman" w:hAnsi="Times New Roman" w:cs="Times New Roman"/>
                <w:b/>
                <w:sz w:val="24"/>
                <w:szCs w:val="24"/>
              </w:rPr>
              <w:t>Total resources</w:t>
            </w:r>
          </w:p>
        </w:tc>
        <w:tc>
          <w:tcPr>
            <w:tcW w:w="579" w:type="pct"/>
          </w:tcPr>
          <w:p w:rsidR="00D06A16" w:rsidRPr="00D06A16" w:rsidRDefault="00D06A16" w:rsidP="00D06A16">
            <w:pPr>
              <w:jc w:val="center"/>
              <w:rPr>
                <w:rFonts w:ascii="Times New Roman" w:hAnsi="Times New Roman" w:cs="Times New Roman"/>
                <w:szCs w:val="24"/>
              </w:rPr>
            </w:pPr>
            <w:r w:rsidRPr="00D06A16">
              <w:rPr>
                <w:rFonts w:ascii="Times New Roman" w:hAnsi="Times New Roman" w:cs="Times New Roman"/>
                <w:szCs w:val="24"/>
              </w:rPr>
              <w:t>117</w:t>
            </w:r>
          </w:p>
        </w:tc>
        <w:tc>
          <w:tcPr>
            <w:tcW w:w="525" w:type="pct"/>
          </w:tcPr>
          <w:p w:rsidR="00D06A16" w:rsidRPr="00D06A16" w:rsidRDefault="00D06A16" w:rsidP="00D06A16">
            <w:pPr>
              <w:jc w:val="center"/>
              <w:rPr>
                <w:rFonts w:ascii="Times New Roman" w:hAnsi="Times New Roman" w:cs="Times New Roman"/>
                <w:szCs w:val="24"/>
              </w:rPr>
            </w:pPr>
            <w:r w:rsidRPr="00D06A16">
              <w:rPr>
                <w:rFonts w:ascii="Times New Roman" w:hAnsi="Times New Roman" w:cs="Times New Roman"/>
                <w:szCs w:val="24"/>
              </w:rPr>
              <w:t>258</w:t>
            </w:r>
          </w:p>
        </w:tc>
        <w:tc>
          <w:tcPr>
            <w:tcW w:w="576" w:type="pct"/>
          </w:tcPr>
          <w:p w:rsidR="00D06A16" w:rsidRPr="00D06A16" w:rsidRDefault="00D06A16" w:rsidP="00D06A16">
            <w:pPr>
              <w:jc w:val="center"/>
              <w:rPr>
                <w:rFonts w:ascii="Times New Roman" w:hAnsi="Times New Roman" w:cs="Times New Roman"/>
                <w:szCs w:val="24"/>
              </w:rPr>
            </w:pPr>
            <w:r w:rsidRPr="00D06A16">
              <w:rPr>
                <w:rFonts w:ascii="Times New Roman" w:hAnsi="Times New Roman" w:cs="Times New Roman"/>
                <w:szCs w:val="24"/>
              </w:rPr>
              <w:t>2995</w:t>
            </w:r>
          </w:p>
        </w:tc>
        <w:tc>
          <w:tcPr>
            <w:tcW w:w="576" w:type="pct"/>
          </w:tcPr>
          <w:p w:rsidR="00D06A16" w:rsidRPr="00D06A16" w:rsidRDefault="00D06A16" w:rsidP="00D06A16">
            <w:pPr>
              <w:jc w:val="center"/>
              <w:rPr>
                <w:rFonts w:ascii="Times New Roman" w:hAnsi="Times New Roman" w:cs="Times New Roman"/>
                <w:szCs w:val="24"/>
              </w:rPr>
            </w:pPr>
            <w:r w:rsidRPr="00D06A16">
              <w:rPr>
                <w:rFonts w:ascii="Times New Roman" w:hAnsi="Times New Roman" w:cs="Times New Roman"/>
                <w:szCs w:val="24"/>
              </w:rPr>
              <w:t>14296</w:t>
            </w:r>
          </w:p>
        </w:tc>
        <w:tc>
          <w:tcPr>
            <w:tcW w:w="575" w:type="pct"/>
          </w:tcPr>
          <w:p w:rsidR="00D06A16" w:rsidRPr="00D06A16" w:rsidRDefault="00D06A16" w:rsidP="00D06A16">
            <w:pPr>
              <w:jc w:val="center"/>
              <w:rPr>
                <w:rFonts w:ascii="Times New Roman" w:hAnsi="Times New Roman" w:cs="Times New Roman"/>
                <w:szCs w:val="24"/>
              </w:rPr>
            </w:pPr>
            <w:r w:rsidRPr="00D06A16">
              <w:rPr>
                <w:rFonts w:ascii="Times New Roman" w:hAnsi="Times New Roman" w:cs="Times New Roman"/>
                <w:szCs w:val="24"/>
              </w:rPr>
              <w:t>51059</w:t>
            </w:r>
          </w:p>
        </w:tc>
        <w:tc>
          <w:tcPr>
            <w:tcW w:w="575" w:type="pct"/>
          </w:tcPr>
          <w:p w:rsidR="00D06A16" w:rsidRPr="00D06A16" w:rsidRDefault="00D06A16" w:rsidP="00D06A16">
            <w:pPr>
              <w:jc w:val="center"/>
              <w:rPr>
                <w:rFonts w:ascii="Times New Roman" w:hAnsi="Times New Roman" w:cs="Times New Roman"/>
                <w:color w:val="000000"/>
                <w:szCs w:val="18"/>
              </w:rPr>
            </w:pPr>
            <w:r w:rsidRPr="00D06A16">
              <w:rPr>
                <w:rFonts w:ascii="Times New Roman" w:hAnsi="Times New Roman" w:cs="Times New Roman"/>
                <w:color w:val="000000"/>
                <w:szCs w:val="18"/>
              </w:rPr>
              <w:t>63171</w:t>
            </w:r>
          </w:p>
        </w:tc>
        <w:tc>
          <w:tcPr>
            <w:tcW w:w="575" w:type="pct"/>
          </w:tcPr>
          <w:p w:rsidR="00D06A16" w:rsidRPr="00D06A16" w:rsidRDefault="00D06A16" w:rsidP="00D06A16">
            <w:pPr>
              <w:jc w:val="center"/>
              <w:rPr>
                <w:rFonts w:ascii="Times New Roman" w:hAnsi="Times New Roman" w:cs="Times New Roman"/>
                <w:color w:val="000000"/>
                <w:szCs w:val="18"/>
              </w:rPr>
            </w:pPr>
            <w:r w:rsidRPr="00D06A16">
              <w:rPr>
                <w:rFonts w:ascii="Times New Roman" w:hAnsi="Times New Roman" w:cs="Times New Roman"/>
                <w:color w:val="000000"/>
                <w:szCs w:val="18"/>
              </w:rPr>
              <w:t>78615</w:t>
            </w:r>
          </w:p>
        </w:tc>
      </w:tr>
      <w:tr w:rsidR="00D06A16" w:rsidTr="00D06A16">
        <w:tc>
          <w:tcPr>
            <w:tcW w:w="1250" w:type="pct"/>
          </w:tcPr>
          <w:p w:rsidR="00D06A16" w:rsidRPr="00D06A16" w:rsidRDefault="00D06A16" w:rsidP="00D06A16">
            <w:pPr>
              <w:rPr>
                <w:rFonts w:ascii="Times New Roman" w:hAnsi="Times New Roman" w:cs="Times New Roman"/>
                <w:b/>
                <w:sz w:val="24"/>
                <w:szCs w:val="24"/>
              </w:rPr>
            </w:pPr>
            <w:r w:rsidRPr="00D06A16">
              <w:rPr>
                <w:rFonts w:ascii="Times New Roman" w:hAnsi="Times New Roman" w:cs="Times New Roman"/>
                <w:b/>
                <w:sz w:val="24"/>
                <w:szCs w:val="24"/>
              </w:rPr>
              <w:t>Total spending</w:t>
            </w:r>
          </w:p>
        </w:tc>
        <w:tc>
          <w:tcPr>
            <w:tcW w:w="579" w:type="pct"/>
          </w:tcPr>
          <w:p w:rsidR="00D06A16" w:rsidRPr="00D06A16" w:rsidRDefault="00D06A16" w:rsidP="00D06A16">
            <w:pPr>
              <w:jc w:val="center"/>
              <w:rPr>
                <w:rFonts w:ascii="Times New Roman" w:hAnsi="Times New Roman" w:cs="Times New Roman"/>
                <w:szCs w:val="24"/>
              </w:rPr>
            </w:pPr>
            <w:r w:rsidRPr="00D06A16">
              <w:rPr>
                <w:rFonts w:ascii="Times New Roman" w:hAnsi="Times New Roman" w:cs="Times New Roman"/>
                <w:szCs w:val="24"/>
              </w:rPr>
              <w:t>110</w:t>
            </w:r>
          </w:p>
        </w:tc>
        <w:tc>
          <w:tcPr>
            <w:tcW w:w="525" w:type="pct"/>
          </w:tcPr>
          <w:p w:rsidR="00D06A16" w:rsidRPr="00D06A16" w:rsidRDefault="00D06A16" w:rsidP="00D06A16">
            <w:pPr>
              <w:jc w:val="center"/>
              <w:rPr>
                <w:rFonts w:ascii="Times New Roman" w:hAnsi="Times New Roman" w:cs="Times New Roman"/>
                <w:szCs w:val="24"/>
              </w:rPr>
            </w:pPr>
            <w:r w:rsidRPr="00D06A16">
              <w:rPr>
                <w:rFonts w:ascii="Times New Roman" w:hAnsi="Times New Roman" w:cs="Times New Roman"/>
                <w:szCs w:val="24"/>
              </w:rPr>
              <w:t>261</w:t>
            </w:r>
          </w:p>
        </w:tc>
        <w:tc>
          <w:tcPr>
            <w:tcW w:w="576" w:type="pct"/>
          </w:tcPr>
          <w:p w:rsidR="00D06A16" w:rsidRPr="00D06A16" w:rsidRDefault="00D06A16" w:rsidP="00D06A16">
            <w:pPr>
              <w:jc w:val="center"/>
              <w:rPr>
                <w:rFonts w:ascii="Times New Roman" w:hAnsi="Times New Roman" w:cs="Times New Roman"/>
                <w:szCs w:val="24"/>
              </w:rPr>
            </w:pPr>
            <w:r w:rsidRPr="00D06A16">
              <w:rPr>
                <w:rFonts w:ascii="Times New Roman" w:hAnsi="Times New Roman" w:cs="Times New Roman"/>
                <w:szCs w:val="24"/>
              </w:rPr>
              <w:t>2984</w:t>
            </w:r>
          </w:p>
        </w:tc>
        <w:tc>
          <w:tcPr>
            <w:tcW w:w="576" w:type="pct"/>
          </w:tcPr>
          <w:p w:rsidR="00D06A16" w:rsidRPr="00D06A16" w:rsidRDefault="00D06A16" w:rsidP="00D06A16">
            <w:pPr>
              <w:jc w:val="center"/>
              <w:rPr>
                <w:rFonts w:ascii="Times New Roman" w:hAnsi="Times New Roman" w:cs="Times New Roman"/>
                <w:szCs w:val="24"/>
              </w:rPr>
            </w:pPr>
            <w:r w:rsidRPr="00D06A16">
              <w:rPr>
                <w:rFonts w:ascii="Times New Roman" w:hAnsi="Times New Roman" w:cs="Times New Roman"/>
                <w:szCs w:val="24"/>
              </w:rPr>
              <w:t>14296</w:t>
            </w:r>
          </w:p>
        </w:tc>
        <w:tc>
          <w:tcPr>
            <w:tcW w:w="575" w:type="pct"/>
          </w:tcPr>
          <w:p w:rsidR="00D06A16" w:rsidRPr="00D06A16" w:rsidRDefault="00D06A16" w:rsidP="00D06A16">
            <w:pPr>
              <w:jc w:val="center"/>
              <w:rPr>
                <w:rFonts w:ascii="Times New Roman" w:hAnsi="Times New Roman" w:cs="Times New Roman"/>
                <w:szCs w:val="24"/>
              </w:rPr>
            </w:pPr>
            <w:r w:rsidRPr="00D06A16">
              <w:rPr>
                <w:rFonts w:ascii="Times New Roman" w:hAnsi="Times New Roman" w:cs="Times New Roman"/>
                <w:szCs w:val="24"/>
              </w:rPr>
              <w:t>51059</w:t>
            </w:r>
          </w:p>
        </w:tc>
        <w:tc>
          <w:tcPr>
            <w:tcW w:w="575" w:type="pct"/>
          </w:tcPr>
          <w:p w:rsidR="00D06A16" w:rsidRPr="00D06A16" w:rsidRDefault="00D06A16" w:rsidP="00D06A16">
            <w:pPr>
              <w:jc w:val="center"/>
              <w:rPr>
                <w:rFonts w:ascii="Times New Roman" w:hAnsi="Times New Roman" w:cs="Times New Roman"/>
                <w:color w:val="000000"/>
                <w:szCs w:val="18"/>
              </w:rPr>
            </w:pPr>
            <w:r w:rsidRPr="00D06A16">
              <w:rPr>
                <w:rFonts w:ascii="Times New Roman" w:hAnsi="Times New Roman" w:cs="Times New Roman"/>
                <w:color w:val="000000"/>
                <w:szCs w:val="18"/>
              </w:rPr>
              <w:t>63171</w:t>
            </w:r>
          </w:p>
        </w:tc>
        <w:tc>
          <w:tcPr>
            <w:tcW w:w="575" w:type="pct"/>
          </w:tcPr>
          <w:p w:rsidR="00D06A16" w:rsidRPr="00D06A16" w:rsidRDefault="00D06A16" w:rsidP="00D06A16">
            <w:pPr>
              <w:jc w:val="center"/>
              <w:rPr>
                <w:rFonts w:ascii="Times New Roman" w:hAnsi="Times New Roman" w:cs="Times New Roman"/>
                <w:color w:val="000000"/>
                <w:szCs w:val="18"/>
              </w:rPr>
            </w:pPr>
            <w:r w:rsidRPr="00D06A16">
              <w:rPr>
                <w:rFonts w:ascii="Times New Roman" w:hAnsi="Times New Roman" w:cs="Times New Roman"/>
                <w:color w:val="000000"/>
                <w:szCs w:val="18"/>
              </w:rPr>
              <w:t>78615</w:t>
            </w:r>
          </w:p>
        </w:tc>
      </w:tr>
    </w:tbl>
    <w:p w:rsidR="00CD2728" w:rsidRPr="00BB4FF9" w:rsidRDefault="00CD18B2" w:rsidP="007F6103">
      <w:pPr>
        <w:spacing w:before="120"/>
        <w:rPr>
          <w:rFonts w:ascii="Times New Roman" w:hAnsi="Times New Roman" w:cs="Times New Roman"/>
          <w:b/>
          <w:i/>
          <w:sz w:val="20"/>
          <w:szCs w:val="20"/>
        </w:rPr>
      </w:pPr>
      <w:r w:rsidRPr="00BB4FF9">
        <w:rPr>
          <w:rFonts w:ascii="Times New Roman" w:hAnsi="Times New Roman" w:cs="Times New Roman"/>
          <w:b/>
          <w:i/>
          <w:sz w:val="20"/>
          <w:szCs w:val="20"/>
        </w:rPr>
        <w:t>Source: BBS</w:t>
      </w:r>
      <w:r w:rsidR="00BB4FF9" w:rsidRPr="00BB4FF9">
        <w:rPr>
          <w:rFonts w:ascii="Times New Roman" w:hAnsi="Times New Roman" w:cs="Times New Roman"/>
          <w:b/>
          <w:i/>
          <w:sz w:val="20"/>
          <w:szCs w:val="20"/>
        </w:rPr>
        <w:t xml:space="preserve"> Statistical Yearbook Various Years</w:t>
      </w:r>
    </w:p>
    <w:p w:rsidR="003569BA" w:rsidRDefault="003569BA" w:rsidP="00BB200B">
      <w:pPr>
        <w:jc w:val="both"/>
        <w:rPr>
          <w:rFonts w:ascii="Times New Roman" w:hAnsi="Times New Roman" w:cs="Times New Roman"/>
          <w:b/>
          <w:i/>
          <w:sz w:val="24"/>
          <w:szCs w:val="24"/>
        </w:rPr>
      </w:pPr>
    </w:p>
    <w:p w:rsidR="00B4011B" w:rsidRDefault="00C447AA" w:rsidP="00BB200B">
      <w:pPr>
        <w:jc w:val="both"/>
        <w:rPr>
          <w:rFonts w:ascii="Times New Roman" w:hAnsi="Times New Roman" w:cs="Times New Roman"/>
          <w:sz w:val="24"/>
          <w:szCs w:val="24"/>
        </w:rPr>
      </w:pPr>
      <w:r w:rsidRPr="00C447AA">
        <w:rPr>
          <w:rFonts w:ascii="Times New Roman" w:hAnsi="Times New Roman" w:cs="Times New Roman"/>
          <w:b/>
          <w:i/>
          <w:sz w:val="24"/>
          <w:szCs w:val="24"/>
        </w:rPr>
        <w:t>Financial autonomy of u</w:t>
      </w:r>
      <w:r w:rsidR="00372ACB">
        <w:rPr>
          <w:rFonts w:ascii="Times New Roman" w:hAnsi="Times New Roman" w:cs="Times New Roman"/>
          <w:b/>
          <w:i/>
          <w:sz w:val="24"/>
          <w:szCs w:val="24"/>
        </w:rPr>
        <w:t>rban LGIs</w:t>
      </w:r>
      <w:r w:rsidR="002F460C">
        <w:rPr>
          <w:rFonts w:ascii="Times New Roman" w:hAnsi="Times New Roman" w:cs="Times New Roman"/>
          <w:b/>
          <w:i/>
          <w:sz w:val="24"/>
          <w:szCs w:val="24"/>
        </w:rPr>
        <w:t xml:space="preserve">: </w:t>
      </w:r>
      <w:r w:rsidR="008C7B55">
        <w:rPr>
          <w:rFonts w:ascii="Times New Roman" w:hAnsi="Times New Roman" w:cs="Times New Roman"/>
          <w:b/>
          <w:i/>
          <w:sz w:val="24"/>
          <w:szCs w:val="24"/>
        </w:rPr>
        <w:t xml:space="preserve"> </w:t>
      </w:r>
      <w:r w:rsidR="00F8234A">
        <w:rPr>
          <w:rFonts w:ascii="Times New Roman" w:hAnsi="Times New Roman" w:cs="Times New Roman"/>
          <w:sz w:val="24"/>
          <w:szCs w:val="24"/>
        </w:rPr>
        <w:t>The traditional way of measur</w:t>
      </w:r>
      <w:r w:rsidR="00CD18B2">
        <w:rPr>
          <w:rFonts w:ascii="Times New Roman" w:hAnsi="Times New Roman" w:cs="Times New Roman"/>
          <w:sz w:val="24"/>
          <w:szCs w:val="24"/>
        </w:rPr>
        <w:t xml:space="preserve">ing financial autonomy of </w:t>
      </w:r>
      <w:r w:rsidR="00F8234A">
        <w:rPr>
          <w:rFonts w:ascii="Times New Roman" w:hAnsi="Times New Roman" w:cs="Times New Roman"/>
          <w:sz w:val="24"/>
          <w:szCs w:val="24"/>
        </w:rPr>
        <w:t xml:space="preserve">LGIs is the amount of public spending assigned to them. </w:t>
      </w:r>
      <w:r w:rsidR="0023077E">
        <w:rPr>
          <w:rFonts w:ascii="Times New Roman" w:hAnsi="Times New Roman" w:cs="Times New Roman"/>
          <w:sz w:val="24"/>
          <w:szCs w:val="24"/>
        </w:rPr>
        <w:t>Financing arrangements tend to vary by countries. While tax collectio</w:t>
      </w:r>
      <w:r w:rsidR="008C7B55">
        <w:rPr>
          <w:rFonts w:ascii="Times New Roman" w:hAnsi="Times New Roman" w:cs="Times New Roman"/>
          <w:sz w:val="24"/>
          <w:szCs w:val="24"/>
        </w:rPr>
        <w:t>ns normally tend to be centralis</w:t>
      </w:r>
      <w:r w:rsidR="0023077E">
        <w:rPr>
          <w:rFonts w:ascii="Times New Roman" w:hAnsi="Times New Roman" w:cs="Times New Roman"/>
          <w:sz w:val="24"/>
          <w:szCs w:val="24"/>
        </w:rPr>
        <w:t xml:space="preserve">ed, many countries assign a significant number of tax instruments to city governments to raise their own resources. Importantly, </w:t>
      </w:r>
      <w:r w:rsidR="008C7B55">
        <w:rPr>
          <w:rFonts w:ascii="Times New Roman" w:hAnsi="Times New Roman" w:cs="Times New Roman"/>
          <w:sz w:val="24"/>
          <w:szCs w:val="24"/>
        </w:rPr>
        <w:t>decentralis</w:t>
      </w:r>
      <w:r w:rsidR="00B4011B">
        <w:rPr>
          <w:rFonts w:ascii="Times New Roman" w:hAnsi="Times New Roman" w:cs="Times New Roman"/>
          <w:sz w:val="24"/>
          <w:szCs w:val="24"/>
        </w:rPr>
        <w:t>ed countries have</w:t>
      </w:r>
      <w:r w:rsidR="005529B1">
        <w:rPr>
          <w:rFonts w:ascii="Times New Roman" w:hAnsi="Times New Roman" w:cs="Times New Roman"/>
          <w:sz w:val="24"/>
          <w:szCs w:val="24"/>
        </w:rPr>
        <w:t xml:space="preserve"> a system of transfers that is </w:t>
      </w:r>
      <w:r w:rsidR="0029417D">
        <w:rPr>
          <w:rFonts w:ascii="Times New Roman" w:hAnsi="Times New Roman" w:cs="Times New Roman"/>
          <w:sz w:val="24"/>
          <w:szCs w:val="24"/>
        </w:rPr>
        <w:t>based on clearly defined principles.  The</w:t>
      </w:r>
      <w:r w:rsidR="00B4011B">
        <w:rPr>
          <w:rFonts w:ascii="Times New Roman" w:hAnsi="Times New Roman" w:cs="Times New Roman"/>
          <w:sz w:val="24"/>
          <w:szCs w:val="24"/>
        </w:rPr>
        <w:t>s</w:t>
      </w:r>
      <w:r w:rsidR="0029417D">
        <w:rPr>
          <w:rFonts w:ascii="Times New Roman" w:hAnsi="Times New Roman" w:cs="Times New Roman"/>
          <w:sz w:val="24"/>
          <w:szCs w:val="24"/>
        </w:rPr>
        <w:t xml:space="preserve">e are </w:t>
      </w:r>
      <w:r w:rsidR="00B4011B">
        <w:rPr>
          <w:rFonts w:ascii="Times New Roman" w:hAnsi="Times New Roman" w:cs="Times New Roman"/>
          <w:sz w:val="24"/>
          <w:szCs w:val="24"/>
        </w:rPr>
        <w:t xml:space="preserve">important </w:t>
      </w:r>
      <w:r w:rsidR="008C7B55">
        <w:rPr>
          <w:rFonts w:ascii="Times New Roman" w:hAnsi="Times New Roman" w:cs="Times New Roman"/>
          <w:sz w:val="24"/>
          <w:szCs w:val="24"/>
        </w:rPr>
        <w:t>elements of a decentralis</w:t>
      </w:r>
      <w:r w:rsidR="0029417D">
        <w:rPr>
          <w:rFonts w:ascii="Times New Roman" w:hAnsi="Times New Roman" w:cs="Times New Roman"/>
          <w:sz w:val="24"/>
          <w:szCs w:val="24"/>
        </w:rPr>
        <w:t xml:space="preserve">ed fiscal system. They provide </w:t>
      </w:r>
      <w:r w:rsidR="00B4011B">
        <w:rPr>
          <w:rFonts w:ascii="Times New Roman" w:hAnsi="Times New Roman" w:cs="Times New Roman"/>
          <w:sz w:val="24"/>
          <w:szCs w:val="24"/>
        </w:rPr>
        <w:t xml:space="preserve">predictability of resources and </w:t>
      </w:r>
      <w:r w:rsidR="0029417D">
        <w:rPr>
          <w:rFonts w:ascii="Times New Roman" w:hAnsi="Times New Roman" w:cs="Times New Roman"/>
          <w:sz w:val="24"/>
          <w:szCs w:val="24"/>
        </w:rPr>
        <w:t xml:space="preserve">support the </w:t>
      </w:r>
      <w:r w:rsidR="00B4011B">
        <w:rPr>
          <w:rFonts w:ascii="Times New Roman" w:hAnsi="Times New Roman" w:cs="Times New Roman"/>
          <w:sz w:val="24"/>
          <w:szCs w:val="24"/>
        </w:rPr>
        <w:t xml:space="preserve">proper planning and implementation of assigned services by urban LGIs.   </w:t>
      </w:r>
      <w:r w:rsidR="009D4B35">
        <w:rPr>
          <w:rFonts w:ascii="Times New Roman" w:hAnsi="Times New Roman" w:cs="Times New Roman"/>
          <w:sz w:val="24"/>
          <w:szCs w:val="24"/>
        </w:rPr>
        <w:t>What is the experience in Bangladesh?</w:t>
      </w:r>
    </w:p>
    <w:p w:rsidR="0055116D" w:rsidRPr="00906BCF" w:rsidRDefault="00092DF8" w:rsidP="00700130">
      <w:pPr>
        <w:pStyle w:val="ListParagraph"/>
        <w:numPr>
          <w:ilvl w:val="0"/>
          <w:numId w:val="14"/>
        </w:numPr>
        <w:jc w:val="both"/>
        <w:rPr>
          <w:rFonts w:ascii="Times New Roman" w:hAnsi="Times New Roman" w:cs="Times New Roman"/>
          <w:b/>
          <w:sz w:val="24"/>
          <w:szCs w:val="24"/>
        </w:rPr>
      </w:pPr>
      <w:r w:rsidRPr="00906BCF">
        <w:rPr>
          <w:rFonts w:ascii="Times New Roman" w:hAnsi="Times New Roman" w:cs="Times New Roman"/>
          <w:sz w:val="24"/>
          <w:szCs w:val="24"/>
        </w:rPr>
        <w:t>Figure 15</w:t>
      </w:r>
      <w:r w:rsidR="00B4011B" w:rsidRPr="00906BCF">
        <w:rPr>
          <w:rFonts w:ascii="Times New Roman" w:hAnsi="Times New Roman" w:cs="Times New Roman"/>
          <w:sz w:val="24"/>
          <w:szCs w:val="24"/>
        </w:rPr>
        <w:t xml:space="preserve"> shows</w:t>
      </w:r>
      <w:r w:rsidR="00C40E1B" w:rsidRPr="00906BCF">
        <w:rPr>
          <w:rFonts w:ascii="Times New Roman" w:hAnsi="Times New Roman" w:cs="Times New Roman"/>
          <w:sz w:val="24"/>
          <w:szCs w:val="24"/>
        </w:rPr>
        <w:t xml:space="preserve"> the share of urban LGI in total government spending</w:t>
      </w:r>
      <w:r w:rsidR="009D4B35" w:rsidRPr="00906BCF">
        <w:rPr>
          <w:rFonts w:ascii="Times New Roman" w:hAnsi="Times New Roman" w:cs="Times New Roman"/>
          <w:sz w:val="24"/>
          <w:szCs w:val="24"/>
        </w:rPr>
        <w:t xml:space="preserve"> in Bangladesh. D</w:t>
      </w:r>
      <w:r w:rsidR="00C40E1B" w:rsidRPr="00906BCF">
        <w:rPr>
          <w:rFonts w:ascii="Times New Roman" w:hAnsi="Times New Roman" w:cs="Times New Roman"/>
          <w:sz w:val="24"/>
          <w:szCs w:val="24"/>
        </w:rPr>
        <w:t>espite some progress</w:t>
      </w:r>
      <w:r w:rsidR="008C7B55" w:rsidRPr="00906BCF">
        <w:rPr>
          <w:rFonts w:ascii="Times New Roman" w:hAnsi="Times New Roman" w:cs="Times New Roman"/>
          <w:sz w:val="24"/>
          <w:szCs w:val="24"/>
        </w:rPr>
        <w:t>, urban LGIs account for only 4</w:t>
      </w:r>
      <w:r w:rsidRPr="00906BCF">
        <w:rPr>
          <w:rFonts w:ascii="Times New Roman" w:hAnsi="Times New Roman" w:cs="Times New Roman"/>
          <w:sz w:val="24"/>
          <w:szCs w:val="24"/>
        </w:rPr>
        <w:t>.2</w:t>
      </w:r>
      <w:r w:rsidR="008C7B55" w:rsidRPr="00906BCF">
        <w:rPr>
          <w:rFonts w:ascii="Times New Roman" w:hAnsi="Times New Roman" w:cs="Times New Roman"/>
          <w:sz w:val="24"/>
          <w:szCs w:val="24"/>
        </w:rPr>
        <w:t xml:space="preserve"> percent</w:t>
      </w:r>
      <w:r w:rsidR="00C40E1B" w:rsidRPr="00906BCF">
        <w:rPr>
          <w:rFonts w:ascii="Times New Roman" w:hAnsi="Times New Roman" w:cs="Times New Roman"/>
          <w:sz w:val="24"/>
          <w:szCs w:val="24"/>
        </w:rPr>
        <w:t xml:space="preserve"> of total government spending.</w:t>
      </w:r>
    </w:p>
    <w:p w:rsidR="0055116D" w:rsidRPr="00906BCF" w:rsidRDefault="00C40E1B" w:rsidP="00700130">
      <w:pPr>
        <w:pStyle w:val="ListParagraph"/>
        <w:numPr>
          <w:ilvl w:val="0"/>
          <w:numId w:val="14"/>
        </w:numPr>
        <w:jc w:val="both"/>
        <w:rPr>
          <w:rFonts w:ascii="Times New Roman" w:hAnsi="Times New Roman" w:cs="Times New Roman"/>
          <w:sz w:val="24"/>
          <w:szCs w:val="24"/>
        </w:rPr>
      </w:pPr>
      <w:r w:rsidRPr="00906BCF">
        <w:rPr>
          <w:rFonts w:ascii="Times New Roman" w:hAnsi="Times New Roman" w:cs="Times New Roman"/>
          <w:sz w:val="24"/>
          <w:szCs w:val="24"/>
        </w:rPr>
        <w:t>In terms of GDP, t</w:t>
      </w:r>
      <w:r w:rsidR="00CD18B2" w:rsidRPr="00906BCF">
        <w:rPr>
          <w:rFonts w:ascii="Times New Roman" w:hAnsi="Times New Roman" w:cs="Times New Roman"/>
          <w:sz w:val="24"/>
          <w:szCs w:val="24"/>
        </w:rPr>
        <w:t xml:space="preserve">hey account for less than </w:t>
      </w:r>
      <w:r w:rsidR="008C7B55" w:rsidRPr="00906BCF">
        <w:rPr>
          <w:rFonts w:ascii="Times New Roman" w:hAnsi="Times New Roman" w:cs="Times New Roman"/>
          <w:sz w:val="24"/>
          <w:szCs w:val="24"/>
        </w:rPr>
        <w:t>1 percent</w:t>
      </w:r>
      <w:r w:rsidR="00092DF8" w:rsidRPr="00906BCF">
        <w:rPr>
          <w:rFonts w:ascii="Times New Roman" w:hAnsi="Times New Roman" w:cs="Times New Roman"/>
          <w:sz w:val="24"/>
          <w:szCs w:val="24"/>
        </w:rPr>
        <w:t xml:space="preserve"> (Figure 16</w:t>
      </w:r>
      <w:r w:rsidRPr="00906BCF">
        <w:rPr>
          <w:rFonts w:ascii="Times New Roman" w:hAnsi="Times New Roman" w:cs="Times New Roman"/>
          <w:sz w:val="24"/>
          <w:szCs w:val="24"/>
        </w:rPr>
        <w:t>).</w:t>
      </w:r>
    </w:p>
    <w:p w:rsidR="0055116D" w:rsidRPr="00906BCF" w:rsidRDefault="00C40E1B" w:rsidP="00700130">
      <w:pPr>
        <w:pStyle w:val="ListParagraph"/>
        <w:numPr>
          <w:ilvl w:val="0"/>
          <w:numId w:val="14"/>
        </w:numPr>
        <w:jc w:val="both"/>
        <w:rPr>
          <w:rFonts w:ascii="Times New Roman" w:hAnsi="Times New Roman" w:cs="Times New Roman"/>
          <w:sz w:val="24"/>
          <w:szCs w:val="24"/>
        </w:rPr>
      </w:pPr>
      <w:r w:rsidRPr="00906BCF">
        <w:rPr>
          <w:rFonts w:ascii="Times New Roman" w:hAnsi="Times New Roman" w:cs="Times New Roman"/>
          <w:sz w:val="24"/>
          <w:szCs w:val="24"/>
        </w:rPr>
        <w:t>The powerful government regulator, the Ministry of Local Government, controls and manages most urban</w:t>
      </w:r>
      <w:r w:rsidR="009D4B35" w:rsidRPr="00906BCF">
        <w:rPr>
          <w:rFonts w:ascii="Times New Roman" w:hAnsi="Times New Roman" w:cs="Times New Roman"/>
          <w:sz w:val="24"/>
          <w:szCs w:val="24"/>
        </w:rPr>
        <w:t xml:space="preserve"> and rural development public </w:t>
      </w:r>
      <w:r w:rsidRPr="00906BCF">
        <w:rPr>
          <w:rFonts w:ascii="Times New Roman" w:hAnsi="Times New Roman" w:cs="Times New Roman"/>
          <w:sz w:val="24"/>
          <w:szCs w:val="24"/>
        </w:rPr>
        <w:t>pending.</w:t>
      </w:r>
    </w:p>
    <w:p w:rsidR="00CD2728" w:rsidRDefault="00C40E1B" w:rsidP="00700130">
      <w:pPr>
        <w:pStyle w:val="ListParagraph"/>
        <w:numPr>
          <w:ilvl w:val="0"/>
          <w:numId w:val="14"/>
        </w:numPr>
        <w:jc w:val="both"/>
        <w:rPr>
          <w:rFonts w:ascii="Times New Roman" w:hAnsi="Times New Roman" w:cs="Times New Roman"/>
          <w:sz w:val="24"/>
          <w:szCs w:val="24"/>
        </w:rPr>
      </w:pPr>
      <w:r w:rsidRPr="00906BCF">
        <w:rPr>
          <w:rFonts w:ascii="Times New Roman" w:hAnsi="Times New Roman" w:cs="Times New Roman"/>
          <w:sz w:val="24"/>
          <w:szCs w:val="24"/>
        </w:rPr>
        <w:t xml:space="preserve">Government transfers are the biggest instrument of </w:t>
      </w:r>
      <w:r w:rsidR="00EB554B" w:rsidRPr="00906BCF">
        <w:rPr>
          <w:rFonts w:ascii="Times New Roman" w:hAnsi="Times New Roman" w:cs="Times New Roman"/>
          <w:sz w:val="24"/>
          <w:szCs w:val="24"/>
        </w:rPr>
        <w:t>resource transfer</w:t>
      </w:r>
      <w:r w:rsidR="008C7B55" w:rsidRPr="00906BCF">
        <w:rPr>
          <w:rFonts w:ascii="Times New Roman" w:hAnsi="Times New Roman" w:cs="Times New Roman"/>
          <w:sz w:val="24"/>
          <w:szCs w:val="24"/>
        </w:rPr>
        <w:t xml:space="preserve">. </w:t>
      </w:r>
    </w:p>
    <w:p w:rsidR="00C22677" w:rsidRPr="006D0325" w:rsidRDefault="00C22677" w:rsidP="006D0325"/>
    <w:p w:rsidR="00DA5D6B" w:rsidRPr="005D65D5" w:rsidRDefault="00175C06" w:rsidP="00906BCF">
      <w:pPr>
        <w:pStyle w:val="Heading5"/>
      </w:pPr>
      <w:bookmarkStart w:id="40" w:name="_Toc490047232"/>
      <w:r w:rsidRPr="005D65D5">
        <w:t>Figure 15: Share of Urban LGI spending in Total Government Spending</w:t>
      </w:r>
      <w:bookmarkEnd w:id="40"/>
    </w:p>
    <w:p w:rsidR="002745F3" w:rsidRDefault="007F6103" w:rsidP="00175C06">
      <w:pPr>
        <w:spacing w:after="120"/>
      </w:pPr>
      <w:r>
        <w:lastRenderedPageBreak/>
        <w:t xml:space="preserve">                     </w:t>
      </w:r>
      <w:r w:rsidR="00AF0779">
        <w:rPr>
          <w:noProof/>
        </w:rPr>
        <w:drawing>
          <wp:inline distT="0" distB="0" distL="0" distR="0" wp14:anchorId="3B6120FA" wp14:editId="274F1F28">
            <wp:extent cx="4733925" cy="285750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FC589B" w:rsidRDefault="007F6103" w:rsidP="00C22677">
      <w:pPr>
        <w:rPr>
          <w:rFonts w:ascii="Times New Roman" w:hAnsi="Times New Roman" w:cs="Times New Roman"/>
          <w:b/>
          <w:i/>
          <w:sz w:val="20"/>
          <w:szCs w:val="20"/>
        </w:rPr>
      </w:pPr>
      <w:r>
        <w:rPr>
          <w:sz w:val="20"/>
          <w:szCs w:val="20"/>
        </w:rPr>
        <w:t xml:space="preserve">                        </w:t>
      </w:r>
      <w:r w:rsidR="00CD18B2" w:rsidRPr="00E21482">
        <w:rPr>
          <w:rFonts w:ascii="Times New Roman" w:hAnsi="Times New Roman" w:cs="Times New Roman"/>
          <w:b/>
          <w:i/>
          <w:sz w:val="20"/>
          <w:szCs w:val="20"/>
        </w:rPr>
        <w:t>Source: BBS</w:t>
      </w:r>
      <w:r w:rsidR="00E21482">
        <w:rPr>
          <w:rFonts w:ascii="Times New Roman" w:hAnsi="Times New Roman" w:cs="Times New Roman"/>
          <w:b/>
          <w:i/>
          <w:sz w:val="20"/>
          <w:szCs w:val="20"/>
        </w:rPr>
        <w:t xml:space="preserve"> Statistical Yearbook Various Years</w:t>
      </w:r>
    </w:p>
    <w:p w:rsidR="003569BA" w:rsidRDefault="003569BA" w:rsidP="00C22677">
      <w:pPr>
        <w:rPr>
          <w:rFonts w:ascii="Times New Roman" w:hAnsi="Times New Roman" w:cs="Times New Roman"/>
          <w:b/>
          <w:i/>
          <w:sz w:val="20"/>
          <w:szCs w:val="20"/>
        </w:rPr>
      </w:pPr>
    </w:p>
    <w:p w:rsidR="000E7482" w:rsidRDefault="000E7482" w:rsidP="00C22677">
      <w:pPr>
        <w:rPr>
          <w:rFonts w:ascii="Times New Roman" w:hAnsi="Times New Roman" w:cs="Times New Roman"/>
          <w:b/>
          <w:i/>
          <w:sz w:val="20"/>
          <w:szCs w:val="20"/>
        </w:rPr>
      </w:pPr>
    </w:p>
    <w:p w:rsidR="00FA5E11" w:rsidRPr="00C22677" w:rsidRDefault="00FA5E11" w:rsidP="00C22677">
      <w:pPr>
        <w:rPr>
          <w:rFonts w:ascii="Times New Roman" w:hAnsi="Times New Roman" w:cs="Times New Roman"/>
          <w:b/>
          <w:i/>
          <w:sz w:val="20"/>
          <w:szCs w:val="20"/>
        </w:rPr>
      </w:pPr>
    </w:p>
    <w:p w:rsidR="00175C06" w:rsidRPr="005D65D5" w:rsidRDefault="00175C06" w:rsidP="00906BCF">
      <w:pPr>
        <w:pStyle w:val="Heading5"/>
      </w:pPr>
      <w:bookmarkStart w:id="41" w:name="_Toc490047233"/>
      <w:r w:rsidRPr="005D65D5">
        <w:t>Figure 16: Urban LGI Spending as Percentage of GDP</w:t>
      </w:r>
      <w:bookmarkEnd w:id="41"/>
    </w:p>
    <w:p w:rsidR="002745F3" w:rsidRDefault="007F6103" w:rsidP="00175C06">
      <w:pPr>
        <w:spacing w:after="120"/>
      </w:pPr>
      <w:r>
        <w:t xml:space="preserve">                    </w:t>
      </w:r>
      <w:r w:rsidR="00AF0779">
        <w:rPr>
          <w:noProof/>
        </w:rPr>
        <w:drawing>
          <wp:inline distT="0" distB="0" distL="0" distR="0" wp14:anchorId="1CFE0915" wp14:editId="58AF2BE4">
            <wp:extent cx="4667250" cy="282892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CD2728" w:rsidRDefault="00CD18B2" w:rsidP="0037720C">
      <w:pPr>
        <w:rPr>
          <w:rFonts w:ascii="Times New Roman" w:hAnsi="Times New Roman" w:cs="Times New Roman"/>
          <w:b/>
          <w:i/>
          <w:sz w:val="20"/>
          <w:szCs w:val="20"/>
        </w:rPr>
      </w:pPr>
      <w:r>
        <w:tab/>
      </w:r>
      <w:r w:rsidR="007F6103">
        <w:t xml:space="preserve">      </w:t>
      </w:r>
      <w:r w:rsidRPr="00E21482">
        <w:rPr>
          <w:rFonts w:ascii="Times New Roman" w:hAnsi="Times New Roman" w:cs="Times New Roman"/>
          <w:b/>
          <w:i/>
          <w:sz w:val="20"/>
          <w:szCs w:val="20"/>
        </w:rPr>
        <w:t>Source: BBS</w:t>
      </w:r>
      <w:r w:rsidR="00E21482" w:rsidRPr="00E21482">
        <w:rPr>
          <w:rFonts w:ascii="Times New Roman" w:hAnsi="Times New Roman" w:cs="Times New Roman"/>
          <w:b/>
          <w:i/>
          <w:sz w:val="20"/>
          <w:szCs w:val="20"/>
        </w:rPr>
        <w:t xml:space="preserve"> Statistical Yearbook Various Years</w:t>
      </w:r>
    </w:p>
    <w:p w:rsidR="00D33084" w:rsidRPr="00E21482" w:rsidRDefault="00D33084" w:rsidP="0037720C">
      <w:pPr>
        <w:rPr>
          <w:rFonts w:ascii="Times New Roman" w:hAnsi="Times New Roman" w:cs="Times New Roman"/>
          <w:b/>
          <w:i/>
          <w:sz w:val="20"/>
          <w:szCs w:val="20"/>
        </w:rPr>
      </w:pPr>
    </w:p>
    <w:p w:rsidR="00C447AA" w:rsidRPr="00C447AA" w:rsidRDefault="00CD18B2" w:rsidP="00C447AA">
      <w:pPr>
        <w:jc w:val="both"/>
        <w:rPr>
          <w:rFonts w:ascii="Times New Roman" w:hAnsi="Times New Roman" w:cs="Times New Roman"/>
          <w:sz w:val="24"/>
          <w:szCs w:val="24"/>
        </w:rPr>
      </w:pPr>
      <w:r>
        <w:rPr>
          <w:rFonts w:ascii="Times New Roman" w:hAnsi="Times New Roman" w:cs="Times New Roman"/>
          <w:b/>
          <w:i/>
          <w:sz w:val="24"/>
          <w:szCs w:val="24"/>
        </w:rPr>
        <w:lastRenderedPageBreak/>
        <w:t>Poor</w:t>
      </w:r>
      <w:r w:rsidR="00C447AA" w:rsidRPr="00C447AA">
        <w:rPr>
          <w:rFonts w:ascii="Times New Roman" w:hAnsi="Times New Roman" w:cs="Times New Roman"/>
          <w:b/>
          <w:i/>
          <w:sz w:val="24"/>
          <w:szCs w:val="24"/>
        </w:rPr>
        <w:t xml:space="preserve"> predictability of government transfers</w:t>
      </w:r>
      <w:r w:rsidR="00C447AA">
        <w:rPr>
          <w:rFonts w:ascii="Times New Roman" w:hAnsi="Times New Roman" w:cs="Times New Roman"/>
          <w:b/>
          <w:i/>
          <w:sz w:val="24"/>
          <w:szCs w:val="24"/>
        </w:rPr>
        <w:t xml:space="preserve">: </w:t>
      </w:r>
      <w:r w:rsidR="00C447AA">
        <w:rPr>
          <w:rFonts w:ascii="Times New Roman" w:hAnsi="Times New Roman" w:cs="Times New Roman"/>
          <w:sz w:val="24"/>
          <w:szCs w:val="24"/>
        </w:rPr>
        <w:t>As noted</w:t>
      </w:r>
      <w:r w:rsidR="008C7B55">
        <w:rPr>
          <w:rFonts w:ascii="Times New Roman" w:hAnsi="Times New Roman" w:cs="Times New Roman"/>
          <w:sz w:val="24"/>
          <w:szCs w:val="24"/>
        </w:rPr>
        <w:t xml:space="preserve">, </w:t>
      </w:r>
      <w:r w:rsidR="00C447AA">
        <w:rPr>
          <w:rFonts w:ascii="Times New Roman" w:hAnsi="Times New Roman" w:cs="Times New Roman"/>
          <w:sz w:val="24"/>
          <w:szCs w:val="24"/>
        </w:rPr>
        <w:t xml:space="preserve">urban LGIs are heavily dependent upon transfers from the national government.  This is not unusual as compared with </w:t>
      </w:r>
      <w:r w:rsidR="001F32CF">
        <w:rPr>
          <w:rFonts w:ascii="Times New Roman" w:hAnsi="Times New Roman" w:cs="Times New Roman"/>
          <w:sz w:val="24"/>
          <w:szCs w:val="24"/>
        </w:rPr>
        <w:t xml:space="preserve">many </w:t>
      </w:r>
      <w:r w:rsidR="00C447AA">
        <w:rPr>
          <w:rFonts w:ascii="Times New Roman" w:hAnsi="Times New Roman" w:cs="Times New Roman"/>
          <w:sz w:val="24"/>
          <w:szCs w:val="24"/>
        </w:rPr>
        <w:t xml:space="preserve">other </w:t>
      </w:r>
      <w:r w:rsidR="001F32CF">
        <w:rPr>
          <w:rFonts w:ascii="Times New Roman" w:hAnsi="Times New Roman" w:cs="Times New Roman"/>
          <w:sz w:val="24"/>
          <w:szCs w:val="24"/>
        </w:rPr>
        <w:t xml:space="preserve">developing </w:t>
      </w:r>
      <w:r w:rsidR="00C447AA">
        <w:rPr>
          <w:rFonts w:ascii="Times New Roman" w:hAnsi="Times New Roman" w:cs="Times New Roman"/>
          <w:sz w:val="24"/>
          <w:szCs w:val="24"/>
        </w:rPr>
        <w:t>countries.  However, what is different is that there is no formal resource transfer mechanism and there is often li</w:t>
      </w:r>
      <w:r w:rsidR="00726688">
        <w:rPr>
          <w:rFonts w:ascii="Times New Roman" w:hAnsi="Times New Roman" w:cs="Times New Roman"/>
          <w:sz w:val="24"/>
          <w:szCs w:val="24"/>
        </w:rPr>
        <w:t xml:space="preserve">ttle or no correlation between </w:t>
      </w:r>
      <w:r w:rsidR="00C447AA">
        <w:rPr>
          <w:rFonts w:ascii="Times New Roman" w:hAnsi="Times New Roman" w:cs="Times New Roman"/>
          <w:sz w:val="24"/>
          <w:szCs w:val="24"/>
        </w:rPr>
        <w:t xml:space="preserve">assigned responsibilities and resource transfers. </w:t>
      </w:r>
      <w:r w:rsidR="00726688">
        <w:rPr>
          <w:rFonts w:ascii="Times New Roman" w:hAnsi="Times New Roman" w:cs="Times New Roman"/>
          <w:sz w:val="24"/>
          <w:szCs w:val="24"/>
        </w:rPr>
        <w:t>The resource transfers are determined centrally based on political considerations and competing</w:t>
      </w:r>
      <w:r>
        <w:rPr>
          <w:rFonts w:ascii="Times New Roman" w:hAnsi="Times New Roman" w:cs="Times New Roman"/>
          <w:sz w:val="24"/>
          <w:szCs w:val="24"/>
        </w:rPr>
        <w:t xml:space="preserve"> national</w:t>
      </w:r>
      <w:r w:rsidR="00726688">
        <w:rPr>
          <w:rFonts w:ascii="Times New Roman" w:hAnsi="Times New Roman" w:cs="Times New Roman"/>
          <w:sz w:val="24"/>
          <w:szCs w:val="24"/>
        </w:rPr>
        <w:t xml:space="preserve"> priorities.</w:t>
      </w:r>
    </w:p>
    <w:p w:rsidR="00D33084" w:rsidRDefault="00C447AA" w:rsidP="00693D9E">
      <w:pPr>
        <w:jc w:val="both"/>
        <w:rPr>
          <w:rFonts w:ascii="Times New Roman" w:hAnsi="Times New Roman" w:cs="Times New Roman"/>
          <w:sz w:val="24"/>
          <w:szCs w:val="24"/>
        </w:rPr>
      </w:pPr>
      <w:r w:rsidRPr="00C447AA">
        <w:rPr>
          <w:rFonts w:ascii="Times New Roman" w:hAnsi="Times New Roman" w:cs="Times New Roman"/>
          <w:b/>
          <w:i/>
          <w:sz w:val="24"/>
          <w:szCs w:val="24"/>
        </w:rPr>
        <w:t>Weak tax h</w:t>
      </w:r>
      <w:r w:rsidR="00B30F78" w:rsidRPr="00C447AA">
        <w:rPr>
          <w:rFonts w:ascii="Times New Roman" w:hAnsi="Times New Roman" w:cs="Times New Roman"/>
          <w:b/>
          <w:i/>
          <w:sz w:val="24"/>
          <w:szCs w:val="24"/>
        </w:rPr>
        <w:t>andles</w:t>
      </w:r>
      <w:r w:rsidR="00CD18B2">
        <w:rPr>
          <w:rFonts w:ascii="Times New Roman" w:hAnsi="Times New Roman" w:cs="Times New Roman"/>
          <w:b/>
          <w:i/>
          <w:sz w:val="24"/>
          <w:szCs w:val="24"/>
        </w:rPr>
        <w:t>:</w:t>
      </w:r>
      <w:r w:rsidR="008C7B55">
        <w:rPr>
          <w:rFonts w:ascii="Times New Roman" w:hAnsi="Times New Roman" w:cs="Times New Roman"/>
          <w:b/>
          <w:i/>
          <w:sz w:val="24"/>
          <w:szCs w:val="24"/>
        </w:rPr>
        <w:t xml:space="preserve"> </w:t>
      </w:r>
      <w:r w:rsidR="00C40E1B" w:rsidRPr="00CD2728">
        <w:rPr>
          <w:rFonts w:ascii="Times New Roman" w:hAnsi="Times New Roman" w:cs="Times New Roman"/>
          <w:sz w:val="24"/>
          <w:szCs w:val="24"/>
        </w:rPr>
        <w:t>Urb</w:t>
      </w:r>
      <w:r w:rsidR="008C7B55">
        <w:rPr>
          <w:rFonts w:ascii="Times New Roman" w:hAnsi="Times New Roman" w:cs="Times New Roman"/>
          <w:sz w:val="24"/>
          <w:szCs w:val="24"/>
        </w:rPr>
        <w:t>an LGIs account for less than 3 percent</w:t>
      </w:r>
      <w:r w:rsidR="00C40E1B" w:rsidRPr="00CD2728">
        <w:rPr>
          <w:rFonts w:ascii="Times New Roman" w:hAnsi="Times New Roman" w:cs="Times New Roman"/>
          <w:sz w:val="24"/>
          <w:szCs w:val="24"/>
        </w:rPr>
        <w:t xml:space="preserve"> of total government revenues</w:t>
      </w:r>
      <w:r w:rsidR="00092DF8">
        <w:rPr>
          <w:rFonts w:ascii="Times New Roman" w:hAnsi="Times New Roman" w:cs="Times New Roman"/>
          <w:sz w:val="24"/>
          <w:szCs w:val="24"/>
        </w:rPr>
        <w:t xml:space="preserve"> (Figure 17</w:t>
      </w:r>
      <w:r w:rsidR="00AB75BA">
        <w:rPr>
          <w:rFonts w:ascii="Times New Roman" w:hAnsi="Times New Roman" w:cs="Times New Roman"/>
          <w:sz w:val="24"/>
          <w:szCs w:val="24"/>
        </w:rPr>
        <w:t>)</w:t>
      </w:r>
      <w:r w:rsidR="00C40E1B" w:rsidRPr="00CD2728">
        <w:rPr>
          <w:rFonts w:ascii="Times New Roman" w:hAnsi="Times New Roman" w:cs="Times New Roman"/>
          <w:sz w:val="24"/>
          <w:szCs w:val="24"/>
        </w:rPr>
        <w:t>.</w:t>
      </w:r>
      <w:r w:rsidR="00092DF8">
        <w:rPr>
          <w:rFonts w:ascii="Times New Roman" w:hAnsi="Times New Roman" w:cs="Times New Roman"/>
          <w:sz w:val="24"/>
          <w:szCs w:val="24"/>
        </w:rPr>
        <w:t xml:space="preserve"> </w:t>
      </w:r>
      <w:r w:rsidR="00C40E1B" w:rsidRPr="00CD2728">
        <w:rPr>
          <w:rFonts w:ascii="Times New Roman" w:hAnsi="Times New Roman" w:cs="Times New Roman"/>
          <w:sz w:val="24"/>
          <w:szCs w:val="24"/>
        </w:rPr>
        <w:t>This is mainly by design as almost all potent sources of revenues are controlled at the national level.</w:t>
      </w:r>
      <w:r w:rsidR="008C7B55">
        <w:rPr>
          <w:rFonts w:ascii="Times New Roman" w:hAnsi="Times New Roman" w:cs="Times New Roman"/>
          <w:sz w:val="24"/>
          <w:szCs w:val="24"/>
        </w:rPr>
        <w:t xml:space="preserve"> </w:t>
      </w:r>
      <w:r w:rsidR="00C40E1B" w:rsidRPr="00CD2728">
        <w:rPr>
          <w:rFonts w:ascii="Times New Roman" w:hAnsi="Times New Roman" w:cs="Times New Roman"/>
          <w:sz w:val="24"/>
          <w:szCs w:val="24"/>
        </w:rPr>
        <w:t xml:space="preserve">The only tax source assigned to urban LGIs is the property tax. Yet, yields are insignificant mostly owing to lack of political will. </w:t>
      </w:r>
      <w:r w:rsidR="00726688">
        <w:rPr>
          <w:rFonts w:ascii="Times New Roman" w:hAnsi="Times New Roman" w:cs="Times New Roman"/>
          <w:sz w:val="24"/>
          <w:szCs w:val="24"/>
        </w:rPr>
        <w:t xml:space="preserve"> LGIs cannot decide on their own to change rates or property valuation. </w:t>
      </w:r>
    </w:p>
    <w:p w:rsidR="003569BA" w:rsidRDefault="003569BA" w:rsidP="00693D9E">
      <w:pPr>
        <w:jc w:val="both"/>
        <w:rPr>
          <w:rFonts w:ascii="Times New Roman" w:hAnsi="Times New Roman" w:cs="Times New Roman"/>
          <w:sz w:val="24"/>
          <w:szCs w:val="24"/>
        </w:rPr>
      </w:pPr>
    </w:p>
    <w:p w:rsidR="003569BA" w:rsidRDefault="003569BA" w:rsidP="00693D9E">
      <w:pPr>
        <w:jc w:val="both"/>
        <w:rPr>
          <w:rFonts w:ascii="Times New Roman" w:hAnsi="Times New Roman" w:cs="Times New Roman"/>
          <w:sz w:val="24"/>
          <w:szCs w:val="24"/>
        </w:rPr>
      </w:pPr>
    </w:p>
    <w:p w:rsidR="003569BA" w:rsidRDefault="003569BA" w:rsidP="00693D9E">
      <w:pPr>
        <w:jc w:val="both"/>
        <w:rPr>
          <w:rFonts w:ascii="Times New Roman" w:hAnsi="Times New Roman" w:cs="Times New Roman"/>
          <w:sz w:val="24"/>
          <w:szCs w:val="24"/>
        </w:rPr>
      </w:pPr>
    </w:p>
    <w:p w:rsidR="003569BA" w:rsidRDefault="003569BA" w:rsidP="00693D9E">
      <w:pPr>
        <w:jc w:val="both"/>
        <w:rPr>
          <w:rFonts w:ascii="Times New Roman" w:hAnsi="Times New Roman" w:cs="Times New Roman"/>
          <w:sz w:val="24"/>
          <w:szCs w:val="24"/>
        </w:rPr>
      </w:pPr>
    </w:p>
    <w:p w:rsidR="003569BA" w:rsidRDefault="003569BA" w:rsidP="00693D9E">
      <w:pPr>
        <w:jc w:val="both"/>
        <w:rPr>
          <w:rFonts w:ascii="Times New Roman" w:hAnsi="Times New Roman" w:cs="Times New Roman"/>
          <w:sz w:val="24"/>
          <w:szCs w:val="24"/>
        </w:rPr>
      </w:pPr>
    </w:p>
    <w:p w:rsidR="003569BA" w:rsidRDefault="003569BA" w:rsidP="00693D9E">
      <w:pPr>
        <w:jc w:val="both"/>
        <w:rPr>
          <w:rFonts w:ascii="Times New Roman" w:hAnsi="Times New Roman" w:cs="Times New Roman"/>
          <w:sz w:val="24"/>
          <w:szCs w:val="24"/>
        </w:rPr>
      </w:pPr>
    </w:p>
    <w:p w:rsidR="00175C06" w:rsidRPr="00175C06" w:rsidRDefault="00175C06" w:rsidP="003569BA">
      <w:pPr>
        <w:pStyle w:val="Heading5"/>
      </w:pPr>
      <w:bookmarkStart w:id="42" w:name="_Toc490047234"/>
      <w:r w:rsidRPr="005D65D5">
        <w:t>Figure 17: Urban LGI own Revenues as Percentage of Total Government Revenues</w:t>
      </w:r>
      <w:bookmarkEnd w:id="42"/>
    </w:p>
    <w:p w:rsidR="006111A2" w:rsidRPr="00F5627B" w:rsidRDefault="00F5627B" w:rsidP="00693D9E">
      <w:pPr>
        <w:rPr>
          <w:b/>
        </w:rPr>
      </w:pPr>
      <w:r>
        <w:rPr>
          <w:b/>
        </w:rPr>
        <w:t xml:space="preserve">                       </w:t>
      </w:r>
      <w:r w:rsidR="005F604D">
        <w:rPr>
          <w:noProof/>
        </w:rPr>
        <w:drawing>
          <wp:inline distT="0" distB="0" distL="0" distR="0" wp14:anchorId="095FB6A8" wp14:editId="6536A373">
            <wp:extent cx="4724400" cy="2486025"/>
            <wp:effectExtent l="0" t="0" r="0"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230730" w:rsidRPr="00172FF2" w:rsidRDefault="00F5627B" w:rsidP="006111A2">
      <w:pPr>
        <w:spacing w:after="0"/>
        <w:ind w:left="720"/>
        <w:rPr>
          <w:rFonts w:ascii="Times New Roman" w:hAnsi="Times New Roman" w:cs="Times New Roman"/>
          <w:b/>
          <w:i/>
          <w:sz w:val="20"/>
          <w:szCs w:val="20"/>
        </w:rPr>
      </w:pPr>
      <w:r w:rsidRPr="005F604D">
        <w:rPr>
          <w:rFonts w:ascii="Times New Roman" w:hAnsi="Times New Roman" w:cs="Times New Roman"/>
          <w:b/>
          <w:i/>
          <w:sz w:val="20"/>
          <w:szCs w:val="20"/>
        </w:rPr>
        <w:t xml:space="preserve">          </w:t>
      </w:r>
      <w:r w:rsidR="003E6F9B" w:rsidRPr="005F604D">
        <w:rPr>
          <w:rFonts w:ascii="Times New Roman" w:hAnsi="Times New Roman" w:cs="Times New Roman"/>
          <w:b/>
          <w:i/>
          <w:sz w:val="20"/>
          <w:szCs w:val="20"/>
        </w:rPr>
        <w:t>Source: BBS</w:t>
      </w:r>
      <w:r w:rsidR="005F604D" w:rsidRPr="005F604D">
        <w:rPr>
          <w:rFonts w:ascii="Times New Roman" w:hAnsi="Times New Roman" w:cs="Times New Roman"/>
          <w:b/>
          <w:i/>
          <w:sz w:val="20"/>
          <w:szCs w:val="20"/>
        </w:rPr>
        <w:t xml:space="preserve"> Statistical Yearbook Various Years</w:t>
      </w:r>
    </w:p>
    <w:p w:rsidR="00D33084" w:rsidRDefault="00D33084" w:rsidP="002338C1">
      <w:pPr>
        <w:jc w:val="both"/>
        <w:rPr>
          <w:rFonts w:ascii="Times New Roman" w:hAnsi="Times New Roman" w:cs="Times New Roman"/>
          <w:b/>
          <w:sz w:val="24"/>
          <w:szCs w:val="24"/>
        </w:rPr>
      </w:pPr>
    </w:p>
    <w:p w:rsidR="00C22677" w:rsidRDefault="008C7B55" w:rsidP="002338C1">
      <w:pPr>
        <w:jc w:val="both"/>
        <w:rPr>
          <w:rFonts w:ascii="Times New Roman" w:hAnsi="Times New Roman" w:cs="Times New Roman"/>
          <w:sz w:val="24"/>
          <w:szCs w:val="24"/>
        </w:rPr>
      </w:pPr>
      <w:r>
        <w:rPr>
          <w:rFonts w:ascii="Times New Roman" w:hAnsi="Times New Roman" w:cs="Times New Roman"/>
          <w:b/>
          <w:sz w:val="24"/>
          <w:szCs w:val="24"/>
        </w:rPr>
        <w:lastRenderedPageBreak/>
        <w:t>Fiscal decentralisation--</w:t>
      </w:r>
      <w:r w:rsidR="00B00BD3">
        <w:rPr>
          <w:rFonts w:ascii="Times New Roman" w:hAnsi="Times New Roman" w:cs="Times New Roman"/>
          <w:b/>
          <w:sz w:val="24"/>
          <w:szCs w:val="24"/>
        </w:rPr>
        <w:t>international c</w:t>
      </w:r>
      <w:r w:rsidR="00FB020B" w:rsidRPr="000A4966">
        <w:rPr>
          <w:rFonts w:ascii="Times New Roman" w:hAnsi="Times New Roman" w:cs="Times New Roman"/>
          <w:b/>
          <w:sz w:val="24"/>
          <w:szCs w:val="24"/>
        </w:rPr>
        <w:t>omparison</w:t>
      </w:r>
      <w:r w:rsidR="00B00BD3">
        <w:rPr>
          <w:rFonts w:ascii="Times New Roman" w:hAnsi="Times New Roman" w:cs="Times New Roman"/>
          <w:b/>
          <w:sz w:val="24"/>
          <w:szCs w:val="24"/>
        </w:rPr>
        <w:t xml:space="preserve">: </w:t>
      </w:r>
      <w:r w:rsidR="00C40E1B" w:rsidRPr="00CD2728">
        <w:rPr>
          <w:rFonts w:ascii="Times New Roman" w:hAnsi="Times New Roman" w:cs="Times New Roman"/>
          <w:sz w:val="24"/>
          <w:szCs w:val="24"/>
        </w:rPr>
        <w:t>A review of international evidence suggests that Bangladesh is fiscally amongst the most cen</w:t>
      </w:r>
      <w:r>
        <w:rPr>
          <w:rFonts w:ascii="Times New Roman" w:hAnsi="Times New Roman" w:cs="Times New Roman"/>
          <w:sz w:val="24"/>
          <w:szCs w:val="24"/>
        </w:rPr>
        <w:t>tralis</w:t>
      </w:r>
      <w:r w:rsidR="00CD18B2">
        <w:rPr>
          <w:rFonts w:ascii="Times New Roman" w:hAnsi="Times New Roman" w:cs="Times New Roman"/>
          <w:sz w:val="24"/>
          <w:szCs w:val="24"/>
        </w:rPr>
        <w:t>ed countries in the world</w:t>
      </w:r>
      <w:r w:rsidR="00E6135A">
        <w:rPr>
          <w:rFonts w:ascii="Times New Roman" w:hAnsi="Times New Roman" w:cs="Times New Roman"/>
          <w:sz w:val="24"/>
          <w:szCs w:val="24"/>
        </w:rPr>
        <w:t xml:space="preserve"> measured in terms of both expenditures and taxes</w:t>
      </w:r>
      <w:r w:rsidR="00092DF8">
        <w:rPr>
          <w:rFonts w:ascii="Times New Roman" w:hAnsi="Times New Roman" w:cs="Times New Roman"/>
          <w:sz w:val="24"/>
          <w:szCs w:val="24"/>
        </w:rPr>
        <w:t xml:space="preserve"> (Table 4</w:t>
      </w:r>
      <w:r w:rsidR="00CD18B2">
        <w:rPr>
          <w:rFonts w:ascii="Times New Roman" w:hAnsi="Times New Roman" w:cs="Times New Roman"/>
          <w:sz w:val="24"/>
          <w:szCs w:val="24"/>
        </w:rPr>
        <w:t>)</w:t>
      </w:r>
      <w:r w:rsidR="00B00BD3">
        <w:rPr>
          <w:rFonts w:ascii="Times New Roman" w:hAnsi="Times New Roman" w:cs="Times New Roman"/>
          <w:b/>
          <w:sz w:val="24"/>
          <w:szCs w:val="24"/>
        </w:rPr>
        <w:t xml:space="preserve">.  </w:t>
      </w:r>
      <w:r w:rsidR="00E6135A">
        <w:rPr>
          <w:rFonts w:ascii="Times New Roman" w:hAnsi="Times New Roman" w:cs="Times New Roman"/>
          <w:sz w:val="24"/>
          <w:szCs w:val="24"/>
        </w:rPr>
        <w:t xml:space="preserve">Data from a sample of 16 developing countries and 26 developed countries shows that </w:t>
      </w:r>
      <w:r w:rsidR="00C40E1B" w:rsidRPr="00CD2728">
        <w:rPr>
          <w:rFonts w:ascii="Times New Roman" w:hAnsi="Times New Roman" w:cs="Times New Roman"/>
          <w:sz w:val="24"/>
          <w:szCs w:val="24"/>
        </w:rPr>
        <w:t>spending by all LGIs (u</w:t>
      </w:r>
      <w:r w:rsidR="00E6135A">
        <w:rPr>
          <w:rFonts w:ascii="Times New Roman" w:hAnsi="Times New Roman" w:cs="Times New Roman"/>
          <w:sz w:val="24"/>
          <w:szCs w:val="24"/>
        </w:rPr>
        <w:t>rban and rural) account for 19</w:t>
      </w:r>
      <w:r>
        <w:rPr>
          <w:rFonts w:ascii="Times New Roman" w:hAnsi="Times New Roman" w:cs="Times New Roman"/>
          <w:sz w:val="24"/>
          <w:szCs w:val="24"/>
        </w:rPr>
        <w:t xml:space="preserve"> percent</w:t>
      </w:r>
      <w:r w:rsidR="00C40E1B" w:rsidRPr="00CD2728">
        <w:rPr>
          <w:rFonts w:ascii="Times New Roman" w:hAnsi="Times New Roman" w:cs="Times New Roman"/>
          <w:sz w:val="24"/>
          <w:szCs w:val="24"/>
        </w:rPr>
        <w:t xml:space="preserve"> of total government spending in </w:t>
      </w:r>
      <w:r>
        <w:rPr>
          <w:rFonts w:ascii="Times New Roman" w:hAnsi="Times New Roman" w:cs="Times New Roman"/>
          <w:sz w:val="24"/>
          <w:szCs w:val="24"/>
        </w:rPr>
        <w:t>developing countries and 28 percent</w:t>
      </w:r>
      <w:r w:rsidR="00E6135A">
        <w:rPr>
          <w:rFonts w:ascii="Times New Roman" w:hAnsi="Times New Roman" w:cs="Times New Roman"/>
          <w:sz w:val="24"/>
          <w:szCs w:val="24"/>
        </w:rPr>
        <w:t xml:space="preserve"> for industrial</w:t>
      </w:r>
      <w:r w:rsidR="00C40E1B" w:rsidRPr="00CD2728">
        <w:rPr>
          <w:rFonts w:ascii="Times New Roman" w:hAnsi="Times New Roman" w:cs="Times New Roman"/>
          <w:sz w:val="24"/>
          <w:szCs w:val="24"/>
        </w:rPr>
        <w:t xml:space="preserve"> co</w:t>
      </w:r>
      <w:r>
        <w:rPr>
          <w:rFonts w:ascii="Times New Roman" w:hAnsi="Times New Roman" w:cs="Times New Roman"/>
          <w:sz w:val="24"/>
          <w:szCs w:val="24"/>
        </w:rPr>
        <w:t>untries as compared with only 7 percent</w:t>
      </w:r>
      <w:r w:rsidR="00C40E1B" w:rsidRPr="00CD2728">
        <w:rPr>
          <w:rFonts w:ascii="Times New Roman" w:hAnsi="Times New Roman" w:cs="Times New Roman"/>
          <w:sz w:val="24"/>
          <w:szCs w:val="24"/>
        </w:rPr>
        <w:t xml:space="preserve"> in Bangladesh</w:t>
      </w:r>
      <w:r w:rsidR="00092DF8">
        <w:rPr>
          <w:rFonts w:ascii="Times New Roman" w:hAnsi="Times New Roman" w:cs="Times New Roman"/>
          <w:sz w:val="24"/>
          <w:szCs w:val="24"/>
        </w:rPr>
        <w:t xml:space="preserve"> (urban plus rural</w:t>
      </w:r>
      <w:r w:rsidR="00146B5F">
        <w:rPr>
          <w:rFonts w:ascii="Times New Roman" w:hAnsi="Times New Roman" w:cs="Times New Roman"/>
          <w:sz w:val="24"/>
          <w:szCs w:val="24"/>
        </w:rPr>
        <w:t xml:space="preserve"> LGIs</w:t>
      </w:r>
      <w:r w:rsidR="00092DF8">
        <w:rPr>
          <w:rFonts w:ascii="Times New Roman" w:hAnsi="Times New Roman" w:cs="Times New Roman"/>
          <w:sz w:val="24"/>
          <w:szCs w:val="24"/>
        </w:rPr>
        <w:t xml:space="preserve">). </w:t>
      </w:r>
      <w:r w:rsidR="00C40E1B" w:rsidRPr="00CD2728">
        <w:rPr>
          <w:rFonts w:ascii="Times New Roman" w:hAnsi="Times New Roman" w:cs="Times New Roman"/>
          <w:sz w:val="24"/>
          <w:szCs w:val="24"/>
        </w:rPr>
        <w:t>Taxes</w:t>
      </w:r>
      <w:r>
        <w:rPr>
          <w:rFonts w:ascii="Times New Roman" w:hAnsi="Times New Roman" w:cs="Times New Roman"/>
          <w:sz w:val="24"/>
          <w:szCs w:val="24"/>
        </w:rPr>
        <w:t xml:space="preserve"> similarly are heavily centralis</w:t>
      </w:r>
      <w:r w:rsidR="00C40E1B" w:rsidRPr="00CD2728">
        <w:rPr>
          <w:rFonts w:ascii="Times New Roman" w:hAnsi="Times New Roman" w:cs="Times New Roman"/>
          <w:sz w:val="24"/>
          <w:szCs w:val="24"/>
        </w:rPr>
        <w:t>ed in Bangladesh</w:t>
      </w:r>
      <w:r w:rsidR="00B00BD3">
        <w:rPr>
          <w:rFonts w:ascii="Times New Roman" w:hAnsi="Times New Roman" w:cs="Times New Roman"/>
          <w:sz w:val="24"/>
          <w:szCs w:val="24"/>
        </w:rPr>
        <w:t xml:space="preserve">. </w:t>
      </w:r>
      <w:r w:rsidR="001F32CF">
        <w:rPr>
          <w:rFonts w:ascii="Times New Roman" w:hAnsi="Times New Roman" w:cs="Times New Roman"/>
          <w:sz w:val="24"/>
          <w:szCs w:val="24"/>
        </w:rPr>
        <w:t>Thus</w:t>
      </w:r>
      <w:r w:rsidR="00D6726F">
        <w:rPr>
          <w:rFonts w:ascii="Times New Roman" w:hAnsi="Times New Roman" w:cs="Times New Roman"/>
          <w:sz w:val="24"/>
          <w:szCs w:val="24"/>
        </w:rPr>
        <w:t>,</w:t>
      </w:r>
      <w:r w:rsidR="001F32CF">
        <w:rPr>
          <w:rFonts w:ascii="Times New Roman" w:hAnsi="Times New Roman" w:cs="Times New Roman"/>
          <w:sz w:val="24"/>
          <w:szCs w:val="24"/>
        </w:rPr>
        <w:t xml:space="preserve"> </w:t>
      </w:r>
      <w:r>
        <w:rPr>
          <w:rFonts w:ascii="Times New Roman" w:hAnsi="Times New Roman" w:cs="Times New Roman"/>
          <w:sz w:val="24"/>
          <w:szCs w:val="24"/>
        </w:rPr>
        <w:t>sub-national</w:t>
      </w:r>
      <w:r w:rsidR="001F32CF">
        <w:rPr>
          <w:rFonts w:ascii="Times New Roman" w:hAnsi="Times New Roman" w:cs="Times New Roman"/>
          <w:sz w:val="24"/>
          <w:szCs w:val="24"/>
        </w:rPr>
        <w:t xml:space="preserve"> government taxes account </w:t>
      </w:r>
      <w:r w:rsidR="00102B3F">
        <w:rPr>
          <w:rFonts w:ascii="Times New Roman" w:hAnsi="Times New Roman" w:cs="Times New Roman"/>
          <w:sz w:val="24"/>
          <w:szCs w:val="24"/>
        </w:rPr>
        <w:t>for</w:t>
      </w:r>
      <w:r>
        <w:rPr>
          <w:rFonts w:ascii="Times New Roman" w:hAnsi="Times New Roman" w:cs="Times New Roman"/>
          <w:sz w:val="24"/>
          <w:szCs w:val="24"/>
        </w:rPr>
        <w:t xml:space="preserve"> 11.4 percent</w:t>
      </w:r>
      <w:r w:rsidR="001F32CF">
        <w:rPr>
          <w:rFonts w:ascii="Times New Roman" w:hAnsi="Times New Roman" w:cs="Times New Roman"/>
          <w:sz w:val="24"/>
          <w:szCs w:val="24"/>
        </w:rPr>
        <w:t xml:space="preserve"> of total taxes </w:t>
      </w:r>
      <w:r w:rsidR="00D6726F">
        <w:rPr>
          <w:rFonts w:ascii="Times New Roman" w:hAnsi="Times New Roman" w:cs="Times New Roman"/>
          <w:sz w:val="24"/>
          <w:szCs w:val="24"/>
        </w:rPr>
        <w:t>in a sample of 1</w:t>
      </w:r>
      <w:r>
        <w:rPr>
          <w:rFonts w:ascii="Times New Roman" w:hAnsi="Times New Roman" w:cs="Times New Roman"/>
          <w:sz w:val="24"/>
          <w:szCs w:val="24"/>
        </w:rPr>
        <w:t>6 developing countries and 22.7 percent</w:t>
      </w:r>
      <w:r w:rsidR="00D6726F">
        <w:rPr>
          <w:rFonts w:ascii="Times New Roman" w:hAnsi="Times New Roman" w:cs="Times New Roman"/>
          <w:sz w:val="24"/>
          <w:szCs w:val="24"/>
        </w:rPr>
        <w:t xml:space="preserve"> in a sample of 24 industrial countries</w:t>
      </w:r>
      <w:r>
        <w:rPr>
          <w:rFonts w:ascii="Times New Roman" w:hAnsi="Times New Roman" w:cs="Times New Roman"/>
          <w:sz w:val="24"/>
          <w:szCs w:val="24"/>
        </w:rPr>
        <w:t>.  In Bangladesh</w:t>
      </w:r>
      <w:r w:rsidR="003569BA">
        <w:rPr>
          <w:rFonts w:ascii="Times New Roman" w:hAnsi="Times New Roman" w:cs="Times New Roman"/>
          <w:sz w:val="24"/>
          <w:szCs w:val="24"/>
        </w:rPr>
        <w:t>,</w:t>
      </w:r>
      <w:r>
        <w:rPr>
          <w:rFonts w:ascii="Times New Roman" w:hAnsi="Times New Roman" w:cs="Times New Roman"/>
          <w:sz w:val="24"/>
          <w:szCs w:val="24"/>
        </w:rPr>
        <w:t xml:space="preserve"> it is only 1.6 percent</w:t>
      </w:r>
      <w:r w:rsidR="00092DF8">
        <w:rPr>
          <w:rFonts w:ascii="Times New Roman" w:hAnsi="Times New Roman" w:cs="Times New Roman"/>
          <w:sz w:val="24"/>
          <w:szCs w:val="24"/>
        </w:rPr>
        <w:t xml:space="preserve"> of total government taxes</w:t>
      </w:r>
      <w:r w:rsidR="00D6726F">
        <w:rPr>
          <w:rFonts w:ascii="Times New Roman" w:hAnsi="Times New Roman" w:cs="Times New Roman"/>
          <w:sz w:val="24"/>
          <w:szCs w:val="24"/>
        </w:rPr>
        <w:t>.</w:t>
      </w:r>
    </w:p>
    <w:p w:rsidR="003569BA" w:rsidRPr="004B6FFD" w:rsidRDefault="003569BA" w:rsidP="002338C1">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638"/>
        <w:gridCol w:w="2430"/>
        <w:gridCol w:w="1677"/>
        <w:gridCol w:w="1915"/>
        <w:gridCol w:w="1916"/>
      </w:tblGrid>
      <w:tr w:rsidR="00CD18B2" w:rsidRPr="008C7B55" w:rsidTr="004C319B">
        <w:tc>
          <w:tcPr>
            <w:tcW w:w="9576" w:type="dxa"/>
            <w:gridSpan w:val="5"/>
          </w:tcPr>
          <w:p w:rsidR="00CD18B2" w:rsidRPr="008C7B55" w:rsidRDefault="00CD18B2" w:rsidP="00906BCF">
            <w:pPr>
              <w:pStyle w:val="Heading4"/>
              <w:outlineLvl w:val="3"/>
            </w:pPr>
            <w:bookmarkStart w:id="43" w:name="_Toc490047204"/>
            <w:r w:rsidRPr="0018125A">
              <w:t>Ta</w:t>
            </w:r>
            <w:r w:rsidR="00092DF8" w:rsidRPr="0018125A">
              <w:t>ble 4</w:t>
            </w:r>
            <w:r w:rsidR="008C7B55" w:rsidRPr="0018125A">
              <w:t>: Fiscal Decentralis</w:t>
            </w:r>
            <w:r w:rsidRPr="0018125A">
              <w:t>ation: International Comparison for the 2000s</w:t>
            </w:r>
            <w:bookmarkEnd w:id="43"/>
          </w:p>
        </w:tc>
      </w:tr>
      <w:tr w:rsidR="00CD18B2" w:rsidRPr="008C7B55" w:rsidTr="00B36177">
        <w:tc>
          <w:tcPr>
            <w:tcW w:w="1638" w:type="dxa"/>
          </w:tcPr>
          <w:p w:rsidR="00CD18B2" w:rsidRPr="008C7B55" w:rsidRDefault="00CD18B2" w:rsidP="004C319B">
            <w:pPr>
              <w:jc w:val="center"/>
              <w:rPr>
                <w:rFonts w:ascii="Times New Roman" w:hAnsi="Times New Roman" w:cs="Times New Roman"/>
                <w:sz w:val="24"/>
                <w:szCs w:val="24"/>
              </w:rPr>
            </w:pPr>
          </w:p>
        </w:tc>
        <w:tc>
          <w:tcPr>
            <w:tcW w:w="4107" w:type="dxa"/>
            <w:gridSpan w:val="2"/>
          </w:tcPr>
          <w:p w:rsidR="00CD18B2" w:rsidRPr="008C7B55" w:rsidRDefault="00CD18B2" w:rsidP="004C319B">
            <w:pPr>
              <w:jc w:val="center"/>
              <w:rPr>
                <w:rFonts w:ascii="Times New Roman" w:hAnsi="Times New Roman" w:cs="Times New Roman"/>
                <w:sz w:val="24"/>
                <w:szCs w:val="24"/>
              </w:rPr>
            </w:pPr>
            <w:r w:rsidRPr="008C7B55">
              <w:rPr>
                <w:rFonts w:ascii="Times New Roman" w:hAnsi="Times New Roman" w:cs="Times New Roman"/>
                <w:sz w:val="24"/>
                <w:szCs w:val="24"/>
              </w:rPr>
              <w:t>Sub</w:t>
            </w:r>
            <w:r w:rsidR="008C7B55" w:rsidRPr="008C7B55">
              <w:rPr>
                <w:rFonts w:ascii="Times New Roman" w:hAnsi="Times New Roman" w:cs="Times New Roman"/>
                <w:sz w:val="24"/>
                <w:szCs w:val="24"/>
              </w:rPr>
              <w:t>-</w:t>
            </w:r>
            <w:r w:rsidRPr="008C7B55">
              <w:rPr>
                <w:rFonts w:ascii="Times New Roman" w:hAnsi="Times New Roman" w:cs="Times New Roman"/>
                <w:sz w:val="24"/>
                <w:szCs w:val="24"/>
              </w:rPr>
              <w:t>national government expenditures</w:t>
            </w:r>
          </w:p>
        </w:tc>
        <w:tc>
          <w:tcPr>
            <w:tcW w:w="3831" w:type="dxa"/>
            <w:gridSpan w:val="2"/>
          </w:tcPr>
          <w:p w:rsidR="00CD18B2" w:rsidRPr="008C7B55" w:rsidRDefault="00CD18B2" w:rsidP="004C319B">
            <w:pPr>
              <w:jc w:val="center"/>
              <w:rPr>
                <w:rFonts w:ascii="Times New Roman" w:hAnsi="Times New Roman" w:cs="Times New Roman"/>
                <w:sz w:val="24"/>
                <w:szCs w:val="24"/>
              </w:rPr>
            </w:pPr>
            <w:r w:rsidRPr="008C7B55">
              <w:rPr>
                <w:rFonts w:ascii="Times New Roman" w:hAnsi="Times New Roman" w:cs="Times New Roman"/>
                <w:sz w:val="24"/>
                <w:szCs w:val="24"/>
              </w:rPr>
              <w:t>Sub</w:t>
            </w:r>
            <w:r w:rsidR="008C7B55" w:rsidRPr="008C7B55">
              <w:rPr>
                <w:rFonts w:ascii="Times New Roman" w:hAnsi="Times New Roman" w:cs="Times New Roman"/>
                <w:sz w:val="24"/>
                <w:szCs w:val="24"/>
              </w:rPr>
              <w:t>-</w:t>
            </w:r>
            <w:r w:rsidRPr="008C7B55">
              <w:rPr>
                <w:rFonts w:ascii="Times New Roman" w:hAnsi="Times New Roman" w:cs="Times New Roman"/>
                <w:sz w:val="24"/>
                <w:szCs w:val="24"/>
              </w:rPr>
              <w:t>national government taxes</w:t>
            </w:r>
          </w:p>
        </w:tc>
      </w:tr>
      <w:tr w:rsidR="00CD18B2" w:rsidRPr="008C7B55" w:rsidTr="00B36177">
        <w:tc>
          <w:tcPr>
            <w:tcW w:w="1638" w:type="dxa"/>
          </w:tcPr>
          <w:p w:rsidR="00CD18B2" w:rsidRPr="008C7B55" w:rsidRDefault="00CD18B2" w:rsidP="004C319B">
            <w:pPr>
              <w:jc w:val="center"/>
              <w:rPr>
                <w:rFonts w:ascii="Times New Roman" w:hAnsi="Times New Roman" w:cs="Times New Roman"/>
                <w:sz w:val="24"/>
                <w:szCs w:val="24"/>
              </w:rPr>
            </w:pPr>
          </w:p>
        </w:tc>
        <w:tc>
          <w:tcPr>
            <w:tcW w:w="2430" w:type="dxa"/>
          </w:tcPr>
          <w:p w:rsidR="00CD18B2" w:rsidRPr="008C7B55" w:rsidRDefault="00B36177" w:rsidP="00B36177">
            <w:pPr>
              <w:rPr>
                <w:rFonts w:ascii="Times New Roman" w:hAnsi="Times New Roman" w:cs="Times New Roman"/>
                <w:sz w:val="24"/>
                <w:szCs w:val="24"/>
              </w:rPr>
            </w:pPr>
            <w:r>
              <w:rPr>
                <w:rFonts w:ascii="Times New Roman" w:hAnsi="Times New Roman" w:cs="Times New Roman"/>
                <w:sz w:val="24"/>
                <w:szCs w:val="24"/>
              </w:rPr>
              <w:t xml:space="preserve">% of total </w:t>
            </w:r>
            <w:r w:rsidR="00CD18B2" w:rsidRPr="008C7B55">
              <w:rPr>
                <w:rFonts w:ascii="Times New Roman" w:hAnsi="Times New Roman" w:cs="Times New Roman"/>
                <w:sz w:val="24"/>
                <w:szCs w:val="24"/>
              </w:rPr>
              <w:t>government expenditure</w:t>
            </w:r>
          </w:p>
        </w:tc>
        <w:tc>
          <w:tcPr>
            <w:tcW w:w="1677" w:type="dxa"/>
          </w:tcPr>
          <w:p w:rsidR="00CD18B2" w:rsidRPr="008C7B55" w:rsidRDefault="00CD18B2" w:rsidP="004C319B">
            <w:pPr>
              <w:jc w:val="center"/>
              <w:rPr>
                <w:rFonts w:ascii="Times New Roman" w:hAnsi="Times New Roman" w:cs="Times New Roman"/>
                <w:sz w:val="24"/>
                <w:szCs w:val="24"/>
              </w:rPr>
            </w:pPr>
            <w:r w:rsidRPr="008C7B55">
              <w:rPr>
                <w:rFonts w:ascii="Times New Roman" w:hAnsi="Times New Roman" w:cs="Times New Roman"/>
                <w:sz w:val="24"/>
                <w:szCs w:val="24"/>
              </w:rPr>
              <w:t>% of GDP</w:t>
            </w:r>
          </w:p>
        </w:tc>
        <w:tc>
          <w:tcPr>
            <w:tcW w:w="1915" w:type="dxa"/>
          </w:tcPr>
          <w:p w:rsidR="00CD18B2" w:rsidRPr="008C7B55" w:rsidRDefault="00CD18B2" w:rsidP="004C319B">
            <w:pPr>
              <w:jc w:val="center"/>
              <w:rPr>
                <w:rFonts w:ascii="Times New Roman" w:hAnsi="Times New Roman" w:cs="Times New Roman"/>
                <w:sz w:val="24"/>
                <w:szCs w:val="24"/>
              </w:rPr>
            </w:pPr>
            <w:r w:rsidRPr="008C7B55">
              <w:rPr>
                <w:rFonts w:ascii="Times New Roman" w:hAnsi="Times New Roman" w:cs="Times New Roman"/>
                <w:sz w:val="24"/>
                <w:szCs w:val="24"/>
              </w:rPr>
              <w:t>% of total taxes</w:t>
            </w:r>
          </w:p>
        </w:tc>
        <w:tc>
          <w:tcPr>
            <w:tcW w:w="1916" w:type="dxa"/>
          </w:tcPr>
          <w:p w:rsidR="00CD18B2" w:rsidRPr="008C7B55" w:rsidRDefault="00CD18B2" w:rsidP="004C319B">
            <w:pPr>
              <w:jc w:val="center"/>
              <w:rPr>
                <w:rFonts w:ascii="Times New Roman" w:hAnsi="Times New Roman" w:cs="Times New Roman"/>
                <w:sz w:val="24"/>
                <w:szCs w:val="24"/>
              </w:rPr>
            </w:pPr>
            <w:r w:rsidRPr="008C7B55">
              <w:rPr>
                <w:rFonts w:ascii="Times New Roman" w:hAnsi="Times New Roman" w:cs="Times New Roman"/>
                <w:sz w:val="24"/>
                <w:szCs w:val="24"/>
              </w:rPr>
              <w:t>% of GDP</w:t>
            </w:r>
          </w:p>
        </w:tc>
      </w:tr>
      <w:tr w:rsidR="00CD18B2" w:rsidRPr="008C7B55" w:rsidTr="00B36177">
        <w:tc>
          <w:tcPr>
            <w:tcW w:w="1638" w:type="dxa"/>
          </w:tcPr>
          <w:p w:rsidR="00CD18B2" w:rsidRPr="008C7B55" w:rsidRDefault="00CD18B2" w:rsidP="004C319B">
            <w:pPr>
              <w:jc w:val="center"/>
              <w:rPr>
                <w:rFonts w:ascii="Times New Roman" w:hAnsi="Times New Roman" w:cs="Times New Roman"/>
                <w:sz w:val="24"/>
                <w:szCs w:val="24"/>
              </w:rPr>
            </w:pPr>
            <w:r w:rsidRPr="008C7B55">
              <w:rPr>
                <w:rFonts w:ascii="Times New Roman" w:hAnsi="Times New Roman" w:cs="Times New Roman"/>
                <w:sz w:val="24"/>
                <w:szCs w:val="24"/>
              </w:rPr>
              <w:t xml:space="preserve">Developing countries </w:t>
            </w:r>
          </w:p>
        </w:tc>
        <w:tc>
          <w:tcPr>
            <w:tcW w:w="2430" w:type="dxa"/>
          </w:tcPr>
          <w:p w:rsidR="00CD18B2" w:rsidRPr="008C7B55" w:rsidRDefault="00CD18B2" w:rsidP="004C319B">
            <w:pPr>
              <w:jc w:val="center"/>
              <w:rPr>
                <w:rFonts w:ascii="Times New Roman" w:hAnsi="Times New Roman" w:cs="Times New Roman"/>
                <w:sz w:val="24"/>
                <w:szCs w:val="24"/>
              </w:rPr>
            </w:pPr>
            <w:r w:rsidRPr="008C7B55">
              <w:rPr>
                <w:rFonts w:ascii="Times New Roman" w:hAnsi="Times New Roman" w:cs="Times New Roman"/>
                <w:sz w:val="24"/>
                <w:szCs w:val="24"/>
              </w:rPr>
              <w:t>18.8</w:t>
            </w:r>
          </w:p>
          <w:p w:rsidR="00CD18B2" w:rsidRPr="008C7B55" w:rsidRDefault="00CD18B2" w:rsidP="004C319B">
            <w:pPr>
              <w:jc w:val="center"/>
              <w:rPr>
                <w:rFonts w:ascii="Times New Roman" w:hAnsi="Times New Roman" w:cs="Times New Roman"/>
                <w:sz w:val="24"/>
                <w:szCs w:val="24"/>
              </w:rPr>
            </w:pPr>
            <w:r w:rsidRPr="008C7B55">
              <w:rPr>
                <w:rFonts w:ascii="Times New Roman" w:hAnsi="Times New Roman" w:cs="Times New Roman"/>
                <w:sz w:val="24"/>
                <w:szCs w:val="24"/>
              </w:rPr>
              <w:t>(n=16)</w:t>
            </w:r>
          </w:p>
        </w:tc>
        <w:tc>
          <w:tcPr>
            <w:tcW w:w="1677" w:type="dxa"/>
          </w:tcPr>
          <w:p w:rsidR="00CD18B2" w:rsidRPr="008C7B55" w:rsidRDefault="00CD18B2" w:rsidP="004C319B">
            <w:pPr>
              <w:jc w:val="center"/>
              <w:rPr>
                <w:rFonts w:ascii="Times New Roman" w:hAnsi="Times New Roman" w:cs="Times New Roman"/>
                <w:sz w:val="24"/>
                <w:szCs w:val="24"/>
              </w:rPr>
            </w:pPr>
            <w:r w:rsidRPr="008C7B55">
              <w:rPr>
                <w:rFonts w:ascii="Times New Roman" w:hAnsi="Times New Roman" w:cs="Times New Roman"/>
                <w:sz w:val="24"/>
                <w:szCs w:val="24"/>
              </w:rPr>
              <w:t>5.1</w:t>
            </w:r>
          </w:p>
          <w:p w:rsidR="00CD18B2" w:rsidRPr="008C7B55" w:rsidRDefault="00CD18B2" w:rsidP="004C319B">
            <w:pPr>
              <w:jc w:val="center"/>
              <w:rPr>
                <w:rFonts w:ascii="Times New Roman" w:hAnsi="Times New Roman" w:cs="Times New Roman"/>
                <w:sz w:val="24"/>
                <w:szCs w:val="24"/>
              </w:rPr>
            </w:pPr>
            <w:r w:rsidRPr="008C7B55">
              <w:rPr>
                <w:rFonts w:ascii="Times New Roman" w:hAnsi="Times New Roman" w:cs="Times New Roman"/>
                <w:sz w:val="24"/>
                <w:szCs w:val="24"/>
              </w:rPr>
              <w:t>(n=20)</w:t>
            </w:r>
          </w:p>
        </w:tc>
        <w:tc>
          <w:tcPr>
            <w:tcW w:w="1915" w:type="dxa"/>
          </w:tcPr>
          <w:p w:rsidR="00CD18B2" w:rsidRPr="008C7B55" w:rsidRDefault="00CD18B2" w:rsidP="004C319B">
            <w:pPr>
              <w:jc w:val="center"/>
              <w:rPr>
                <w:rFonts w:ascii="Times New Roman" w:hAnsi="Times New Roman" w:cs="Times New Roman"/>
                <w:sz w:val="24"/>
                <w:szCs w:val="24"/>
              </w:rPr>
            </w:pPr>
            <w:r w:rsidRPr="008C7B55">
              <w:rPr>
                <w:rFonts w:ascii="Times New Roman" w:hAnsi="Times New Roman" w:cs="Times New Roman"/>
                <w:sz w:val="24"/>
                <w:szCs w:val="24"/>
              </w:rPr>
              <w:t>11.4</w:t>
            </w:r>
          </w:p>
          <w:p w:rsidR="00CD18B2" w:rsidRPr="008C7B55" w:rsidRDefault="00CD18B2" w:rsidP="004C319B">
            <w:pPr>
              <w:jc w:val="center"/>
              <w:rPr>
                <w:rFonts w:ascii="Times New Roman" w:hAnsi="Times New Roman" w:cs="Times New Roman"/>
                <w:sz w:val="24"/>
                <w:szCs w:val="24"/>
              </w:rPr>
            </w:pPr>
            <w:r w:rsidRPr="008C7B55">
              <w:rPr>
                <w:rFonts w:ascii="Times New Roman" w:hAnsi="Times New Roman" w:cs="Times New Roman"/>
                <w:sz w:val="24"/>
                <w:szCs w:val="24"/>
              </w:rPr>
              <w:t>(n=16)</w:t>
            </w:r>
          </w:p>
        </w:tc>
        <w:tc>
          <w:tcPr>
            <w:tcW w:w="1916" w:type="dxa"/>
          </w:tcPr>
          <w:p w:rsidR="00CD18B2" w:rsidRPr="008C7B55" w:rsidRDefault="00CD18B2" w:rsidP="004C319B">
            <w:pPr>
              <w:jc w:val="center"/>
              <w:rPr>
                <w:rFonts w:ascii="Times New Roman" w:hAnsi="Times New Roman" w:cs="Times New Roman"/>
                <w:sz w:val="24"/>
                <w:szCs w:val="24"/>
              </w:rPr>
            </w:pPr>
            <w:r w:rsidRPr="008C7B55">
              <w:rPr>
                <w:rFonts w:ascii="Times New Roman" w:hAnsi="Times New Roman" w:cs="Times New Roman"/>
                <w:sz w:val="24"/>
                <w:szCs w:val="24"/>
              </w:rPr>
              <w:t>2.3</w:t>
            </w:r>
          </w:p>
          <w:p w:rsidR="00CD18B2" w:rsidRPr="008C7B55" w:rsidRDefault="00CD18B2" w:rsidP="004C319B">
            <w:pPr>
              <w:jc w:val="center"/>
              <w:rPr>
                <w:rFonts w:ascii="Times New Roman" w:hAnsi="Times New Roman" w:cs="Times New Roman"/>
                <w:sz w:val="24"/>
                <w:szCs w:val="24"/>
              </w:rPr>
            </w:pPr>
            <w:r w:rsidRPr="008C7B55">
              <w:rPr>
                <w:rFonts w:ascii="Times New Roman" w:hAnsi="Times New Roman" w:cs="Times New Roman"/>
                <w:sz w:val="24"/>
                <w:szCs w:val="24"/>
              </w:rPr>
              <w:t>(n=20)</w:t>
            </w:r>
          </w:p>
        </w:tc>
      </w:tr>
      <w:tr w:rsidR="00CD18B2" w:rsidRPr="008C7B55" w:rsidTr="00B36177">
        <w:tc>
          <w:tcPr>
            <w:tcW w:w="1638" w:type="dxa"/>
          </w:tcPr>
          <w:p w:rsidR="00CD18B2" w:rsidRPr="008C7B55" w:rsidRDefault="00CD18B2" w:rsidP="004C319B">
            <w:pPr>
              <w:jc w:val="center"/>
              <w:rPr>
                <w:rFonts w:ascii="Times New Roman" w:hAnsi="Times New Roman" w:cs="Times New Roman"/>
                <w:sz w:val="24"/>
                <w:szCs w:val="24"/>
              </w:rPr>
            </w:pPr>
            <w:r w:rsidRPr="008C7B55">
              <w:rPr>
                <w:rFonts w:ascii="Times New Roman" w:hAnsi="Times New Roman" w:cs="Times New Roman"/>
                <w:sz w:val="24"/>
                <w:szCs w:val="24"/>
              </w:rPr>
              <w:t>Industrial countries</w:t>
            </w:r>
          </w:p>
        </w:tc>
        <w:tc>
          <w:tcPr>
            <w:tcW w:w="2430" w:type="dxa"/>
          </w:tcPr>
          <w:p w:rsidR="00CD18B2" w:rsidRPr="008C7B55" w:rsidRDefault="00CD18B2" w:rsidP="004C319B">
            <w:pPr>
              <w:jc w:val="center"/>
              <w:rPr>
                <w:rFonts w:ascii="Times New Roman" w:hAnsi="Times New Roman" w:cs="Times New Roman"/>
                <w:sz w:val="24"/>
                <w:szCs w:val="24"/>
              </w:rPr>
            </w:pPr>
            <w:r w:rsidRPr="008C7B55">
              <w:rPr>
                <w:rFonts w:ascii="Times New Roman" w:hAnsi="Times New Roman" w:cs="Times New Roman"/>
                <w:sz w:val="24"/>
                <w:szCs w:val="24"/>
              </w:rPr>
              <w:t>27.8</w:t>
            </w:r>
          </w:p>
          <w:p w:rsidR="00CD18B2" w:rsidRPr="008C7B55" w:rsidRDefault="00CD18B2" w:rsidP="004C319B">
            <w:pPr>
              <w:jc w:val="center"/>
              <w:rPr>
                <w:rFonts w:ascii="Times New Roman" w:hAnsi="Times New Roman" w:cs="Times New Roman"/>
                <w:sz w:val="24"/>
                <w:szCs w:val="24"/>
              </w:rPr>
            </w:pPr>
            <w:r w:rsidRPr="008C7B55">
              <w:rPr>
                <w:rFonts w:ascii="Times New Roman" w:hAnsi="Times New Roman" w:cs="Times New Roman"/>
                <w:sz w:val="24"/>
                <w:szCs w:val="24"/>
              </w:rPr>
              <w:t>(n=26)</w:t>
            </w:r>
          </w:p>
        </w:tc>
        <w:tc>
          <w:tcPr>
            <w:tcW w:w="1677" w:type="dxa"/>
          </w:tcPr>
          <w:p w:rsidR="00CD18B2" w:rsidRPr="008C7B55" w:rsidRDefault="00CD18B2" w:rsidP="004C319B">
            <w:pPr>
              <w:jc w:val="center"/>
              <w:rPr>
                <w:rFonts w:ascii="Times New Roman" w:hAnsi="Times New Roman" w:cs="Times New Roman"/>
                <w:sz w:val="24"/>
                <w:szCs w:val="24"/>
              </w:rPr>
            </w:pPr>
            <w:r w:rsidRPr="008C7B55">
              <w:rPr>
                <w:rFonts w:ascii="Times New Roman" w:hAnsi="Times New Roman" w:cs="Times New Roman"/>
                <w:sz w:val="24"/>
                <w:szCs w:val="24"/>
              </w:rPr>
              <w:t>13.9</w:t>
            </w:r>
          </w:p>
          <w:p w:rsidR="00CD18B2" w:rsidRPr="008C7B55" w:rsidRDefault="00CD18B2" w:rsidP="004C319B">
            <w:pPr>
              <w:jc w:val="center"/>
              <w:rPr>
                <w:rFonts w:ascii="Times New Roman" w:hAnsi="Times New Roman" w:cs="Times New Roman"/>
                <w:sz w:val="24"/>
                <w:szCs w:val="24"/>
              </w:rPr>
            </w:pPr>
            <w:r w:rsidRPr="008C7B55">
              <w:rPr>
                <w:rFonts w:ascii="Times New Roman" w:hAnsi="Times New Roman" w:cs="Times New Roman"/>
                <w:sz w:val="24"/>
                <w:szCs w:val="24"/>
              </w:rPr>
              <w:t>(n=26)</w:t>
            </w:r>
          </w:p>
        </w:tc>
        <w:tc>
          <w:tcPr>
            <w:tcW w:w="1915" w:type="dxa"/>
          </w:tcPr>
          <w:p w:rsidR="00CD18B2" w:rsidRPr="008C7B55" w:rsidRDefault="00CD18B2" w:rsidP="004C319B">
            <w:pPr>
              <w:jc w:val="center"/>
              <w:rPr>
                <w:rFonts w:ascii="Times New Roman" w:hAnsi="Times New Roman" w:cs="Times New Roman"/>
                <w:sz w:val="24"/>
                <w:szCs w:val="24"/>
              </w:rPr>
            </w:pPr>
            <w:r w:rsidRPr="008C7B55">
              <w:rPr>
                <w:rFonts w:ascii="Times New Roman" w:hAnsi="Times New Roman" w:cs="Times New Roman"/>
                <w:sz w:val="24"/>
                <w:szCs w:val="24"/>
              </w:rPr>
              <w:t>22.7</w:t>
            </w:r>
          </w:p>
          <w:p w:rsidR="00CD18B2" w:rsidRPr="008C7B55" w:rsidRDefault="00CD18B2" w:rsidP="004C319B">
            <w:pPr>
              <w:jc w:val="center"/>
              <w:rPr>
                <w:rFonts w:ascii="Times New Roman" w:hAnsi="Times New Roman" w:cs="Times New Roman"/>
                <w:sz w:val="24"/>
                <w:szCs w:val="24"/>
              </w:rPr>
            </w:pPr>
            <w:r w:rsidRPr="008C7B55">
              <w:rPr>
                <w:rFonts w:ascii="Times New Roman" w:hAnsi="Times New Roman" w:cs="Times New Roman"/>
                <w:sz w:val="24"/>
                <w:szCs w:val="24"/>
              </w:rPr>
              <w:t>(n=24)</w:t>
            </w:r>
          </w:p>
        </w:tc>
        <w:tc>
          <w:tcPr>
            <w:tcW w:w="1916" w:type="dxa"/>
          </w:tcPr>
          <w:p w:rsidR="00CD18B2" w:rsidRPr="008C7B55" w:rsidRDefault="00CD18B2" w:rsidP="004C319B">
            <w:pPr>
              <w:jc w:val="center"/>
              <w:rPr>
                <w:rFonts w:ascii="Times New Roman" w:hAnsi="Times New Roman" w:cs="Times New Roman"/>
                <w:sz w:val="24"/>
                <w:szCs w:val="24"/>
              </w:rPr>
            </w:pPr>
            <w:r w:rsidRPr="008C7B55">
              <w:rPr>
                <w:rFonts w:ascii="Times New Roman" w:hAnsi="Times New Roman" w:cs="Times New Roman"/>
                <w:sz w:val="24"/>
                <w:szCs w:val="24"/>
              </w:rPr>
              <w:t>6.4</w:t>
            </w:r>
          </w:p>
          <w:p w:rsidR="00CD18B2" w:rsidRPr="008C7B55" w:rsidRDefault="00CD18B2" w:rsidP="004C319B">
            <w:pPr>
              <w:jc w:val="center"/>
              <w:rPr>
                <w:rFonts w:ascii="Times New Roman" w:hAnsi="Times New Roman" w:cs="Times New Roman"/>
                <w:sz w:val="24"/>
                <w:szCs w:val="24"/>
              </w:rPr>
            </w:pPr>
            <w:r w:rsidRPr="008C7B55">
              <w:rPr>
                <w:rFonts w:ascii="Times New Roman" w:hAnsi="Times New Roman" w:cs="Times New Roman"/>
                <w:sz w:val="24"/>
                <w:szCs w:val="24"/>
              </w:rPr>
              <w:t>(n=25)</w:t>
            </w:r>
          </w:p>
        </w:tc>
      </w:tr>
      <w:tr w:rsidR="00CD18B2" w:rsidRPr="008C7B55" w:rsidTr="00B36177">
        <w:trPr>
          <w:trHeight w:val="440"/>
        </w:trPr>
        <w:tc>
          <w:tcPr>
            <w:tcW w:w="1638" w:type="dxa"/>
          </w:tcPr>
          <w:p w:rsidR="00CD18B2" w:rsidRPr="008C7B55" w:rsidRDefault="00CD18B2" w:rsidP="004C319B">
            <w:pPr>
              <w:jc w:val="center"/>
              <w:rPr>
                <w:rFonts w:ascii="Times New Roman" w:hAnsi="Times New Roman" w:cs="Times New Roman"/>
                <w:sz w:val="24"/>
                <w:szCs w:val="24"/>
              </w:rPr>
            </w:pPr>
            <w:r w:rsidRPr="008C7B55">
              <w:rPr>
                <w:rFonts w:ascii="Times New Roman" w:hAnsi="Times New Roman" w:cs="Times New Roman"/>
                <w:sz w:val="24"/>
                <w:szCs w:val="24"/>
              </w:rPr>
              <w:t>Bangladesh</w:t>
            </w:r>
          </w:p>
          <w:p w:rsidR="00CD18B2" w:rsidRPr="008C7B55" w:rsidRDefault="00CD18B2" w:rsidP="004C319B">
            <w:pPr>
              <w:jc w:val="center"/>
              <w:rPr>
                <w:rFonts w:ascii="Times New Roman" w:hAnsi="Times New Roman" w:cs="Times New Roman"/>
                <w:sz w:val="24"/>
                <w:szCs w:val="24"/>
              </w:rPr>
            </w:pPr>
          </w:p>
        </w:tc>
        <w:tc>
          <w:tcPr>
            <w:tcW w:w="2430" w:type="dxa"/>
          </w:tcPr>
          <w:p w:rsidR="00CD18B2" w:rsidRPr="008C7B55" w:rsidRDefault="000D1AD1" w:rsidP="004C319B">
            <w:pPr>
              <w:jc w:val="center"/>
              <w:rPr>
                <w:rFonts w:ascii="Times New Roman" w:hAnsi="Times New Roman" w:cs="Times New Roman"/>
                <w:sz w:val="24"/>
                <w:szCs w:val="24"/>
              </w:rPr>
            </w:pPr>
            <w:r>
              <w:rPr>
                <w:rFonts w:ascii="Times New Roman" w:hAnsi="Times New Roman" w:cs="Times New Roman"/>
                <w:sz w:val="24"/>
                <w:szCs w:val="24"/>
              </w:rPr>
              <w:t>7.0</w:t>
            </w:r>
          </w:p>
        </w:tc>
        <w:tc>
          <w:tcPr>
            <w:tcW w:w="1677" w:type="dxa"/>
          </w:tcPr>
          <w:p w:rsidR="00CD18B2" w:rsidRPr="008C7B55" w:rsidRDefault="000D1AD1" w:rsidP="004C319B">
            <w:pPr>
              <w:jc w:val="center"/>
              <w:rPr>
                <w:rFonts w:ascii="Times New Roman" w:hAnsi="Times New Roman" w:cs="Times New Roman"/>
                <w:sz w:val="24"/>
                <w:szCs w:val="24"/>
              </w:rPr>
            </w:pPr>
            <w:r>
              <w:rPr>
                <w:rFonts w:ascii="Times New Roman" w:hAnsi="Times New Roman" w:cs="Times New Roman"/>
                <w:sz w:val="24"/>
                <w:szCs w:val="24"/>
              </w:rPr>
              <w:t>1.11</w:t>
            </w:r>
          </w:p>
        </w:tc>
        <w:tc>
          <w:tcPr>
            <w:tcW w:w="1915" w:type="dxa"/>
          </w:tcPr>
          <w:p w:rsidR="00CD18B2" w:rsidRPr="008C7B55" w:rsidRDefault="000D1AD1" w:rsidP="004C319B">
            <w:pPr>
              <w:jc w:val="center"/>
              <w:rPr>
                <w:rFonts w:ascii="Times New Roman" w:hAnsi="Times New Roman" w:cs="Times New Roman"/>
                <w:sz w:val="24"/>
                <w:szCs w:val="24"/>
              </w:rPr>
            </w:pPr>
            <w:r>
              <w:rPr>
                <w:rFonts w:ascii="Times New Roman" w:hAnsi="Times New Roman" w:cs="Times New Roman"/>
                <w:sz w:val="24"/>
                <w:szCs w:val="24"/>
              </w:rPr>
              <w:t>1.6</w:t>
            </w:r>
          </w:p>
        </w:tc>
        <w:tc>
          <w:tcPr>
            <w:tcW w:w="1916" w:type="dxa"/>
          </w:tcPr>
          <w:p w:rsidR="00CD18B2" w:rsidRPr="008C7B55" w:rsidRDefault="000D1AD1" w:rsidP="004C319B">
            <w:pPr>
              <w:jc w:val="center"/>
              <w:rPr>
                <w:rFonts w:ascii="Times New Roman" w:hAnsi="Times New Roman" w:cs="Times New Roman"/>
                <w:sz w:val="24"/>
                <w:szCs w:val="24"/>
              </w:rPr>
            </w:pPr>
            <w:r>
              <w:rPr>
                <w:rFonts w:ascii="Times New Roman" w:hAnsi="Times New Roman" w:cs="Times New Roman"/>
                <w:sz w:val="24"/>
                <w:szCs w:val="24"/>
              </w:rPr>
              <w:t>0.15</w:t>
            </w:r>
          </w:p>
        </w:tc>
      </w:tr>
      <w:tr w:rsidR="00CD18B2" w:rsidRPr="008C7B55" w:rsidTr="004C319B">
        <w:tc>
          <w:tcPr>
            <w:tcW w:w="9576" w:type="dxa"/>
            <w:gridSpan w:val="5"/>
          </w:tcPr>
          <w:p w:rsidR="00CD18B2" w:rsidRPr="00372ACB" w:rsidRDefault="00CD18B2" w:rsidP="00F5627B">
            <w:pPr>
              <w:rPr>
                <w:rFonts w:ascii="Times New Roman" w:hAnsi="Times New Roman" w:cs="Times New Roman"/>
                <w:b/>
                <w:i/>
                <w:sz w:val="20"/>
                <w:szCs w:val="20"/>
              </w:rPr>
            </w:pPr>
            <w:r w:rsidRPr="00372ACB">
              <w:rPr>
                <w:rFonts w:ascii="Times New Roman" w:hAnsi="Times New Roman" w:cs="Times New Roman"/>
                <w:b/>
                <w:i/>
                <w:sz w:val="20"/>
                <w:szCs w:val="20"/>
              </w:rPr>
              <w:t xml:space="preserve">Source: Bhal, Linn and Wetzel (2013).  </w:t>
            </w:r>
          </w:p>
        </w:tc>
      </w:tr>
    </w:tbl>
    <w:p w:rsidR="002338C1" w:rsidRPr="008C7B55" w:rsidRDefault="002338C1" w:rsidP="00CD2728">
      <w:pPr>
        <w:rPr>
          <w:rFonts w:ascii="Times New Roman" w:hAnsi="Times New Roman" w:cs="Times New Roman"/>
          <w:sz w:val="24"/>
          <w:szCs w:val="24"/>
        </w:rPr>
      </w:pPr>
    </w:p>
    <w:p w:rsidR="002338C1" w:rsidRPr="002338C1" w:rsidRDefault="00F5627B" w:rsidP="008C7B55">
      <w:pPr>
        <w:jc w:val="both"/>
        <w:rPr>
          <w:rFonts w:ascii="Times New Roman" w:hAnsi="Times New Roman" w:cs="Times New Roman"/>
          <w:sz w:val="24"/>
          <w:szCs w:val="24"/>
        </w:rPr>
      </w:pPr>
      <w:r>
        <w:rPr>
          <w:rFonts w:ascii="Times New Roman" w:hAnsi="Times New Roman" w:cs="Times New Roman"/>
          <w:sz w:val="24"/>
          <w:szCs w:val="24"/>
        </w:rPr>
        <w:t xml:space="preserve">It is no accident </w:t>
      </w:r>
      <w:r w:rsidR="002338C1">
        <w:rPr>
          <w:rFonts w:ascii="Times New Roman" w:hAnsi="Times New Roman" w:cs="Times New Roman"/>
          <w:sz w:val="24"/>
          <w:szCs w:val="24"/>
        </w:rPr>
        <w:t>that cities of industrial countries tend to have better services and signifi</w:t>
      </w:r>
      <w:r w:rsidR="008C7B55">
        <w:rPr>
          <w:rFonts w:ascii="Times New Roman" w:hAnsi="Times New Roman" w:cs="Times New Roman"/>
          <w:sz w:val="24"/>
          <w:szCs w:val="24"/>
        </w:rPr>
        <w:t>cantly higher fiscal decentralis</w:t>
      </w:r>
      <w:r>
        <w:rPr>
          <w:rFonts w:ascii="Times New Roman" w:hAnsi="Times New Roman" w:cs="Times New Roman"/>
          <w:sz w:val="24"/>
          <w:szCs w:val="24"/>
        </w:rPr>
        <w:t>ation</w:t>
      </w:r>
      <w:r w:rsidR="002338C1">
        <w:rPr>
          <w:rFonts w:ascii="Times New Roman" w:hAnsi="Times New Roman" w:cs="Times New Roman"/>
          <w:sz w:val="24"/>
          <w:szCs w:val="24"/>
        </w:rPr>
        <w:t xml:space="preserve">.  </w:t>
      </w:r>
      <w:r w:rsidR="00204C27">
        <w:rPr>
          <w:rFonts w:ascii="Times New Roman" w:hAnsi="Times New Roman" w:cs="Times New Roman"/>
          <w:sz w:val="24"/>
          <w:szCs w:val="24"/>
        </w:rPr>
        <w:t>A system of well-defined revenue sharing and resource arrangements not only provides larger funding</w:t>
      </w:r>
      <w:r w:rsidR="00E00D4A">
        <w:rPr>
          <w:rFonts w:ascii="Times New Roman" w:hAnsi="Times New Roman" w:cs="Times New Roman"/>
          <w:sz w:val="24"/>
          <w:szCs w:val="24"/>
        </w:rPr>
        <w:t xml:space="preserve">, the </w:t>
      </w:r>
      <w:r w:rsidR="002338C1">
        <w:rPr>
          <w:rFonts w:ascii="Times New Roman" w:hAnsi="Times New Roman" w:cs="Times New Roman"/>
          <w:sz w:val="24"/>
          <w:szCs w:val="24"/>
        </w:rPr>
        <w:t xml:space="preserve">predictability of resources makes it that much easier to plan and provide better services. Good city governance and </w:t>
      </w:r>
      <w:r w:rsidR="00E00D4A">
        <w:rPr>
          <w:rFonts w:ascii="Times New Roman" w:hAnsi="Times New Roman" w:cs="Times New Roman"/>
          <w:sz w:val="24"/>
          <w:szCs w:val="24"/>
        </w:rPr>
        <w:t xml:space="preserve">greater </w:t>
      </w:r>
      <w:r w:rsidR="002338C1">
        <w:rPr>
          <w:rFonts w:ascii="Times New Roman" w:hAnsi="Times New Roman" w:cs="Times New Roman"/>
          <w:sz w:val="24"/>
          <w:szCs w:val="24"/>
        </w:rPr>
        <w:t xml:space="preserve">fiscal autonomy tend to </w:t>
      </w:r>
      <w:r w:rsidR="00E00D4A">
        <w:rPr>
          <w:rFonts w:ascii="Times New Roman" w:hAnsi="Times New Roman" w:cs="Times New Roman"/>
          <w:sz w:val="24"/>
          <w:szCs w:val="24"/>
        </w:rPr>
        <w:t>be positively correlated and together they enable</w:t>
      </w:r>
      <w:r w:rsidR="002338C1">
        <w:rPr>
          <w:rFonts w:ascii="Times New Roman" w:hAnsi="Times New Roman" w:cs="Times New Roman"/>
          <w:sz w:val="24"/>
          <w:szCs w:val="24"/>
        </w:rPr>
        <w:t xml:space="preserve"> better urban services. </w:t>
      </w:r>
    </w:p>
    <w:p w:rsidR="00372ACB" w:rsidRPr="00755D43" w:rsidRDefault="001946C5" w:rsidP="00755D43">
      <w:pPr>
        <w:pStyle w:val="Heading2"/>
      </w:pPr>
      <w:bookmarkStart w:id="44" w:name="_Toc490047185"/>
      <w:r w:rsidRPr="00755D43">
        <w:t>Consequences of C</w:t>
      </w:r>
      <w:r w:rsidR="008C7B55" w:rsidRPr="00755D43">
        <w:t>entralis</w:t>
      </w:r>
      <w:r w:rsidRPr="00755D43">
        <w:t>ed Fiscal F</w:t>
      </w:r>
      <w:r w:rsidR="006D0C09" w:rsidRPr="00755D43">
        <w:t>ramework</w:t>
      </w:r>
      <w:bookmarkEnd w:id="44"/>
    </w:p>
    <w:p w:rsidR="0055116D" w:rsidRPr="00B00BD3" w:rsidRDefault="00C40E1B" w:rsidP="008C7B55">
      <w:pPr>
        <w:jc w:val="both"/>
        <w:rPr>
          <w:rFonts w:ascii="Times New Roman" w:hAnsi="Times New Roman" w:cs="Times New Roman"/>
          <w:b/>
          <w:sz w:val="24"/>
          <w:szCs w:val="24"/>
        </w:rPr>
      </w:pPr>
      <w:r w:rsidRPr="00CD2728">
        <w:rPr>
          <w:rFonts w:ascii="Times New Roman" w:hAnsi="Times New Roman" w:cs="Times New Roman"/>
          <w:sz w:val="24"/>
          <w:szCs w:val="24"/>
        </w:rPr>
        <w:t>Poor LGI govern</w:t>
      </w:r>
      <w:r w:rsidR="008C7B55">
        <w:rPr>
          <w:rFonts w:ascii="Times New Roman" w:hAnsi="Times New Roman" w:cs="Times New Roman"/>
          <w:sz w:val="24"/>
          <w:szCs w:val="24"/>
        </w:rPr>
        <w:t>ance and weak fiscal decentralis</w:t>
      </w:r>
      <w:r w:rsidRPr="00CD2728">
        <w:rPr>
          <w:rFonts w:ascii="Times New Roman" w:hAnsi="Times New Roman" w:cs="Times New Roman"/>
          <w:sz w:val="24"/>
          <w:szCs w:val="24"/>
        </w:rPr>
        <w:t>ation are the most fundamental constraints</w:t>
      </w:r>
      <w:r w:rsidR="004C319B">
        <w:rPr>
          <w:rFonts w:ascii="Times New Roman" w:hAnsi="Times New Roman" w:cs="Times New Roman"/>
          <w:sz w:val="24"/>
          <w:szCs w:val="24"/>
        </w:rPr>
        <w:t xml:space="preserve"> to better urban growth and service delivery in Bangladesh.   Lack of fiscal autonomy and associate</w:t>
      </w:r>
      <w:r w:rsidR="00E00D4A">
        <w:rPr>
          <w:rFonts w:ascii="Times New Roman" w:hAnsi="Times New Roman" w:cs="Times New Roman"/>
          <w:sz w:val="24"/>
          <w:szCs w:val="24"/>
        </w:rPr>
        <w:t>d</w:t>
      </w:r>
      <w:r w:rsidR="004C319B">
        <w:rPr>
          <w:rFonts w:ascii="Times New Roman" w:hAnsi="Times New Roman" w:cs="Times New Roman"/>
          <w:sz w:val="24"/>
          <w:szCs w:val="24"/>
        </w:rPr>
        <w:t xml:space="preserve"> resource constraint reduces the ability of urban LGIs to provide adequate service</w:t>
      </w:r>
      <w:r w:rsidR="00E00D4A">
        <w:rPr>
          <w:rFonts w:ascii="Times New Roman" w:hAnsi="Times New Roman" w:cs="Times New Roman"/>
          <w:sz w:val="24"/>
          <w:szCs w:val="24"/>
        </w:rPr>
        <w:t>s</w:t>
      </w:r>
      <w:r w:rsidR="004C319B">
        <w:rPr>
          <w:rFonts w:ascii="Times New Roman" w:hAnsi="Times New Roman" w:cs="Times New Roman"/>
          <w:sz w:val="24"/>
          <w:szCs w:val="24"/>
        </w:rPr>
        <w:t xml:space="preserve"> in </w:t>
      </w:r>
      <w:r w:rsidR="00723708">
        <w:rPr>
          <w:rFonts w:ascii="Times New Roman" w:hAnsi="Times New Roman" w:cs="Times New Roman"/>
          <w:sz w:val="24"/>
          <w:szCs w:val="24"/>
        </w:rPr>
        <w:t>several</w:t>
      </w:r>
      <w:r w:rsidR="004C319B">
        <w:rPr>
          <w:rFonts w:ascii="Times New Roman" w:hAnsi="Times New Roman" w:cs="Times New Roman"/>
          <w:sz w:val="24"/>
          <w:szCs w:val="24"/>
        </w:rPr>
        <w:t xml:space="preserve"> ways:</w:t>
      </w:r>
    </w:p>
    <w:p w:rsidR="0055116D" w:rsidRPr="00906BCF" w:rsidRDefault="008C7B55" w:rsidP="00700130">
      <w:pPr>
        <w:pStyle w:val="ListParagraph"/>
        <w:numPr>
          <w:ilvl w:val="0"/>
          <w:numId w:val="15"/>
        </w:numPr>
        <w:jc w:val="both"/>
        <w:rPr>
          <w:rFonts w:ascii="Times New Roman" w:hAnsi="Times New Roman" w:cs="Times New Roman"/>
          <w:sz w:val="24"/>
          <w:szCs w:val="24"/>
        </w:rPr>
      </w:pPr>
      <w:r w:rsidRPr="00906BCF">
        <w:rPr>
          <w:rFonts w:ascii="Times New Roman" w:hAnsi="Times New Roman" w:cs="Times New Roman"/>
          <w:sz w:val="24"/>
          <w:szCs w:val="24"/>
        </w:rPr>
        <w:t>Weak fiscal decentralis</w:t>
      </w:r>
      <w:r w:rsidR="00C40E1B" w:rsidRPr="00906BCF">
        <w:rPr>
          <w:rFonts w:ascii="Times New Roman" w:hAnsi="Times New Roman" w:cs="Times New Roman"/>
          <w:sz w:val="24"/>
          <w:szCs w:val="24"/>
        </w:rPr>
        <w:t xml:space="preserve">ation contributes to </w:t>
      </w:r>
      <w:r w:rsidR="004C319B" w:rsidRPr="00906BCF">
        <w:rPr>
          <w:rFonts w:ascii="Times New Roman" w:hAnsi="Times New Roman" w:cs="Times New Roman"/>
          <w:sz w:val="24"/>
          <w:szCs w:val="24"/>
        </w:rPr>
        <w:t xml:space="preserve">grossly inadequate resources that in turn lead to </w:t>
      </w:r>
      <w:r w:rsidR="00C40E1B" w:rsidRPr="00906BCF">
        <w:rPr>
          <w:rFonts w:ascii="Times New Roman" w:hAnsi="Times New Roman" w:cs="Times New Roman"/>
          <w:sz w:val="24"/>
          <w:szCs w:val="24"/>
        </w:rPr>
        <w:t xml:space="preserve">poor capacities of urban LGIs to deliver services. </w:t>
      </w:r>
    </w:p>
    <w:p w:rsidR="0055116D" w:rsidRPr="00906BCF" w:rsidRDefault="00C40E1B" w:rsidP="00700130">
      <w:pPr>
        <w:pStyle w:val="ListParagraph"/>
        <w:numPr>
          <w:ilvl w:val="0"/>
          <w:numId w:val="15"/>
        </w:numPr>
        <w:jc w:val="both"/>
        <w:rPr>
          <w:rFonts w:ascii="Times New Roman" w:hAnsi="Times New Roman" w:cs="Times New Roman"/>
          <w:sz w:val="24"/>
          <w:szCs w:val="24"/>
        </w:rPr>
      </w:pPr>
      <w:r w:rsidRPr="00906BCF">
        <w:rPr>
          <w:rFonts w:ascii="Times New Roman" w:hAnsi="Times New Roman" w:cs="Times New Roman"/>
          <w:sz w:val="24"/>
          <w:szCs w:val="24"/>
        </w:rPr>
        <w:t>Inadequacy of staffing in both quantity and quality is a major bottleneck</w:t>
      </w:r>
      <w:r w:rsidR="00E00D4A">
        <w:rPr>
          <w:rFonts w:ascii="Times New Roman" w:hAnsi="Times New Roman" w:cs="Times New Roman"/>
          <w:sz w:val="24"/>
          <w:szCs w:val="24"/>
        </w:rPr>
        <w:t xml:space="preserve"> o urban service delivery</w:t>
      </w:r>
      <w:r w:rsidRPr="00906BCF">
        <w:rPr>
          <w:rFonts w:ascii="Times New Roman" w:hAnsi="Times New Roman" w:cs="Times New Roman"/>
          <w:sz w:val="24"/>
          <w:szCs w:val="24"/>
        </w:rPr>
        <w:t>.</w:t>
      </w:r>
    </w:p>
    <w:p w:rsidR="0055116D" w:rsidRPr="00906BCF" w:rsidRDefault="00C40E1B" w:rsidP="00700130">
      <w:pPr>
        <w:pStyle w:val="ListParagraph"/>
        <w:numPr>
          <w:ilvl w:val="0"/>
          <w:numId w:val="15"/>
        </w:numPr>
        <w:jc w:val="both"/>
        <w:rPr>
          <w:rFonts w:ascii="Times New Roman" w:hAnsi="Times New Roman" w:cs="Times New Roman"/>
          <w:sz w:val="24"/>
          <w:szCs w:val="24"/>
        </w:rPr>
      </w:pPr>
      <w:r w:rsidRPr="00906BCF">
        <w:rPr>
          <w:rFonts w:ascii="Times New Roman" w:hAnsi="Times New Roman" w:cs="Times New Roman"/>
          <w:sz w:val="24"/>
          <w:szCs w:val="24"/>
        </w:rPr>
        <w:lastRenderedPageBreak/>
        <w:t>Politica</w:t>
      </w:r>
      <w:r w:rsidR="008C7B55" w:rsidRPr="00906BCF">
        <w:rPr>
          <w:rFonts w:ascii="Times New Roman" w:hAnsi="Times New Roman" w:cs="Times New Roman"/>
          <w:sz w:val="24"/>
          <w:szCs w:val="24"/>
        </w:rPr>
        <w:t>l patronage and centralis</w:t>
      </w:r>
      <w:r w:rsidRPr="00906BCF">
        <w:rPr>
          <w:rFonts w:ascii="Times New Roman" w:hAnsi="Times New Roman" w:cs="Times New Roman"/>
          <w:sz w:val="24"/>
          <w:szCs w:val="24"/>
        </w:rPr>
        <w:t>ed decision-making on urban spending results in poor ac</w:t>
      </w:r>
      <w:r w:rsidR="00E00D4A">
        <w:rPr>
          <w:rFonts w:ascii="Times New Roman" w:hAnsi="Times New Roman" w:cs="Times New Roman"/>
          <w:sz w:val="24"/>
          <w:szCs w:val="24"/>
        </w:rPr>
        <w:t>countability of City Corporations and municipalities.</w:t>
      </w:r>
    </w:p>
    <w:p w:rsidR="0055116D" w:rsidRPr="00906BCF" w:rsidRDefault="004C319B" w:rsidP="00700130">
      <w:pPr>
        <w:pStyle w:val="ListParagraph"/>
        <w:numPr>
          <w:ilvl w:val="0"/>
          <w:numId w:val="15"/>
        </w:numPr>
        <w:jc w:val="both"/>
        <w:rPr>
          <w:rFonts w:ascii="Times New Roman" w:hAnsi="Times New Roman" w:cs="Times New Roman"/>
          <w:sz w:val="24"/>
          <w:szCs w:val="24"/>
        </w:rPr>
      </w:pPr>
      <w:r w:rsidRPr="00906BCF">
        <w:rPr>
          <w:rFonts w:ascii="Times New Roman" w:hAnsi="Times New Roman" w:cs="Times New Roman"/>
          <w:sz w:val="24"/>
          <w:szCs w:val="24"/>
        </w:rPr>
        <w:t>Since t</w:t>
      </w:r>
      <w:r w:rsidR="00C40E1B" w:rsidRPr="00906BCF">
        <w:rPr>
          <w:rFonts w:ascii="Times New Roman" w:hAnsi="Times New Roman" w:cs="Times New Roman"/>
          <w:sz w:val="24"/>
          <w:szCs w:val="24"/>
        </w:rPr>
        <w:t>ransfers have no le</w:t>
      </w:r>
      <w:r w:rsidRPr="00906BCF">
        <w:rPr>
          <w:rFonts w:ascii="Times New Roman" w:hAnsi="Times New Roman" w:cs="Times New Roman"/>
          <w:sz w:val="24"/>
          <w:szCs w:val="24"/>
        </w:rPr>
        <w:t xml:space="preserve">gal basis and are discretionary, there is no predictability of resources. </w:t>
      </w:r>
      <w:r w:rsidR="00C40E1B" w:rsidRPr="00906BCF">
        <w:rPr>
          <w:rFonts w:ascii="Times New Roman" w:hAnsi="Times New Roman" w:cs="Times New Roman"/>
          <w:sz w:val="24"/>
          <w:szCs w:val="24"/>
        </w:rPr>
        <w:t xml:space="preserve"> Government control over revenues and spending essentially means that elected </w:t>
      </w:r>
      <w:r w:rsidR="00E00D4A">
        <w:rPr>
          <w:rFonts w:ascii="Times New Roman" w:hAnsi="Times New Roman" w:cs="Times New Roman"/>
          <w:sz w:val="24"/>
          <w:szCs w:val="24"/>
        </w:rPr>
        <w:t xml:space="preserve">urban </w:t>
      </w:r>
      <w:r w:rsidR="00C40E1B" w:rsidRPr="00906BCF">
        <w:rPr>
          <w:rFonts w:ascii="Times New Roman" w:hAnsi="Times New Roman" w:cs="Times New Roman"/>
          <w:sz w:val="24"/>
          <w:szCs w:val="24"/>
        </w:rPr>
        <w:t xml:space="preserve">managers belonging to </w:t>
      </w:r>
      <w:r w:rsidR="00E00D4A">
        <w:rPr>
          <w:rFonts w:ascii="Times New Roman" w:hAnsi="Times New Roman" w:cs="Times New Roman"/>
          <w:sz w:val="24"/>
          <w:szCs w:val="24"/>
        </w:rPr>
        <w:t xml:space="preserve">the </w:t>
      </w:r>
      <w:r w:rsidR="00C40E1B" w:rsidRPr="00906BCF">
        <w:rPr>
          <w:rFonts w:ascii="Times New Roman" w:hAnsi="Times New Roman" w:cs="Times New Roman"/>
          <w:sz w:val="24"/>
          <w:szCs w:val="24"/>
        </w:rPr>
        <w:t xml:space="preserve">opposition </w:t>
      </w:r>
      <w:r w:rsidR="00E00D4A">
        <w:rPr>
          <w:rFonts w:ascii="Times New Roman" w:hAnsi="Times New Roman" w:cs="Times New Roman"/>
          <w:sz w:val="24"/>
          <w:szCs w:val="24"/>
        </w:rPr>
        <w:t xml:space="preserve">political parties </w:t>
      </w:r>
      <w:r w:rsidR="00C40E1B" w:rsidRPr="00906BCF">
        <w:rPr>
          <w:rFonts w:ascii="Times New Roman" w:hAnsi="Times New Roman" w:cs="Times New Roman"/>
          <w:sz w:val="24"/>
          <w:szCs w:val="24"/>
        </w:rPr>
        <w:t xml:space="preserve">have little control over service delivery. </w:t>
      </w:r>
    </w:p>
    <w:p w:rsidR="0055116D" w:rsidRPr="00906BCF" w:rsidRDefault="00C40E1B" w:rsidP="00700130">
      <w:pPr>
        <w:pStyle w:val="ListParagraph"/>
        <w:numPr>
          <w:ilvl w:val="0"/>
          <w:numId w:val="15"/>
        </w:numPr>
        <w:jc w:val="both"/>
        <w:rPr>
          <w:rFonts w:ascii="Times New Roman" w:hAnsi="Times New Roman" w:cs="Times New Roman"/>
          <w:sz w:val="24"/>
          <w:szCs w:val="24"/>
        </w:rPr>
      </w:pPr>
      <w:r w:rsidRPr="00906BCF">
        <w:rPr>
          <w:rFonts w:ascii="Times New Roman" w:hAnsi="Times New Roman" w:cs="Times New Roman"/>
          <w:sz w:val="24"/>
          <w:szCs w:val="24"/>
        </w:rPr>
        <w:t xml:space="preserve">Even in cities that have managers who belong to the party in power, service delivery is constrained by </w:t>
      </w:r>
      <w:r w:rsidR="00E00D4A">
        <w:rPr>
          <w:rFonts w:ascii="Times New Roman" w:hAnsi="Times New Roman" w:cs="Times New Roman"/>
          <w:sz w:val="24"/>
          <w:szCs w:val="24"/>
        </w:rPr>
        <w:t xml:space="preserve">the </w:t>
      </w:r>
      <w:r w:rsidRPr="00906BCF">
        <w:rPr>
          <w:rFonts w:ascii="Times New Roman" w:hAnsi="Times New Roman" w:cs="Times New Roman"/>
          <w:sz w:val="24"/>
          <w:szCs w:val="24"/>
        </w:rPr>
        <w:t xml:space="preserve">inadequacy of resources.  </w:t>
      </w:r>
      <w:r w:rsidR="004C319B" w:rsidRPr="00906BCF">
        <w:rPr>
          <w:rFonts w:ascii="Times New Roman" w:hAnsi="Times New Roman" w:cs="Times New Roman"/>
          <w:sz w:val="24"/>
          <w:szCs w:val="24"/>
        </w:rPr>
        <w:t xml:space="preserve">Since </w:t>
      </w:r>
      <w:r w:rsidR="00136E57" w:rsidRPr="00906BCF">
        <w:rPr>
          <w:rFonts w:ascii="Times New Roman" w:hAnsi="Times New Roman" w:cs="Times New Roman"/>
          <w:sz w:val="24"/>
          <w:szCs w:val="24"/>
        </w:rPr>
        <w:t>government resources at the central level are</w:t>
      </w:r>
      <w:r w:rsidRPr="00906BCF">
        <w:rPr>
          <w:rFonts w:ascii="Times New Roman" w:hAnsi="Times New Roman" w:cs="Times New Roman"/>
          <w:sz w:val="24"/>
          <w:szCs w:val="24"/>
        </w:rPr>
        <w:t xml:space="preserve"> generally constrained by the inadeq</w:t>
      </w:r>
      <w:r w:rsidR="00C77F1B">
        <w:rPr>
          <w:rFonts w:ascii="Times New Roman" w:hAnsi="Times New Roman" w:cs="Times New Roman"/>
          <w:sz w:val="24"/>
          <w:szCs w:val="24"/>
        </w:rPr>
        <w:t xml:space="preserve">uacy of revenues, </w:t>
      </w:r>
      <w:r w:rsidR="004C319B" w:rsidRPr="00906BCF">
        <w:rPr>
          <w:rFonts w:ascii="Times New Roman" w:hAnsi="Times New Roman" w:cs="Times New Roman"/>
          <w:sz w:val="24"/>
          <w:szCs w:val="24"/>
        </w:rPr>
        <w:t>this</w:t>
      </w:r>
      <w:r w:rsidRPr="00906BCF">
        <w:rPr>
          <w:rFonts w:ascii="Times New Roman" w:hAnsi="Times New Roman" w:cs="Times New Roman"/>
          <w:sz w:val="24"/>
          <w:szCs w:val="24"/>
        </w:rPr>
        <w:t xml:space="preserve"> constrains revenue transfers to LGIs. </w:t>
      </w:r>
    </w:p>
    <w:p w:rsidR="00B436D0" w:rsidRDefault="00C40E1B" w:rsidP="00700130">
      <w:pPr>
        <w:pStyle w:val="ListParagraph"/>
        <w:numPr>
          <w:ilvl w:val="0"/>
          <w:numId w:val="15"/>
        </w:numPr>
        <w:jc w:val="both"/>
        <w:rPr>
          <w:rFonts w:ascii="Times New Roman" w:hAnsi="Times New Roman" w:cs="Times New Roman"/>
          <w:sz w:val="24"/>
          <w:szCs w:val="24"/>
        </w:rPr>
      </w:pPr>
      <w:r w:rsidRPr="00906BCF">
        <w:rPr>
          <w:rFonts w:ascii="Times New Roman" w:hAnsi="Times New Roman" w:cs="Times New Roman"/>
          <w:sz w:val="24"/>
          <w:szCs w:val="24"/>
        </w:rPr>
        <w:t>The scope for innovative financial solutions at the local level is limited by the weakness of the property tax design and absence of public borrowing by LGIs.</w:t>
      </w:r>
    </w:p>
    <w:p w:rsidR="0027104F" w:rsidRPr="00906BCF" w:rsidRDefault="0027104F" w:rsidP="0027104F">
      <w:pPr>
        <w:pStyle w:val="ListParagraph"/>
        <w:ind w:left="1080"/>
        <w:jc w:val="both"/>
        <w:rPr>
          <w:rFonts w:ascii="Times New Roman" w:hAnsi="Times New Roman" w:cs="Times New Roman"/>
          <w:sz w:val="24"/>
          <w:szCs w:val="24"/>
        </w:rPr>
      </w:pPr>
    </w:p>
    <w:p w:rsidR="00B436D0" w:rsidRPr="00755D43" w:rsidRDefault="00B436D0" w:rsidP="00755D43">
      <w:pPr>
        <w:pStyle w:val="Heading1"/>
      </w:pPr>
      <w:bookmarkStart w:id="45" w:name="_Toc490047186"/>
      <w:r w:rsidRPr="00755D43">
        <w:t xml:space="preserve">2041 Perspective Plan Vision </w:t>
      </w:r>
      <w:r w:rsidR="00096353" w:rsidRPr="00755D43">
        <w:t xml:space="preserve">and Targets </w:t>
      </w:r>
      <w:r w:rsidRPr="00755D43">
        <w:t>for Urbanization</w:t>
      </w:r>
      <w:bookmarkEnd w:id="45"/>
      <w:r w:rsidRPr="00755D43">
        <w:t xml:space="preserve"> </w:t>
      </w:r>
    </w:p>
    <w:p w:rsidR="00B436D0" w:rsidRDefault="006111A2" w:rsidP="00B436D0">
      <w:pPr>
        <w:jc w:val="both"/>
        <w:rPr>
          <w:rFonts w:ascii="Times New Roman" w:hAnsi="Times New Roman" w:cs="Times New Roman"/>
          <w:sz w:val="24"/>
          <w:szCs w:val="24"/>
        </w:rPr>
      </w:pPr>
      <w:r>
        <w:rPr>
          <w:rFonts w:ascii="Times New Roman" w:hAnsi="Times New Roman" w:cs="Times New Roman"/>
          <w:sz w:val="24"/>
          <w:szCs w:val="24"/>
        </w:rPr>
        <w:t xml:space="preserve">Given the historical </w:t>
      </w:r>
      <w:r w:rsidR="00E00D4A">
        <w:rPr>
          <w:rFonts w:ascii="Times New Roman" w:hAnsi="Times New Roman" w:cs="Times New Roman"/>
          <w:sz w:val="24"/>
          <w:szCs w:val="24"/>
        </w:rPr>
        <w:t xml:space="preserve">positive </w:t>
      </w:r>
      <w:r>
        <w:rPr>
          <w:rFonts w:ascii="Times New Roman" w:hAnsi="Times New Roman" w:cs="Times New Roman"/>
          <w:sz w:val="24"/>
          <w:szCs w:val="24"/>
        </w:rPr>
        <w:t>correlation between urbanization and development, it is natural to expect a major transformation of the Bangladesh urb</w:t>
      </w:r>
      <w:r w:rsidR="00E00D4A">
        <w:rPr>
          <w:rFonts w:ascii="Times New Roman" w:hAnsi="Times New Roman" w:cs="Times New Roman"/>
          <w:sz w:val="24"/>
          <w:szCs w:val="24"/>
        </w:rPr>
        <w:t>an sector as an essential part of the strategy to</w:t>
      </w:r>
      <w:r w:rsidR="00C77F1B">
        <w:rPr>
          <w:rFonts w:ascii="Times New Roman" w:hAnsi="Times New Roman" w:cs="Times New Roman"/>
          <w:sz w:val="24"/>
          <w:szCs w:val="24"/>
        </w:rPr>
        <w:t xml:space="preserve"> transfer to a high-</w:t>
      </w:r>
      <w:r>
        <w:rPr>
          <w:rFonts w:ascii="Times New Roman" w:hAnsi="Times New Roman" w:cs="Times New Roman"/>
          <w:sz w:val="24"/>
          <w:szCs w:val="24"/>
        </w:rPr>
        <w:t xml:space="preserve">income economy. </w:t>
      </w:r>
      <w:r w:rsidR="00E00D4A">
        <w:rPr>
          <w:rFonts w:ascii="Times New Roman" w:hAnsi="Times New Roman" w:cs="Times New Roman"/>
          <w:sz w:val="24"/>
          <w:szCs w:val="24"/>
        </w:rPr>
        <w:t>Consistent with global experience, t</w:t>
      </w:r>
      <w:r>
        <w:rPr>
          <w:rFonts w:ascii="Times New Roman" w:hAnsi="Times New Roman" w:cs="Times New Roman"/>
          <w:sz w:val="24"/>
          <w:szCs w:val="24"/>
        </w:rPr>
        <w:t xml:space="preserve">he urban sector will lead the way to the journey to upper middle country status by FY2031 and eventually to high-income economy by FY2041.  The characteristics of urban Bangladesh in 2041 will be </w:t>
      </w:r>
      <w:r w:rsidR="002F460C">
        <w:rPr>
          <w:rFonts w:ascii="Times New Roman" w:hAnsi="Times New Roman" w:cs="Times New Roman"/>
          <w:sz w:val="24"/>
          <w:szCs w:val="24"/>
        </w:rPr>
        <w:t>like</w:t>
      </w:r>
      <w:r>
        <w:rPr>
          <w:rFonts w:ascii="Times New Roman" w:hAnsi="Times New Roman" w:cs="Times New Roman"/>
          <w:sz w:val="24"/>
          <w:szCs w:val="24"/>
        </w:rPr>
        <w:t xml:space="preserve"> the urban environment found in present day high-income economies.</w:t>
      </w:r>
    </w:p>
    <w:p w:rsidR="003569BA" w:rsidRDefault="003569BA" w:rsidP="00B436D0">
      <w:pPr>
        <w:jc w:val="both"/>
        <w:rPr>
          <w:rFonts w:ascii="Times New Roman" w:hAnsi="Times New Roman" w:cs="Times New Roman"/>
          <w:sz w:val="24"/>
          <w:szCs w:val="24"/>
        </w:rPr>
      </w:pPr>
    </w:p>
    <w:p w:rsidR="003569BA" w:rsidRDefault="003569BA" w:rsidP="00B436D0">
      <w:pPr>
        <w:jc w:val="both"/>
        <w:rPr>
          <w:rFonts w:ascii="Times New Roman" w:hAnsi="Times New Roman" w:cs="Times New Roman"/>
          <w:sz w:val="24"/>
          <w:szCs w:val="24"/>
        </w:rPr>
      </w:pPr>
    </w:p>
    <w:p w:rsidR="003569BA" w:rsidRDefault="003569BA" w:rsidP="00B436D0">
      <w:pPr>
        <w:jc w:val="both"/>
        <w:rPr>
          <w:rFonts w:ascii="Times New Roman" w:hAnsi="Times New Roman" w:cs="Times New Roman"/>
          <w:sz w:val="24"/>
          <w:szCs w:val="24"/>
        </w:rPr>
      </w:pPr>
    </w:p>
    <w:p w:rsidR="00096353" w:rsidRPr="00755D43" w:rsidRDefault="00096353" w:rsidP="00755D43">
      <w:pPr>
        <w:pStyle w:val="Heading2"/>
      </w:pPr>
      <w:bookmarkStart w:id="46" w:name="_Toc490047187"/>
      <w:r w:rsidRPr="00755D43">
        <w:t>2041 Vision for Urban Sector</w:t>
      </w:r>
      <w:bookmarkEnd w:id="46"/>
    </w:p>
    <w:p w:rsidR="006111A2" w:rsidRDefault="00096353" w:rsidP="00B436D0">
      <w:pPr>
        <w:jc w:val="both"/>
        <w:rPr>
          <w:rFonts w:ascii="Times New Roman" w:hAnsi="Times New Roman" w:cs="Times New Roman"/>
          <w:sz w:val="24"/>
          <w:szCs w:val="24"/>
        </w:rPr>
      </w:pPr>
      <w:r>
        <w:rPr>
          <w:rFonts w:ascii="Times New Roman" w:hAnsi="Times New Roman" w:cs="Times New Roman"/>
          <w:sz w:val="24"/>
          <w:szCs w:val="24"/>
        </w:rPr>
        <w:t>Specifically,</w:t>
      </w:r>
      <w:r w:rsidR="006111A2">
        <w:rPr>
          <w:rFonts w:ascii="Times New Roman" w:hAnsi="Times New Roman" w:cs="Times New Roman"/>
          <w:sz w:val="24"/>
          <w:szCs w:val="24"/>
        </w:rPr>
        <w:t xml:space="preserve"> the 2041 Perspective Plan Vision for the urban sector is to:</w:t>
      </w:r>
    </w:p>
    <w:p w:rsidR="006111A2" w:rsidRDefault="00E00D4A" w:rsidP="00700130">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Have an </w:t>
      </w:r>
      <w:r w:rsidR="006111A2">
        <w:rPr>
          <w:rFonts w:ascii="Times New Roman" w:hAnsi="Times New Roman" w:cs="Times New Roman"/>
          <w:sz w:val="24"/>
          <w:szCs w:val="24"/>
        </w:rPr>
        <w:t xml:space="preserve">economy </w:t>
      </w:r>
      <w:r w:rsidR="009B792F">
        <w:rPr>
          <w:rFonts w:ascii="Times New Roman" w:hAnsi="Times New Roman" w:cs="Times New Roman"/>
          <w:sz w:val="24"/>
          <w:szCs w:val="24"/>
        </w:rPr>
        <w:t xml:space="preserve">where some 80 percent of the population lives </w:t>
      </w:r>
      <w:r>
        <w:rPr>
          <w:rFonts w:ascii="Times New Roman" w:hAnsi="Times New Roman" w:cs="Times New Roman"/>
          <w:sz w:val="24"/>
          <w:szCs w:val="24"/>
        </w:rPr>
        <w:t xml:space="preserve">urban areas </w:t>
      </w:r>
      <w:r w:rsidR="009B792F">
        <w:rPr>
          <w:rFonts w:ascii="Times New Roman" w:hAnsi="Times New Roman" w:cs="Times New Roman"/>
          <w:sz w:val="24"/>
          <w:szCs w:val="24"/>
        </w:rPr>
        <w:t>and enjoys a quality of life that is comparable to those found in the present day high income economies of North America, Europe and Asia.</w:t>
      </w:r>
    </w:p>
    <w:p w:rsidR="009B792F" w:rsidRDefault="009B792F" w:rsidP="00700130">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An urban physical environment where there is a proper balance between ecology, the natural environment and needs of the urban population.</w:t>
      </w:r>
      <w:r w:rsidR="009E40A7">
        <w:rPr>
          <w:rFonts w:ascii="Times New Roman" w:hAnsi="Times New Roman" w:cs="Times New Roman"/>
          <w:sz w:val="24"/>
          <w:szCs w:val="24"/>
        </w:rPr>
        <w:t xml:space="preserve"> In particular, all cities will be flood free with proper drainage, modern sewerage and proper waste management. </w:t>
      </w:r>
    </w:p>
    <w:p w:rsidR="009B792F" w:rsidRDefault="009B792F" w:rsidP="00700130">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An urban social structure where there </w:t>
      </w:r>
      <w:r w:rsidR="003D1B54">
        <w:rPr>
          <w:rFonts w:ascii="Times New Roman" w:hAnsi="Times New Roman" w:cs="Times New Roman"/>
          <w:sz w:val="24"/>
          <w:szCs w:val="24"/>
        </w:rPr>
        <w:t xml:space="preserve">is no incidence of absolute poverty, there </w:t>
      </w:r>
      <w:r>
        <w:rPr>
          <w:rFonts w:ascii="Times New Roman" w:hAnsi="Times New Roman" w:cs="Times New Roman"/>
          <w:sz w:val="24"/>
          <w:szCs w:val="24"/>
        </w:rPr>
        <w:t>are no slums and every household has a basic minimum housing quality.</w:t>
      </w:r>
    </w:p>
    <w:p w:rsidR="009B792F" w:rsidRDefault="009B792F" w:rsidP="00700130">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An urban service industry that provides quality urban infrastructure and urban services on demand and in good quality.</w:t>
      </w:r>
    </w:p>
    <w:p w:rsidR="009B792F" w:rsidRPr="006111A2" w:rsidRDefault="009B792F" w:rsidP="00700130">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An urban governance structure that </w:t>
      </w:r>
      <w:r w:rsidR="00ED48E5">
        <w:rPr>
          <w:rFonts w:ascii="Times New Roman" w:hAnsi="Times New Roman" w:cs="Times New Roman"/>
          <w:sz w:val="24"/>
          <w:szCs w:val="24"/>
        </w:rPr>
        <w:t>is elected by the residents, is responsive</w:t>
      </w:r>
      <w:r>
        <w:rPr>
          <w:rFonts w:ascii="Times New Roman" w:hAnsi="Times New Roman" w:cs="Times New Roman"/>
          <w:sz w:val="24"/>
          <w:szCs w:val="24"/>
        </w:rPr>
        <w:t xml:space="preserve"> to the</w:t>
      </w:r>
      <w:r w:rsidR="00ED48E5">
        <w:rPr>
          <w:rFonts w:ascii="Times New Roman" w:hAnsi="Times New Roman" w:cs="Times New Roman"/>
          <w:sz w:val="24"/>
          <w:szCs w:val="24"/>
        </w:rPr>
        <w:t xml:space="preserve"> needs of the residents, and is largely self-financing with a health</w:t>
      </w:r>
      <w:r w:rsidR="00D45644">
        <w:rPr>
          <w:rFonts w:ascii="Times New Roman" w:hAnsi="Times New Roman" w:cs="Times New Roman"/>
          <w:sz w:val="24"/>
          <w:szCs w:val="24"/>
        </w:rPr>
        <w:t>y</w:t>
      </w:r>
      <w:r w:rsidR="00ED48E5">
        <w:rPr>
          <w:rFonts w:ascii="Times New Roman" w:hAnsi="Times New Roman" w:cs="Times New Roman"/>
          <w:sz w:val="24"/>
          <w:szCs w:val="24"/>
        </w:rPr>
        <w:t xml:space="preserve"> and sustainable combination of urban betterment taxes, predictable national government transfers, cost recovery from services provided and responsible borrowings.  </w:t>
      </w:r>
      <w:r>
        <w:rPr>
          <w:rFonts w:ascii="Times New Roman" w:hAnsi="Times New Roman" w:cs="Times New Roman"/>
          <w:sz w:val="24"/>
          <w:szCs w:val="24"/>
        </w:rPr>
        <w:t xml:space="preserve">  </w:t>
      </w:r>
    </w:p>
    <w:p w:rsidR="00096353" w:rsidRPr="00755D43" w:rsidRDefault="00096353" w:rsidP="00755D43">
      <w:pPr>
        <w:pStyle w:val="Heading2"/>
      </w:pPr>
      <w:bookmarkStart w:id="47" w:name="_Toc490047188"/>
      <w:r w:rsidRPr="00755D43">
        <w:t>Core Objectives and Targets</w:t>
      </w:r>
      <w:bookmarkEnd w:id="47"/>
      <w:r w:rsidRPr="00755D43">
        <w:t xml:space="preserve"> </w:t>
      </w:r>
    </w:p>
    <w:p w:rsidR="00D45644" w:rsidRDefault="00ED48E5" w:rsidP="006111A2">
      <w:pPr>
        <w:jc w:val="both"/>
        <w:rPr>
          <w:rFonts w:ascii="Times New Roman" w:hAnsi="Times New Roman" w:cs="Times New Roman"/>
          <w:sz w:val="24"/>
          <w:szCs w:val="24"/>
        </w:rPr>
      </w:pPr>
      <w:r>
        <w:rPr>
          <w:rFonts w:ascii="Times New Roman" w:hAnsi="Times New Roman" w:cs="Times New Roman"/>
          <w:sz w:val="24"/>
          <w:szCs w:val="24"/>
        </w:rPr>
        <w:t>To tra</w:t>
      </w:r>
      <w:r w:rsidR="00096353">
        <w:rPr>
          <w:rFonts w:ascii="Times New Roman" w:hAnsi="Times New Roman" w:cs="Times New Roman"/>
          <w:sz w:val="24"/>
          <w:szCs w:val="24"/>
        </w:rPr>
        <w:t>nslate this Vision into monitorable indicators of progress, the targets for the urban sector are shown in Table 5.</w:t>
      </w:r>
      <w:r w:rsidR="00C22677">
        <w:rPr>
          <w:rFonts w:ascii="Times New Roman" w:hAnsi="Times New Roman" w:cs="Times New Roman"/>
          <w:sz w:val="24"/>
          <w:szCs w:val="24"/>
        </w:rPr>
        <w:t xml:space="preserve">  The objectives and targets are set in a manner that these are consistent with the urban environment found in high income countries.  These targets and objectives are necessary to also ensure the sustainability of the Bangladesh urban environment in terms of urban governance, urban financing, and the urban natural environment. </w:t>
      </w:r>
      <w:r w:rsidR="00D66CA7">
        <w:rPr>
          <w:rFonts w:ascii="Times New Roman" w:hAnsi="Times New Roman" w:cs="Times New Roman"/>
          <w:sz w:val="24"/>
          <w:szCs w:val="24"/>
        </w:rPr>
        <w:t xml:space="preserve"> </w:t>
      </w:r>
    </w:p>
    <w:p w:rsidR="006111A2" w:rsidRDefault="00D66CA7" w:rsidP="006111A2">
      <w:pPr>
        <w:jc w:val="both"/>
        <w:rPr>
          <w:rFonts w:ascii="Times New Roman" w:hAnsi="Times New Roman" w:cs="Times New Roman"/>
          <w:sz w:val="24"/>
          <w:szCs w:val="24"/>
        </w:rPr>
      </w:pPr>
      <w:r>
        <w:rPr>
          <w:rFonts w:ascii="Times New Roman" w:hAnsi="Times New Roman" w:cs="Times New Roman"/>
          <w:sz w:val="24"/>
          <w:szCs w:val="24"/>
        </w:rPr>
        <w:t xml:space="preserve">A careful review of Table 5 will show the large magnitude of the urbanization challenge moving forward. Yet the ability to address the urbanization challenge will also determine the ability to achieve high income target by FY2041. The urbanization agenda and the high-income agenda will need to go hand-in hand. </w:t>
      </w:r>
    </w:p>
    <w:p w:rsidR="00C22677" w:rsidRDefault="00C22677" w:rsidP="006111A2">
      <w:pPr>
        <w:jc w:val="both"/>
        <w:rPr>
          <w:rFonts w:ascii="Times New Roman" w:hAnsi="Times New Roman" w:cs="Times New Roman"/>
          <w:sz w:val="24"/>
          <w:szCs w:val="24"/>
        </w:rPr>
      </w:pPr>
    </w:p>
    <w:p w:rsidR="00C22677" w:rsidRDefault="00C22677" w:rsidP="006111A2">
      <w:pPr>
        <w:jc w:val="both"/>
        <w:rPr>
          <w:rFonts w:ascii="Times New Roman" w:hAnsi="Times New Roman" w:cs="Times New Roman"/>
          <w:sz w:val="24"/>
          <w:szCs w:val="24"/>
        </w:rPr>
      </w:pPr>
    </w:p>
    <w:p w:rsidR="00C22677" w:rsidRDefault="00C22677" w:rsidP="006111A2">
      <w:pPr>
        <w:jc w:val="both"/>
        <w:rPr>
          <w:rFonts w:ascii="Times New Roman" w:hAnsi="Times New Roman" w:cs="Times New Roman"/>
          <w:sz w:val="24"/>
          <w:szCs w:val="24"/>
        </w:rPr>
      </w:pPr>
    </w:p>
    <w:p w:rsidR="003569BA" w:rsidRDefault="003569BA" w:rsidP="006111A2">
      <w:pPr>
        <w:jc w:val="both"/>
        <w:rPr>
          <w:rFonts w:ascii="Times New Roman" w:hAnsi="Times New Roman" w:cs="Times New Roman"/>
          <w:sz w:val="24"/>
          <w:szCs w:val="24"/>
        </w:rPr>
      </w:pPr>
    </w:p>
    <w:p w:rsidR="003569BA" w:rsidRDefault="003569BA" w:rsidP="006111A2">
      <w:pPr>
        <w:jc w:val="both"/>
        <w:rPr>
          <w:rFonts w:ascii="Times New Roman" w:hAnsi="Times New Roman" w:cs="Times New Roman"/>
          <w:sz w:val="24"/>
          <w:szCs w:val="24"/>
        </w:rPr>
      </w:pPr>
    </w:p>
    <w:p w:rsidR="00C22677" w:rsidRDefault="00C22677" w:rsidP="006111A2">
      <w:pPr>
        <w:jc w:val="both"/>
        <w:rPr>
          <w:rFonts w:ascii="Times New Roman" w:hAnsi="Times New Roman" w:cs="Times New Roman"/>
          <w:sz w:val="24"/>
          <w:szCs w:val="24"/>
        </w:rPr>
      </w:pPr>
    </w:p>
    <w:p w:rsidR="00096353" w:rsidRPr="00755D43" w:rsidRDefault="00096353" w:rsidP="00906BCF">
      <w:pPr>
        <w:pStyle w:val="Heading4"/>
      </w:pPr>
      <w:bookmarkStart w:id="48" w:name="_Toc490047205"/>
      <w:r w:rsidRPr="00755D43">
        <w:t>Table 5: Core Objectives and Targets for the Urban Sector</w:t>
      </w:r>
      <w:bookmarkEnd w:id="48"/>
    </w:p>
    <w:tbl>
      <w:tblPr>
        <w:tblStyle w:val="TableGrid"/>
        <w:tblW w:w="5000" w:type="pct"/>
        <w:tblLook w:val="04A0" w:firstRow="1" w:lastRow="0" w:firstColumn="1" w:lastColumn="0" w:noHBand="0" w:noVBand="1"/>
      </w:tblPr>
      <w:tblGrid>
        <w:gridCol w:w="6499"/>
        <w:gridCol w:w="1530"/>
        <w:gridCol w:w="1547"/>
      </w:tblGrid>
      <w:tr w:rsidR="00010A52" w:rsidRPr="00906BCF" w:rsidTr="00010A52">
        <w:tc>
          <w:tcPr>
            <w:tcW w:w="3393" w:type="pct"/>
          </w:tcPr>
          <w:p w:rsidR="00096353" w:rsidRPr="00906BCF" w:rsidRDefault="00096353" w:rsidP="006111A2">
            <w:pPr>
              <w:jc w:val="both"/>
              <w:rPr>
                <w:rFonts w:ascii="Times New Roman" w:hAnsi="Times New Roman" w:cs="Times New Roman"/>
                <w:b/>
              </w:rPr>
            </w:pPr>
            <w:r w:rsidRPr="00906BCF">
              <w:rPr>
                <w:rFonts w:ascii="Times New Roman" w:hAnsi="Times New Roman" w:cs="Times New Roman"/>
                <w:b/>
              </w:rPr>
              <w:t>Objectives / Targets</w:t>
            </w:r>
          </w:p>
        </w:tc>
        <w:tc>
          <w:tcPr>
            <w:tcW w:w="799" w:type="pct"/>
          </w:tcPr>
          <w:p w:rsidR="00096353" w:rsidRPr="00906BCF" w:rsidRDefault="00096353" w:rsidP="006111A2">
            <w:pPr>
              <w:jc w:val="both"/>
              <w:rPr>
                <w:rFonts w:ascii="Times New Roman" w:hAnsi="Times New Roman" w:cs="Times New Roman"/>
                <w:b/>
              </w:rPr>
            </w:pPr>
            <w:r w:rsidRPr="00906BCF">
              <w:rPr>
                <w:rFonts w:ascii="Times New Roman" w:hAnsi="Times New Roman" w:cs="Times New Roman"/>
                <w:b/>
              </w:rPr>
              <w:t xml:space="preserve">2017 Base Year Values </w:t>
            </w:r>
          </w:p>
        </w:tc>
        <w:tc>
          <w:tcPr>
            <w:tcW w:w="808" w:type="pct"/>
          </w:tcPr>
          <w:p w:rsidR="00096353" w:rsidRPr="00906BCF" w:rsidRDefault="00096353" w:rsidP="006111A2">
            <w:pPr>
              <w:jc w:val="both"/>
              <w:rPr>
                <w:rFonts w:ascii="Times New Roman" w:hAnsi="Times New Roman" w:cs="Times New Roman"/>
                <w:b/>
              </w:rPr>
            </w:pPr>
            <w:r w:rsidRPr="00906BCF">
              <w:rPr>
                <w:rFonts w:ascii="Times New Roman" w:hAnsi="Times New Roman" w:cs="Times New Roman"/>
                <w:b/>
              </w:rPr>
              <w:t>FY2041 Values</w:t>
            </w:r>
          </w:p>
        </w:tc>
      </w:tr>
      <w:tr w:rsidR="00010A52" w:rsidRPr="00906BCF" w:rsidTr="00010A52">
        <w:tc>
          <w:tcPr>
            <w:tcW w:w="3393" w:type="pct"/>
          </w:tcPr>
          <w:p w:rsidR="00096353" w:rsidRPr="00906BCF" w:rsidRDefault="00B64D8E" w:rsidP="006111A2">
            <w:pPr>
              <w:jc w:val="both"/>
              <w:rPr>
                <w:rFonts w:ascii="Times New Roman" w:hAnsi="Times New Roman" w:cs="Times New Roman"/>
              </w:rPr>
            </w:pPr>
            <w:r w:rsidRPr="00906BCF">
              <w:rPr>
                <w:rFonts w:ascii="Times New Roman" w:hAnsi="Times New Roman" w:cs="Times New Roman"/>
              </w:rPr>
              <w:t>Share of urban population in t</w:t>
            </w:r>
            <w:r w:rsidR="00096353" w:rsidRPr="00906BCF">
              <w:rPr>
                <w:rFonts w:ascii="Times New Roman" w:hAnsi="Times New Roman" w:cs="Times New Roman"/>
              </w:rPr>
              <w:t>otal Population (%)</w:t>
            </w:r>
          </w:p>
        </w:tc>
        <w:tc>
          <w:tcPr>
            <w:tcW w:w="799" w:type="pct"/>
          </w:tcPr>
          <w:p w:rsidR="00096353" w:rsidRPr="00906BCF" w:rsidRDefault="00096353" w:rsidP="006111A2">
            <w:pPr>
              <w:jc w:val="both"/>
              <w:rPr>
                <w:rFonts w:ascii="Times New Roman" w:hAnsi="Times New Roman" w:cs="Times New Roman"/>
              </w:rPr>
            </w:pPr>
            <w:r w:rsidRPr="00906BCF">
              <w:rPr>
                <w:rFonts w:ascii="Times New Roman" w:hAnsi="Times New Roman" w:cs="Times New Roman"/>
              </w:rPr>
              <w:t>30</w:t>
            </w:r>
          </w:p>
        </w:tc>
        <w:tc>
          <w:tcPr>
            <w:tcW w:w="808" w:type="pct"/>
          </w:tcPr>
          <w:p w:rsidR="00096353" w:rsidRPr="00906BCF" w:rsidRDefault="00096353" w:rsidP="006111A2">
            <w:pPr>
              <w:jc w:val="both"/>
              <w:rPr>
                <w:rFonts w:ascii="Times New Roman" w:hAnsi="Times New Roman" w:cs="Times New Roman"/>
              </w:rPr>
            </w:pPr>
            <w:r w:rsidRPr="00906BCF">
              <w:rPr>
                <w:rFonts w:ascii="Times New Roman" w:hAnsi="Times New Roman" w:cs="Times New Roman"/>
              </w:rPr>
              <w:t>80</w:t>
            </w:r>
          </w:p>
        </w:tc>
      </w:tr>
      <w:tr w:rsidR="00010A52" w:rsidRPr="00906BCF" w:rsidTr="00010A52">
        <w:tc>
          <w:tcPr>
            <w:tcW w:w="3393" w:type="pct"/>
          </w:tcPr>
          <w:p w:rsidR="00096353" w:rsidRPr="00906BCF" w:rsidRDefault="005E3BF0" w:rsidP="006111A2">
            <w:pPr>
              <w:jc w:val="both"/>
              <w:rPr>
                <w:rFonts w:ascii="Times New Roman" w:hAnsi="Times New Roman" w:cs="Times New Roman"/>
              </w:rPr>
            </w:pPr>
            <w:r>
              <w:rPr>
                <w:rFonts w:ascii="Times New Roman" w:hAnsi="Times New Roman" w:cs="Times New Roman"/>
              </w:rPr>
              <w:t xml:space="preserve">Number of primary </w:t>
            </w:r>
            <w:r w:rsidR="00B64D8E" w:rsidRPr="00906BCF">
              <w:rPr>
                <w:rFonts w:ascii="Times New Roman" w:hAnsi="Times New Roman" w:cs="Times New Roman"/>
              </w:rPr>
              <w:t>c</w:t>
            </w:r>
            <w:r w:rsidR="007D23E5" w:rsidRPr="00906BCF">
              <w:rPr>
                <w:rFonts w:ascii="Times New Roman" w:hAnsi="Times New Roman" w:cs="Times New Roman"/>
              </w:rPr>
              <w:t>ities</w:t>
            </w:r>
          </w:p>
        </w:tc>
        <w:tc>
          <w:tcPr>
            <w:tcW w:w="799" w:type="pct"/>
          </w:tcPr>
          <w:p w:rsidR="00096353" w:rsidRPr="00906BCF" w:rsidRDefault="007D23E5" w:rsidP="006111A2">
            <w:pPr>
              <w:jc w:val="both"/>
              <w:rPr>
                <w:rFonts w:ascii="Times New Roman" w:hAnsi="Times New Roman" w:cs="Times New Roman"/>
              </w:rPr>
            </w:pPr>
            <w:r w:rsidRPr="00906BCF">
              <w:rPr>
                <w:rFonts w:ascii="Times New Roman" w:hAnsi="Times New Roman" w:cs="Times New Roman"/>
              </w:rPr>
              <w:t>2</w:t>
            </w:r>
          </w:p>
        </w:tc>
        <w:tc>
          <w:tcPr>
            <w:tcW w:w="808" w:type="pct"/>
          </w:tcPr>
          <w:p w:rsidR="00096353" w:rsidRPr="00906BCF" w:rsidRDefault="007D23E5" w:rsidP="006111A2">
            <w:pPr>
              <w:jc w:val="both"/>
              <w:rPr>
                <w:rFonts w:ascii="Times New Roman" w:hAnsi="Times New Roman" w:cs="Times New Roman"/>
              </w:rPr>
            </w:pPr>
            <w:r w:rsidRPr="00906BCF">
              <w:rPr>
                <w:rFonts w:ascii="Times New Roman" w:hAnsi="Times New Roman" w:cs="Times New Roman"/>
              </w:rPr>
              <w:t>7</w:t>
            </w:r>
          </w:p>
        </w:tc>
      </w:tr>
      <w:tr w:rsidR="00010A52" w:rsidRPr="00906BCF" w:rsidTr="00010A52">
        <w:tc>
          <w:tcPr>
            <w:tcW w:w="3393" w:type="pct"/>
          </w:tcPr>
          <w:p w:rsidR="00096353" w:rsidRPr="00906BCF" w:rsidRDefault="007D23E5" w:rsidP="006111A2">
            <w:pPr>
              <w:jc w:val="both"/>
              <w:rPr>
                <w:rFonts w:ascii="Times New Roman" w:hAnsi="Times New Roman" w:cs="Times New Roman"/>
              </w:rPr>
            </w:pPr>
            <w:r w:rsidRPr="00906BCF">
              <w:rPr>
                <w:rFonts w:ascii="Times New Roman" w:hAnsi="Times New Roman" w:cs="Times New Roman"/>
              </w:rPr>
              <w:t>Share</w:t>
            </w:r>
            <w:r w:rsidR="00B64D8E" w:rsidRPr="00906BCF">
              <w:rPr>
                <w:rFonts w:ascii="Times New Roman" w:hAnsi="Times New Roman" w:cs="Times New Roman"/>
              </w:rPr>
              <w:t xml:space="preserve"> of Dhaka Metropolitan City in total urban p</w:t>
            </w:r>
            <w:r w:rsidRPr="00906BCF">
              <w:rPr>
                <w:rFonts w:ascii="Times New Roman" w:hAnsi="Times New Roman" w:cs="Times New Roman"/>
              </w:rPr>
              <w:t>opulation (%)</w:t>
            </w:r>
          </w:p>
        </w:tc>
        <w:tc>
          <w:tcPr>
            <w:tcW w:w="799" w:type="pct"/>
          </w:tcPr>
          <w:p w:rsidR="00096353" w:rsidRPr="00906BCF" w:rsidRDefault="007D23E5" w:rsidP="006111A2">
            <w:pPr>
              <w:jc w:val="both"/>
              <w:rPr>
                <w:rFonts w:ascii="Times New Roman" w:hAnsi="Times New Roman" w:cs="Times New Roman"/>
              </w:rPr>
            </w:pPr>
            <w:r w:rsidRPr="00906BCF">
              <w:rPr>
                <w:rFonts w:ascii="Times New Roman" w:hAnsi="Times New Roman" w:cs="Times New Roman"/>
              </w:rPr>
              <w:t>33</w:t>
            </w:r>
          </w:p>
        </w:tc>
        <w:tc>
          <w:tcPr>
            <w:tcW w:w="808" w:type="pct"/>
          </w:tcPr>
          <w:p w:rsidR="00096353" w:rsidRPr="00906BCF" w:rsidRDefault="007D23E5" w:rsidP="006111A2">
            <w:pPr>
              <w:jc w:val="both"/>
              <w:rPr>
                <w:rFonts w:ascii="Times New Roman" w:hAnsi="Times New Roman" w:cs="Times New Roman"/>
              </w:rPr>
            </w:pPr>
            <w:r w:rsidRPr="00906BCF">
              <w:rPr>
                <w:rFonts w:ascii="Times New Roman" w:hAnsi="Times New Roman" w:cs="Times New Roman"/>
              </w:rPr>
              <w:t>25</w:t>
            </w:r>
          </w:p>
        </w:tc>
      </w:tr>
      <w:tr w:rsidR="00010A52" w:rsidRPr="00906BCF" w:rsidTr="00010A52">
        <w:tc>
          <w:tcPr>
            <w:tcW w:w="3393" w:type="pct"/>
          </w:tcPr>
          <w:p w:rsidR="00096353" w:rsidRPr="00906BCF" w:rsidRDefault="007D23E5" w:rsidP="006111A2">
            <w:pPr>
              <w:jc w:val="both"/>
              <w:rPr>
                <w:rFonts w:ascii="Times New Roman" w:hAnsi="Times New Roman" w:cs="Times New Roman"/>
              </w:rPr>
            </w:pPr>
            <w:r w:rsidRPr="00906BCF">
              <w:rPr>
                <w:rFonts w:ascii="Times New Roman" w:hAnsi="Times New Roman" w:cs="Times New Roman"/>
              </w:rPr>
              <w:t xml:space="preserve">Share of 6 </w:t>
            </w:r>
            <w:r w:rsidR="00B64D8E" w:rsidRPr="00906BCF">
              <w:rPr>
                <w:rFonts w:ascii="Times New Roman" w:hAnsi="Times New Roman" w:cs="Times New Roman"/>
              </w:rPr>
              <w:t>o</w:t>
            </w:r>
            <w:r w:rsidRPr="00906BCF">
              <w:rPr>
                <w:rFonts w:ascii="Times New Roman" w:hAnsi="Times New Roman" w:cs="Times New Roman"/>
              </w:rPr>
              <w:t>ther</w:t>
            </w:r>
            <w:r w:rsidR="00B64D8E" w:rsidRPr="00906BCF">
              <w:rPr>
                <w:rFonts w:ascii="Times New Roman" w:hAnsi="Times New Roman" w:cs="Times New Roman"/>
              </w:rPr>
              <w:t xml:space="preserve"> primary cities in total urban p</w:t>
            </w:r>
            <w:r w:rsidRPr="00906BCF">
              <w:rPr>
                <w:rFonts w:ascii="Times New Roman" w:hAnsi="Times New Roman" w:cs="Times New Roman"/>
              </w:rPr>
              <w:t xml:space="preserve">opulation (%) </w:t>
            </w:r>
          </w:p>
        </w:tc>
        <w:tc>
          <w:tcPr>
            <w:tcW w:w="799" w:type="pct"/>
          </w:tcPr>
          <w:p w:rsidR="00096353" w:rsidRPr="00906BCF" w:rsidRDefault="007D23E5" w:rsidP="006111A2">
            <w:pPr>
              <w:jc w:val="both"/>
              <w:rPr>
                <w:rFonts w:ascii="Times New Roman" w:hAnsi="Times New Roman" w:cs="Times New Roman"/>
              </w:rPr>
            </w:pPr>
            <w:r w:rsidRPr="00906BCF">
              <w:rPr>
                <w:rFonts w:ascii="Times New Roman" w:hAnsi="Times New Roman" w:cs="Times New Roman"/>
              </w:rPr>
              <w:t>23</w:t>
            </w:r>
          </w:p>
        </w:tc>
        <w:tc>
          <w:tcPr>
            <w:tcW w:w="808" w:type="pct"/>
          </w:tcPr>
          <w:p w:rsidR="00096353" w:rsidRPr="00906BCF" w:rsidRDefault="007D23E5" w:rsidP="006111A2">
            <w:pPr>
              <w:jc w:val="both"/>
              <w:rPr>
                <w:rFonts w:ascii="Times New Roman" w:hAnsi="Times New Roman" w:cs="Times New Roman"/>
              </w:rPr>
            </w:pPr>
            <w:r w:rsidRPr="00906BCF">
              <w:rPr>
                <w:rFonts w:ascii="Times New Roman" w:hAnsi="Times New Roman" w:cs="Times New Roman"/>
              </w:rPr>
              <w:t>30</w:t>
            </w:r>
          </w:p>
        </w:tc>
      </w:tr>
      <w:tr w:rsidR="00010A52" w:rsidRPr="00906BCF" w:rsidTr="00010A52">
        <w:tc>
          <w:tcPr>
            <w:tcW w:w="3393" w:type="pct"/>
          </w:tcPr>
          <w:p w:rsidR="00096353" w:rsidRPr="00906BCF" w:rsidRDefault="00B64D8E" w:rsidP="006111A2">
            <w:pPr>
              <w:jc w:val="both"/>
              <w:rPr>
                <w:rFonts w:ascii="Times New Roman" w:hAnsi="Times New Roman" w:cs="Times New Roman"/>
              </w:rPr>
            </w:pPr>
            <w:r w:rsidRPr="00906BCF">
              <w:rPr>
                <w:rFonts w:ascii="Times New Roman" w:hAnsi="Times New Roman" w:cs="Times New Roman"/>
              </w:rPr>
              <w:t>Percent of households with e</w:t>
            </w:r>
            <w:r w:rsidR="007D23E5" w:rsidRPr="00906BCF">
              <w:rPr>
                <w:rFonts w:ascii="Times New Roman" w:hAnsi="Times New Roman" w:cs="Times New Roman"/>
              </w:rPr>
              <w:t>lectricity</w:t>
            </w:r>
          </w:p>
        </w:tc>
        <w:tc>
          <w:tcPr>
            <w:tcW w:w="799" w:type="pct"/>
          </w:tcPr>
          <w:p w:rsidR="00096353" w:rsidRPr="00906BCF" w:rsidRDefault="00B64D8E" w:rsidP="006111A2">
            <w:pPr>
              <w:jc w:val="both"/>
              <w:rPr>
                <w:rFonts w:ascii="Times New Roman" w:hAnsi="Times New Roman" w:cs="Times New Roman"/>
              </w:rPr>
            </w:pPr>
            <w:r w:rsidRPr="00906BCF">
              <w:rPr>
                <w:rFonts w:ascii="Times New Roman" w:hAnsi="Times New Roman" w:cs="Times New Roman"/>
              </w:rPr>
              <w:t>90</w:t>
            </w:r>
          </w:p>
        </w:tc>
        <w:tc>
          <w:tcPr>
            <w:tcW w:w="808" w:type="pct"/>
          </w:tcPr>
          <w:p w:rsidR="00096353" w:rsidRPr="00906BCF" w:rsidRDefault="007D23E5" w:rsidP="006111A2">
            <w:pPr>
              <w:jc w:val="both"/>
              <w:rPr>
                <w:rFonts w:ascii="Times New Roman" w:hAnsi="Times New Roman" w:cs="Times New Roman"/>
              </w:rPr>
            </w:pPr>
            <w:r w:rsidRPr="00906BCF">
              <w:rPr>
                <w:rFonts w:ascii="Times New Roman" w:hAnsi="Times New Roman" w:cs="Times New Roman"/>
              </w:rPr>
              <w:t>100</w:t>
            </w:r>
          </w:p>
        </w:tc>
      </w:tr>
      <w:tr w:rsidR="00010A52" w:rsidRPr="00906BCF" w:rsidTr="00010A52">
        <w:tc>
          <w:tcPr>
            <w:tcW w:w="3393" w:type="pct"/>
          </w:tcPr>
          <w:p w:rsidR="00096353" w:rsidRPr="00906BCF" w:rsidRDefault="00B64D8E" w:rsidP="006111A2">
            <w:pPr>
              <w:jc w:val="both"/>
              <w:rPr>
                <w:rFonts w:ascii="Times New Roman" w:hAnsi="Times New Roman" w:cs="Times New Roman"/>
              </w:rPr>
            </w:pPr>
            <w:r w:rsidRPr="00906BCF">
              <w:rPr>
                <w:rFonts w:ascii="Times New Roman" w:hAnsi="Times New Roman" w:cs="Times New Roman"/>
              </w:rPr>
              <w:t xml:space="preserve">Percent of households with tap water connectivity </w:t>
            </w:r>
          </w:p>
        </w:tc>
        <w:tc>
          <w:tcPr>
            <w:tcW w:w="799" w:type="pct"/>
          </w:tcPr>
          <w:p w:rsidR="00096353" w:rsidRPr="00906BCF" w:rsidRDefault="00B64D8E" w:rsidP="006111A2">
            <w:pPr>
              <w:jc w:val="both"/>
              <w:rPr>
                <w:rFonts w:ascii="Times New Roman" w:hAnsi="Times New Roman" w:cs="Times New Roman"/>
              </w:rPr>
            </w:pPr>
            <w:r w:rsidRPr="00906BCF">
              <w:rPr>
                <w:rFonts w:ascii="Times New Roman" w:hAnsi="Times New Roman" w:cs="Times New Roman"/>
              </w:rPr>
              <w:t>40</w:t>
            </w:r>
          </w:p>
        </w:tc>
        <w:tc>
          <w:tcPr>
            <w:tcW w:w="808" w:type="pct"/>
          </w:tcPr>
          <w:p w:rsidR="00096353" w:rsidRPr="00906BCF" w:rsidRDefault="00B64D8E" w:rsidP="006111A2">
            <w:pPr>
              <w:jc w:val="both"/>
              <w:rPr>
                <w:rFonts w:ascii="Times New Roman" w:hAnsi="Times New Roman" w:cs="Times New Roman"/>
              </w:rPr>
            </w:pPr>
            <w:r w:rsidRPr="00906BCF">
              <w:rPr>
                <w:rFonts w:ascii="Times New Roman" w:hAnsi="Times New Roman" w:cs="Times New Roman"/>
              </w:rPr>
              <w:t>100</w:t>
            </w:r>
          </w:p>
        </w:tc>
      </w:tr>
      <w:tr w:rsidR="00010A52" w:rsidRPr="00906BCF" w:rsidTr="00010A52">
        <w:tc>
          <w:tcPr>
            <w:tcW w:w="3393" w:type="pct"/>
          </w:tcPr>
          <w:p w:rsidR="00096353" w:rsidRPr="00906BCF" w:rsidRDefault="00B64D8E" w:rsidP="006111A2">
            <w:pPr>
              <w:jc w:val="both"/>
              <w:rPr>
                <w:rFonts w:ascii="Times New Roman" w:hAnsi="Times New Roman" w:cs="Times New Roman"/>
              </w:rPr>
            </w:pPr>
            <w:r w:rsidRPr="00906BCF">
              <w:rPr>
                <w:rFonts w:ascii="Times New Roman" w:hAnsi="Times New Roman" w:cs="Times New Roman"/>
              </w:rPr>
              <w:t>Percent of households with water-sealed sanitary toilets</w:t>
            </w:r>
          </w:p>
        </w:tc>
        <w:tc>
          <w:tcPr>
            <w:tcW w:w="799" w:type="pct"/>
          </w:tcPr>
          <w:p w:rsidR="00096353" w:rsidRPr="00906BCF" w:rsidRDefault="00B64D8E" w:rsidP="006111A2">
            <w:pPr>
              <w:jc w:val="both"/>
              <w:rPr>
                <w:rFonts w:ascii="Times New Roman" w:hAnsi="Times New Roman" w:cs="Times New Roman"/>
              </w:rPr>
            </w:pPr>
            <w:r w:rsidRPr="00906BCF">
              <w:rPr>
                <w:rFonts w:ascii="Times New Roman" w:hAnsi="Times New Roman" w:cs="Times New Roman"/>
              </w:rPr>
              <w:t>42</w:t>
            </w:r>
          </w:p>
        </w:tc>
        <w:tc>
          <w:tcPr>
            <w:tcW w:w="808" w:type="pct"/>
          </w:tcPr>
          <w:p w:rsidR="00096353" w:rsidRPr="00906BCF" w:rsidRDefault="00B64D8E" w:rsidP="006111A2">
            <w:pPr>
              <w:jc w:val="both"/>
              <w:rPr>
                <w:rFonts w:ascii="Times New Roman" w:hAnsi="Times New Roman" w:cs="Times New Roman"/>
              </w:rPr>
            </w:pPr>
            <w:r w:rsidRPr="00906BCF">
              <w:rPr>
                <w:rFonts w:ascii="Times New Roman" w:hAnsi="Times New Roman" w:cs="Times New Roman"/>
              </w:rPr>
              <w:t>100</w:t>
            </w:r>
          </w:p>
        </w:tc>
      </w:tr>
      <w:tr w:rsidR="00A01548" w:rsidRPr="00906BCF" w:rsidTr="00010A52">
        <w:tc>
          <w:tcPr>
            <w:tcW w:w="3393" w:type="pct"/>
          </w:tcPr>
          <w:p w:rsidR="00A01548" w:rsidRPr="00906BCF" w:rsidRDefault="00A01548" w:rsidP="006111A2">
            <w:pPr>
              <w:jc w:val="both"/>
              <w:rPr>
                <w:rFonts w:ascii="Times New Roman" w:hAnsi="Times New Roman" w:cs="Times New Roman"/>
              </w:rPr>
            </w:pPr>
            <w:r>
              <w:rPr>
                <w:rFonts w:ascii="Times New Roman" w:hAnsi="Times New Roman" w:cs="Times New Roman"/>
              </w:rPr>
              <w:t>Percentage of households with sewerage connection</w:t>
            </w:r>
          </w:p>
        </w:tc>
        <w:tc>
          <w:tcPr>
            <w:tcW w:w="799" w:type="pct"/>
          </w:tcPr>
          <w:p w:rsidR="00A01548" w:rsidRPr="00906BCF" w:rsidRDefault="00A01548" w:rsidP="006111A2">
            <w:pPr>
              <w:jc w:val="both"/>
              <w:rPr>
                <w:rFonts w:ascii="Times New Roman" w:hAnsi="Times New Roman" w:cs="Times New Roman"/>
              </w:rPr>
            </w:pPr>
          </w:p>
        </w:tc>
        <w:tc>
          <w:tcPr>
            <w:tcW w:w="808" w:type="pct"/>
          </w:tcPr>
          <w:p w:rsidR="00A01548" w:rsidRPr="00906BCF" w:rsidRDefault="00A01548" w:rsidP="006111A2">
            <w:pPr>
              <w:jc w:val="both"/>
              <w:rPr>
                <w:rFonts w:ascii="Times New Roman" w:hAnsi="Times New Roman" w:cs="Times New Roman"/>
              </w:rPr>
            </w:pPr>
            <w:r>
              <w:rPr>
                <w:rFonts w:ascii="Times New Roman" w:hAnsi="Times New Roman" w:cs="Times New Roman"/>
              </w:rPr>
              <w:t>100</w:t>
            </w:r>
          </w:p>
        </w:tc>
      </w:tr>
      <w:tr w:rsidR="000E3D63" w:rsidRPr="00906BCF" w:rsidTr="00010A52">
        <w:tc>
          <w:tcPr>
            <w:tcW w:w="3393" w:type="pct"/>
          </w:tcPr>
          <w:p w:rsidR="000E3D63" w:rsidRPr="00906BCF" w:rsidRDefault="000E3D63" w:rsidP="006111A2">
            <w:pPr>
              <w:jc w:val="both"/>
              <w:rPr>
                <w:rFonts w:ascii="Times New Roman" w:hAnsi="Times New Roman" w:cs="Times New Roman"/>
              </w:rPr>
            </w:pPr>
            <w:r w:rsidRPr="00906BCF">
              <w:rPr>
                <w:rFonts w:ascii="Times New Roman" w:hAnsi="Times New Roman" w:cs="Times New Roman"/>
              </w:rPr>
              <w:t>Incidence of absolute urban poverty (%)</w:t>
            </w:r>
          </w:p>
        </w:tc>
        <w:tc>
          <w:tcPr>
            <w:tcW w:w="799" w:type="pct"/>
          </w:tcPr>
          <w:p w:rsidR="000E3D63" w:rsidRPr="00906BCF" w:rsidRDefault="000E3D63" w:rsidP="006111A2">
            <w:pPr>
              <w:jc w:val="both"/>
              <w:rPr>
                <w:rFonts w:ascii="Times New Roman" w:hAnsi="Times New Roman" w:cs="Times New Roman"/>
              </w:rPr>
            </w:pPr>
            <w:r w:rsidRPr="00906BCF">
              <w:rPr>
                <w:rFonts w:ascii="Times New Roman" w:hAnsi="Times New Roman" w:cs="Times New Roman"/>
              </w:rPr>
              <w:t>15.7</w:t>
            </w:r>
          </w:p>
        </w:tc>
        <w:tc>
          <w:tcPr>
            <w:tcW w:w="808" w:type="pct"/>
          </w:tcPr>
          <w:p w:rsidR="000E3D63" w:rsidRPr="00906BCF" w:rsidRDefault="000E3D63" w:rsidP="006111A2">
            <w:pPr>
              <w:jc w:val="both"/>
              <w:rPr>
                <w:rFonts w:ascii="Times New Roman" w:hAnsi="Times New Roman" w:cs="Times New Roman"/>
              </w:rPr>
            </w:pPr>
            <w:r w:rsidRPr="00906BCF">
              <w:rPr>
                <w:rFonts w:ascii="Times New Roman" w:hAnsi="Times New Roman" w:cs="Times New Roman"/>
              </w:rPr>
              <w:t>0</w:t>
            </w:r>
          </w:p>
        </w:tc>
      </w:tr>
      <w:tr w:rsidR="00B64D8E" w:rsidRPr="00906BCF" w:rsidTr="00010A52">
        <w:tc>
          <w:tcPr>
            <w:tcW w:w="3393" w:type="pct"/>
          </w:tcPr>
          <w:p w:rsidR="00B64D8E" w:rsidRPr="00906BCF" w:rsidRDefault="00B64D8E" w:rsidP="006111A2">
            <w:pPr>
              <w:jc w:val="both"/>
              <w:rPr>
                <w:rFonts w:ascii="Times New Roman" w:hAnsi="Times New Roman" w:cs="Times New Roman"/>
              </w:rPr>
            </w:pPr>
            <w:r w:rsidRPr="00906BCF">
              <w:rPr>
                <w:rFonts w:ascii="Times New Roman" w:hAnsi="Times New Roman" w:cs="Times New Roman"/>
              </w:rPr>
              <w:t>Percent of household living in slums</w:t>
            </w:r>
            <w:r w:rsidR="00D45644">
              <w:rPr>
                <w:rFonts w:ascii="Times New Roman" w:hAnsi="Times New Roman" w:cs="Times New Roman"/>
              </w:rPr>
              <w:t xml:space="preserve"> (UN definition)</w:t>
            </w:r>
          </w:p>
        </w:tc>
        <w:tc>
          <w:tcPr>
            <w:tcW w:w="799" w:type="pct"/>
          </w:tcPr>
          <w:p w:rsidR="00B64D8E" w:rsidRPr="00906BCF" w:rsidRDefault="00B64D8E" w:rsidP="006111A2">
            <w:pPr>
              <w:jc w:val="both"/>
              <w:rPr>
                <w:rFonts w:ascii="Times New Roman" w:hAnsi="Times New Roman" w:cs="Times New Roman"/>
              </w:rPr>
            </w:pPr>
            <w:r w:rsidRPr="00906BCF">
              <w:rPr>
                <w:rFonts w:ascii="Times New Roman" w:hAnsi="Times New Roman" w:cs="Times New Roman"/>
              </w:rPr>
              <w:t>55</w:t>
            </w:r>
          </w:p>
        </w:tc>
        <w:tc>
          <w:tcPr>
            <w:tcW w:w="808" w:type="pct"/>
          </w:tcPr>
          <w:p w:rsidR="00B64D8E" w:rsidRPr="00906BCF" w:rsidRDefault="00B64D8E" w:rsidP="006111A2">
            <w:pPr>
              <w:jc w:val="both"/>
              <w:rPr>
                <w:rFonts w:ascii="Times New Roman" w:hAnsi="Times New Roman" w:cs="Times New Roman"/>
              </w:rPr>
            </w:pPr>
            <w:r w:rsidRPr="00906BCF">
              <w:rPr>
                <w:rFonts w:ascii="Times New Roman" w:hAnsi="Times New Roman" w:cs="Times New Roman"/>
              </w:rPr>
              <w:t>0</w:t>
            </w:r>
          </w:p>
        </w:tc>
      </w:tr>
      <w:tr w:rsidR="00B64D8E" w:rsidRPr="00906BCF" w:rsidTr="00010A52">
        <w:tc>
          <w:tcPr>
            <w:tcW w:w="3393" w:type="pct"/>
          </w:tcPr>
          <w:p w:rsidR="00B64D8E" w:rsidRPr="00906BCF" w:rsidRDefault="00B64D8E" w:rsidP="006111A2">
            <w:pPr>
              <w:jc w:val="both"/>
              <w:rPr>
                <w:rFonts w:ascii="Times New Roman" w:hAnsi="Times New Roman" w:cs="Times New Roman"/>
              </w:rPr>
            </w:pPr>
            <w:r w:rsidRPr="00906BCF">
              <w:rPr>
                <w:rFonts w:ascii="Times New Roman" w:hAnsi="Times New Roman" w:cs="Times New Roman"/>
              </w:rPr>
              <w:t>Percent of urban centers with modern waste disposal facilities</w:t>
            </w:r>
          </w:p>
        </w:tc>
        <w:tc>
          <w:tcPr>
            <w:tcW w:w="799" w:type="pct"/>
          </w:tcPr>
          <w:p w:rsidR="00B64D8E" w:rsidRPr="00906BCF" w:rsidRDefault="00D2730B" w:rsidP="006111A2">
            <w:pPr>
              <w:jc w:val="both"/>
              <w:rPr>
                <w:rFonts w:ascii="Times New Roman" w:hAnsi="Times New Roman" w:cs="Times New Roman"/>
              </w:rPr>
            </w:pPr>
            <w:r w:rsidRPr="00906BCF">
              <w:rPr>
                <w:rFonts w:ascii="Times New Roman" w:hAnsi="Times New Roman" w:cs="Times New Roman"/>
              </w:rPr>
              <w:t>N/A</w:t>
            </w:r>
          </w:p>
        </w:tc>
        <w:tc>
          <w:tcPr>
            <w:tcW w:w="808" w:type="pct"/>
          </w:tcPr>
          <w:p w:rsidR="00B64D8E" w:rsidRPr="00906BCF" w:rsidRDefault="00B64D8E" w:rsidP="006111A2">
            <w:pPr>
              <w:jc w:val="both"/>
              <w:rPr>
                <w:rFonts w:ascii="Times New Roman" w:hAnsi="Times New Roman" w:cs="Times New Roman"/>
              </w:rPr>
            </w:pPr>
            <w:r w:rsidRPr="00906BCF">
              <w:rPr>
                <w:rFonts w:ascii="Times New Roman" w:hAnsi="Times New Roman" w:cs="Times New Roman"/>
              </w:rPr>
              <w:t>100</w:t>
            </w:r>
          </w:p>
        </w:tc>
      </w:tr>
      <w:tr w:rsidR="00D34CA3" w:rsidRPr="00906BCF" w:rsidTr="00010A52">
        <w:tc>
          <w:tcPr>
            <w:tcW w:w="3393" w:type="pct"/>
          </w:tcPr>
          <w:p w:rsidR="00D34CA3" w:rsidRPr="00906BCF" w:rsidRDefault="00D34CA3" w:rsidP="006111A2">
            <w:pPr>
              <w:jc w:val="both"/>
              <w:rPr>
                <w:rFonts w:ascii="Times New Roman" w:hAnsi="Times New Roman" w:cs="Times New Roman"/>
              </w:rPr>
            </w:pPr>
            <w:r w:rsidRPr="00906BCF">
              <w:rPr>
                <w:rFonts w:ascii="Times New Roman" w:hAnsi="Times New Roman" w:cs="Times New Roman"/>
              </w:rPr>
              <w:t>Percent of urban centers with waste water treatment facilities</w:t>
            </w:r>
          </w:p>
        </w:tc>
        <w:tc>
          <w:tcPr>
            <w:tcW w:w="799" w:type="pct"/>
          </w:tcPr>
          <w:p w:rsidR="00D34CA3" w:rsidRPr="00906BCF" w:rsidRDefault="00D34CA3" w:rsidP="006111A2">
            <w:pPr>
              <w:jc w:val="both"/>
              <w:rPr>
                <w:rFonts w:ascii="Times New Roman" w:hAnsi="Times New Roman" w:cs="Times New Roman"/>
              </w:rPr>
            </w:pPr>
            <w:r w:rsidRPr="00906BCF">
              <w:rPr>
                <w:rFonts w:ascii="Times New Roman" w:hAnsi="Times New Roman" w:cs="Times New Roman"/>
              </w:rPr>
              <w:t>N/A</w:t>
            </w:r>
          </w:p>
        </w:tc>
        <w:tc>
          <w:tcPr>
            <w:tcW w:w="808" w:type="pct"/>
          </w:tcPr>
          <w:p w:rsidR="00D34CA3" w:rsidRPr="00906BCF" w:rsidRDefault="00D34CA3" w:rsidP="006111A2">
            <w:pPr>
              <w:jc w:val="both"/>
              <w:rPr>
                <w:rFonts w:ascii="Times New Roman" w:hAnsi="Times New Roman" w:cs="Times New Roman"/>
              </w:rPr>
            </w:pPr>
            <w:r w:rsidRPr="00906BCF">
              <w:rPr>
                <w:rFonts w:ascii="Times New Roman" w:hAnsi="Times New Roman" w:cs="Times New Roman"/>
              </w:rPr>
              <w:t>100</w:t>
            </w:r>
          </w:p>
        </w:tc>
      </w:tr>
      <w:tr w:rsidR="00B64D8E" w:rsidRPr="00906BCF" w:rsidTr="00010A52">
        <w:tc>
          <w:tcPr>
            <w:tcW w:w="3393" w:type="pct"/>
          </w:tcPr>
          <w:p w:rsidR="00B64D8E" w:rsidRPr="00906BCF" w:rsidRDefault="00B64D8E" w:rsidP="006111A2">
            <w:pPr>
              <w:jc w:val="both"/>
              <w:rPr>
                <w:rFonts w:ascii="Times New Roman" w:hAnsi="Times New Roman" w:cs="Times New Roman"/>
              </w:rPr>
            </w:pPr>
            <w:r w:rsidRPr="00906BCF">
              <w:rPr>
                <w:rFonts w:ascii="Times New Roman" w:hAnsi="Times New Roman" w:cs="Times New Roman"/>
              </w:rPr>
              <w:t>Share of urban LGI spending in total government spending (%)</w:t>
            </w:r>
          </w:p>
        </w:tc>
        <w:tc>
          <w:tcPr>
            <w:tcW w:w="799" w:type="pct"/>
          </w:tcPr>
          <w:p w:rsidR="00B64D8E" w:rsidRPr="00906BCF" w:rsidRDefault="00D2730B" w:rsidP="006111A2">
            <w:pPr>
              <w:jc w:val="both"/>
              <w:rPr>
                <w:rFonts w:ascii="Times New Roman" w:hAnsi="Times New Roman" w:cs="Times New Roman"/>
              </w:rPr>
            </w:pPr>
            <w:r w:rsidRPr="00906BCF">
              <w:rPr>
                <w:rFonts w:ascii="Times New Roman" w:hAnsi="Times New Roman" w:cs="Times New Roman"/>
              </w:rPr>
              <w:t>5</w:t>
            </w:r>
          </w:p>
        </w:tc>
        <w:tc>
          <w:tcPr>
            <w:tcW w:w="808" w:type="pct"/>
          </w:tcPr>
          <w:p w:rsidR="00B64D8E" w:rsidRPr="00906BCF" w:rsidRDefault="00D2730B" w:rsidP="006111A2">
            <w:pPr>
              <w:jc w:val="both"/>
              <w:rPr>
                <w:rFonts w:ascii="Times New Roman" w:hAnsi="Times New Roman" w:cs="Times New Roman"/>
              </w:rPr>
            </w:pPr>
            <w:r w:rsidRPr="00906BCF">
              <w:rPr>
                <w:rFonts w:ascii="Times New Roman" w:hAnsi="Times New Roman" w:cs="Times New Roman"/>
              </w:rPr>
              <w:t>25</w:t>
            </w:r>
          </w:p>
        </w:tc>
      </w:tr>
      <w:tr w:rsidR="00B64D8E" w:rsidRPr="00906BCF" w:rsidTr="00010A52">
        <w:tc>
          <w:tcPr>
            <w:tcW w:w="3393" w:type="pct"/>
          </w:tcPr>
          <w:p w:rsidR="00B64D8E" w:rsidRPr="00906BCF" w:rsidRDefault="00D2730B" w:rsidP="006111A2">
            <w:pPr>
              <w:jc w:val="both"/>
              <w:rPr>
                <w:rFonts w:ascii="Times New Roman" w:hAnsi="Times New Roman" w:cs="Times New Roman"/>
              </w:rPr>
            </w:pPr>
            <w:r w:rsidRPr="00906BCF">
              <w:rPr>
                <w:rFonts w:ascii="Times New Roman" w:hAnsi="Times New Roman" w:cs="Times New Roman"/>
              </w:rPr>
              <w:lastRenderedPageBreak/>
              <w:t xml:space="preserve">Urban LGI spending as percentage of GDP </w:t>
            </w:r>
          </w:p>
        </w:tc>
        <w:tc>
          <w:tcPr>
            <w:tcW w:w="799" w:type="pct"/>
          </w:tcPr>
          <w:p w:rsidR="00B64D8E" w:rsidRPr="00906BCF" w:rsidRDefault="00D2730B" w:rsidP="006111A2">
            <w:pPr>
              <w:jc w:val="both"/>
              <w:rPr>
                <w:rFonts w:ascii="Times New Roman" w:hAnsi="Times New Roman" w:cs="Times New Roman"/>
              </w:rPr>
            </w:pPr>
            <w:r w:rsidRPr="00906BCF">
              <w:rPr>
                <w:rFonts w:ascii="Times New Roman" w:hAnsi="Times New Roman" w:cs="Times New Roman"/>
              </w:rPr>
              <w:t>0.7</w:t>
            </w:r>
          </w:p>
        </w:tc>
        <w:tc>
          <w:tcPr>
            <w:tcW w:w="808" w:type="pct"/>
          </w:tcPr>
          <w:p w:rsidR="00B64D8E" w:rsidRPr="00906BCF" w:rsidRDefault="00D2730B" w:rsidP="006111A2">
            <w:pPr>
              <w:jc w:val="both"/>
              <w:rPr>
                <w:rFonts w:ascii="Times New Roman" w:hAnsi="Times New Roman" w:cs="Times New Roman"/>
              </w:rPr>
            </w:pPr>
            <w:r w:rsidRPr="00906BCF">
              <w:rPr>
                <w:rFonts w:ascii="Times New Roman" w:hAnsi="Times New Roman" w:cs="Times New Roman"/>
              </w:rPr>
              <w:t>8</w:t>
            </w:r>
          </w:p>
        </w:tc>
      </w:tr>
      <w:tr w:rsidR="00B64D8E" w:rsidRPr="00906BCF" w:rsidTr="00010A52">
        <w:tc>
          <w:tcPr>
            <w:tcW w:w="3393" w:type="pct"/>
          </w:tcPr>
          <w:p w:rsidR="00B64D8E" w:rsidRPr="00906BCF" w:rsidRDefault="00D2730B" w:rsidP="006111A2">
            <w:pPr>
              <w:jc w:val="both"/>
              <w:rPr>
                <w:rFonts w:ascii="Times New Roman" w:hAnsi="Times New Roman" w:cs="Times New Roman"/>
              </w:rPr>
            </w:pPr>
            <w:r w:rsidRPr="00906BCF">
              <w:rPr>
                <w:rFonts w:ascii="Times New Roman" w:hAnsi="Times New Roman" w:cs="Times New Roman"/>
              </w:rPr>
              <w:t>Urban LGI taxes as percentage of total taxes</w:t>
            </w:r>
          </w:p>
        </w:tc>
        <w:tc>
          <w:tcPr>
            <w:tcW w:w="799" w:type="pct"/>
          </w:tcPr>
          <w:p w:rsidR="00B64D8E" w:rsidRPr="00906BCF" w:rsidRDefault="00D2730B" w:rsidP="006111A2">
            <w:pPr>
              <w:jc w:val="both"/>
              <w:rPr>
                <w:rFonts w:ascii="Times New Roman" w:hAnsi="Times New Roman" w:cs="Times New Roman"/>
              </w:rPr>
            </w:pPr>
            <w:r w:rsidRPr="00906BCF">
              <w:rPr>
                <w:rFonts w:ascii="Times New Roman" w:hAnsi="Times New Roman" w:cs="Times New Roman"/>
              </w:rPr>
              <w:t>2.3</w:t>
            </w:r>
          </w:p>
        </w:tc>
        <w:tc>
          <w:tcPr>
            <w:tcW w:w="808" w:type="pct"/>
          </w:tcPr>
          <w:p w:rsidR="00B64D8E" w:rsidRPr="00906BCF" w:rsidRDefault="00D2730B" w:rsidP="006111A2">
            <w:pPr>
              <w:jc w:val="both"/>
              <w:rPr>
                <w:rFonts w:ascii="Times New Roman" w:hAnsi="Times New Roman" w:cs="Times New Roman"/>
              </w:rPr>
            </w:pPr>
            <w:r w:rsidRPr="00906BCF">
              <w:rPr>
                <w:rFonts w:ascii="Times New Roman" w:hAnsi="Times New Roman" w:cs="Times New Roman"/>
              </w:rPr>
              <w:t>20</w:t>
            </w:r>
          </w:p>
        </w:tc>
      </w:tr>
      <w:tr w:rsidR="00B64D8E" w:rsidRPr="00906BCF" w:rsidTr="00010A52">
        <w:tc>
          <w:tcPr>
            <w:tcW w:w="3393" w:type="pct"/>
          </w:tcPr>
          <w:p w:rsidR="00B64D8E" w:rsidRPr="00906BCF" w:rsidRDefault="00D2730B" w:rsidP="006111A2">
            <w:pPr>
              <w:jc w:val="both"/>
              <w:rPr>
                <w:rFonts w:ascii="Times New Roman" w:hAnsi="Times New Roman" w:cs="Times New Roman"/>
              </w:rPr>
            </w:pPr>
            <w:r w:rsidRPr="00906BCF">
              <w:rPr>
                <w:rFonts w:ascii="Times New Roman" w:hAnsi="Times New Roman" w:cs="Times New Roman"/>
              </w:rPr>
              <w:t>Urban LGI taxes as a percentage of GDP</w:t>
            </w:r>
          </w:p>
        </w:tc>
        <w:tc>
          <w:tcPr>
            <w:tcW w:w="799" w:type="pct"/>
          </w:tcPr>
          <w:p w:rsidR="00B64D8E" w:rsidRPr="00906BCF" w:rsidRDefault="00D2730B" w:rsidP="006111A2">
            <w:pPr>
              <w:jc w:val="both"/>
              <w:rPr>
                <w:rFonts w:ascii="Times New Roman" w:hAnsi="Times New Roman" w:cs="Times New Roman"/>
              </w:rPr>
            </w:pPr>
            <w:r w:rsidRPr="00906BCF">
              <w:rPr>
                <w:rFonts w:ascii="Times New Roman" w:hAnsi="Times New Roman" w:cs="Times New Roman"/>
              </w:rPr>
              <w:t>0.2</w:t>
            </w:r>
          </w:p>
        </w:tc>
        <w:tc>
          <w:tcPr>
            <w:tcW w:w="808" w:type="pct"/>
          </w:tcPr>
          <w:p w:rsidR="00B64D8E" w:rsidRPr="00906BCF" w:rsidRDefault="00D2730B" w:rsidP="006111A2">
            <w:pPr>
              <w:jc w:val="both"/>
              <w:rPr>
                <w:rFonts w:ascii="Times New Roman" w:hAnsi="Times New Roman" w:cs="Times New Roman"/>
              </w:rPr>
            </w:pPr>
            <w:r w:rsidRPr="00906BCF">
              <w:rPr>
                <w:rFonts w:ascii="Times New Roman" w:hAnsi="Times New Roman" w:cs="Times New Roman"/>
              </w:rPr>
              <w:t>4</w:t>
            </w:r>
          </w:p>
        </w:tc>
      </w:tr>
      <w:tr w:rsidR="00B64D8E" w:rsidRPr="00906BCF" w:rsidTr="00010A52">
        <w:tc>
          <w:tcPr>
            <w:tcW w:w="3393" w:type="pct"/>
          </w:tcPr>
          <w:p w:rsidR="00B64D8E" w:rsidRPr="00906BCF" w:rsidRDefault="00D34CA3" w:rsidP="006111A2">
            <w:pPr>
              <w:jc w:val="both"/>
              <w:rPr>
                <w:rFonts w:ascii="Times New Roman" w:hAnsi="Times New Roman" w:cs="Times New Roman"/>
              </w:rPr>
            </w:pPr>
            <w:r w:rsidRPr="00906BCF">
              <w:rPr>
                <w:rFonts w:ascii="Times New Roman" w:hAnsi="Times New Roman" w:cs="Times New Roman"/>
              </w:rPr>
              <w:t xml:space="preserve">Green area </w:t>
            </w:r>
            <w:r w:rsidR="00010A52" w:rsidRPr="00906BCF">
              <w:rPr>
                <w:rFonts w:ascii="Times New Roman" w:hAnsi="Times New Roman" w:cs="Times New Roman"/>
              </w:rPr>
              <w:t xml:space="preserve">Dhaka </w:t>
            </w:r>
            <w:r w:rsidRPr="00906BCF">
              <w:rPr>
                <w:rFonts w:ascii="Times New Roman" w:hAnsi="Times New Roman" w:cs="Times New Roman"/>
              </w:rPr>
              <w:t>(square meter per million people)</w:t>
            </w:r>
          </w:p>
        </w:tc>
        <w:tc>
          <w:tcPr>
            <w:tcW w:w="799" w:type="pct"/>
          </w:tcPr>
          <w:p w:rsidR="00B64D8E" w:rsidRPr="00906BCF" w:rsidRDefault="00D34CA3" w:rsidP="006111A2">
            <w:pPr>
              <w:jc w:val="both"/>
              <w:rPr>
                <w:rFonts w:ascii="Times New Roman" w:hAnsi="Times New Roman" w:cs="Times New Roman"/>
              </w:rPr>
            </w:pPr>
            <w:r w:rsidRPr="00906BCF">
              <w:rPr>
                <w:rFonts w:ascii="Times New Roman" w:hAnsi="Times New Roman" w:cs="Times New Roman"/>
              </w:rPr>
              <w:t>N/A</w:t>
            </w:r>
          </w:p>
        </w:tc>
        <w:tc>
          <w:tcPr>
            <w:tcW w:w="808" w:type="pct"/>
          </w:tcPr>
          <w:p w:rsidR="00B64D8E" w:rsidRPr="00906BCF" w:rsidRDefault="00010A52" w:rsidP="006111A2">
            <w:pPr>
              <w:jc w:val="both"/>
              <w:rPr>
                <w:rFonts w:ascii="Times New Roman" w:hAnsi="Times New Roman" w:cs="Times New Roman"/>
              </w:rPr>
            </w:pPr>
            <w:r w:rsidRPr="00906BCF">
              <w:rPr>
                <w:rFonts w:ascii="Times New Roman" w:hAnsi="Times New Roman" w:cs="Times New Roman"/>
              </w:rPr>
              <w:t>5</w:t>
            </w:r>
          </w:p>
        </w:tc>
      </w:tr>
      <w:tr w:rsidR="00010A52" w:rsidRPr="00906BCF" w:rsidTr="00010A52">
        <w:tc>
          <w:tcPr>
            <w:tcW w:w="3393" w:type="pct"/>
          </w:tcPr>
          <w:p w:rsidR="00010A52" w:rsidRPr="00906BCF" w:rsidRDefault="00010A52" w:rsidP="006111A2">
            <w:pPr>
              <w:jc w:val="both"/>
              <w:rPr>
                <w:rFonts w:ascii="Times New Roman" w:hAnsi="Times New Roman" w:cs="Times New Roman"/>
              </w:rPr>
            </w:pPr>
            <w:r w:rsidRPr="00906BCF">
              <w:rPr>
                <w:rFonts w:ascii="Times New Roman" w:hAnsi="Times New Roman" w:cs="Times New Roman"/>
              </w:rPr>
              <w:t>Green area other 6 major cities (square meter per million people)</w:t>
            </w:r>
          </w:p>
        </w:tc>
        <w:tc>
          <w:tcPr>
            <w:tcW w:w="799" w:type="pct"/>
          </w:tcPr>
          <w:p w:rsidR="00010A52" w:rsidRPr="00906BCF" w:rsidRDefault="00010A52" w:rsidP="006111A2">
            <w:pPr>
              <w:jc w:val="both"/>
              <w:rPr>
                <w:rFonts w:ascii="Times New Roman" w:hAnsi="Times New Roman" w:cs="Times New Roman"/>
              </w:rPr>
            </w:pPr>
            <w:r w:rsidRPr="00906BCF">
              <w:rPr>
                <w:rFonts w:ascii="Times New Roman" w:hAnsi="Times New Roman" w:cs="Times New Roman"/>
              </w:rPr>
              <w:t>N/A</w:t>
            </w:r>
          </w:p>
        </w:tc>
        <w:tc>
          <w:tcPr>
            <w:tcW w:w="808" w:type="pct"/>
          </w:tcPr>
          <w:p w:rsidR="00010A52" w:rsidRPr="00906BCF" w:rsidRDefault="00010A52" w:rsidP="006111A2">
            <w:pPr>
              <w:jc w:val="both"/>
              <w:rPr>
                <w:rFonts w:ascii="Times New Roman" w:hAnsi="Times New Roman" w:cs="Times New Roman"/>
              </w:rPr>
            </w:pPr>
            <w:r w:rsidRPr="00906BCF">
              <w:rPr>
                <w:rFonts w:ascii="Times New Roman" w:hAnsi="Times New Roman" w:cs="Times New Roman"/>
              </w:rPr>
              <w:t>12</w:t>
            </w:r>
          </w:p>
        </w:tc>
      </w:tr>
      <w:tr w:rsidR="008B5C7E" w:rsidRPr="00906BCF" w:rsidTr="00010A52">
        <w:tc>
          <w:tcPr>
            <w:tcW w:w="3393" w:type="pct"/>
          </w:tcPr>
          <w:p w:rsidR="008B5C7E" w:rsidRPr="00906BCF" w:rsidRDefault="00032880" w:rsidP="006111A2">
            <w:pPr>
              <w:jc w:val="both"/>
              <w:rPr>
                <w:rFonts w:ascii="Times New Roman" w:hAnsi="Times New Roman" w:cs="Times New Roman"/>
              </w:rPr>
            </w:pPr>
            <w:r>
              <w:rPr>
                <w:rFonts w:ascii="Times New Roman" w:hAnsi="Times New Roman" w:cs="Times New Roman"/>
              </w:rPr>
              <w:t>Percent of urban water bodies</w:t>
            </w:r>
            <w:r w:rsidR="008B5C7E" w:rsidRPr="00906BCF">
              <w:rPr>
                <w:rFonts w:ascii="Times New Roman" w:hAnsi="Times New Roman" w:cs="Times New Roman"/>
              </w:rPr>
              <w:t xml:space="preserve"> </w:t>
            </w:r>
            <w:r w:rsidR="00E144FB" w:rsidRPr="00906BCF">
              <w:rPr>
                <w:rFonts w:ascii="Times New Roman" w:hAnsi="Times New Roman" w:cs="Times New Roman"/>
              </w:rPr>
              <w:t xml:space="preserve">preserved with </w:t>
            </w:r>
            <w:r w:rsidR="008B5C7E" w:rsidRPr="00906BCF">
              <w:rPr>
                <w:rFonts w:ascii="Times New Roman" w:hAnsi="Times New Roman" w:cs="Times New Roman"/>
              </w:rPr>
              <w:t>100% compliance with water quality standards</w:t>
            </w:r>
          </w:p>
        </w:tc>
        <w:tc>
          <w:tcPr>
            <w:tcW w:w="799" w:type="pct"/>
          </w:tcPr>
          <w:p w:rsidR="008B5C7E" w:rsidRPr="00906BCF" w:rsidRDefault="00D45644" w:rsidP="006111A2">
            <w:pPr>
              <w:jc w:val="both"/>
              <w:rPr>
                <w:rFonts w:ascii="Times New Roman" w:hAnsi="Times New Roman" w:cs="Times New Roman"/>
              </w:rPr>
            </w:pPr>
            <w:r>
              <w:rPr>
                <w:rFonts w:ascii="Times New Roman" w:hAnsi="Times New Roman" w:cs="Times New Roman"/>
              </w:rPr>
              <w:t>0</w:t>
            </w:r>
          </w:p>
        </w:tc>
        <w:tc>
          <w:tcPr>
            <w:tcW w:w="808" w:type="pct"/>
          </w:tcPr>
          <w:p w:rsidR="008B5C7E" w:rsidRPr="00906BCF" w:rsidRDefault="008B5C7E" w:rsidP="006111A2">
            <w:pPr>
              <w:jc w:val="both"/>
              <w:rPr>
                <w:rFonts w:ascii="Times New Roman" w:hAnsi="Times New Roman" w:cs="Times New Roman"/>
              </w:rPr>
            </w:pPr>
            <w:r w:rsidRPr="00906BCF">
              <w:rPr>
                <w:rFonts w:ascii="Times New Roman" w:hAnsi="Times New Roman" w:cs="Times New Roman"/>
              </w:rPr>
              <w:t>100</w:t>
            </w:r>
          </w:p>
        </w:tc>
      </w:tr>
      <w:tr w:rsidR="00D33084" w:rsidRPr="00906BCF" w:rsidTr="00010A52">
        <w:tc>
          <w:tcPr>
            <w:tcW w:w="3393" w:type="pct"/>
          </w:tcPr>
          <w:p w:rsidR="00D33084" w:rsidRPr="00D33084" w:rsidRDefault="00D33084" w:rsidP="006111A2">
            <w:pPr>
              <w:jc w:val="both"/>
            </w:pPr>
            <w:r>
              <w:rPr>
                <w:rFonts w:ascii="Times New Roman" w:hAnsi="Times New Roman" w:cs="Times New Roman"/>
              </w:rPr>
              <w:t>Air quality (</w:t>
            </w:r>
            <w:r w:rsidRPr="00D33084">
              <w:rPr>
                <w:rFonts w:ascii="Times New Roman" w:hAnsi="Times New Roman" w:cs="Times New Roman"/>
                <w:bCs/>
              </w:rPr>
              <w:t>annual average, µg/m3 PM 2.5</w:t>
            </w:r>
            <w:r w:rsidRPr="00D33084">
              <w:rPr>
                <w:rFonts w:ascii="Times New Roman" w:hAnsi="Times New Roman" w:cs="Times New Roman"/>
              </w:rPr>
              <w:t>)</w:t>
            </w:r>
          </w:p>
        </w:tc>
        <w:tc>
          <w:tcPr>
            <w:tcW w:w="799" w:type="pct"/>
          </w:tcPr>
          <w:p w:rsidR="00D33084" w:rsidRPr="00906BCF" w:rsidRDefault="00D33084" w:rsidP="006111A2">
            <w:pPr>
              <w:jc w:val="both"/>
              <w:rPr>
                <w:rFonts w:ascii="Times New Roman" w:hAnsi="Times New Roman" w:cs="Times New Roman"/>
              </w:rPr>
            </w:pPr>
            <w:r>
              <w:rPr>
                <w:rFonts w:ascii="Times New Roman" w:hAnsi="Times New Roman" w:cs="Times New Roman"/>
              </w:rPr>
              <w:t>86</w:t>
            </w:r>
          </w:p>
        </w:tc>
        <w:tc>
          <w:tcPr>
            <w:tcW w:w="808" w:type="pct"/>
          </w:tcPr>
          <w:p w:rsidR="00D33084" w:rsidRPr="00906BCF" w:rsidRDefault="00D33084" w:rsidP="006111A2">
            <w:pPr>
              <w:jc w:val="both"/>
              <w:rPr>
                <w:rFonts w:ascii="Times New Roman" w:hAnsi="Times New Roman" w:cs="Times New Roman"/>
              </w:rPr>
            </w:pPr>
            <w:r>
              <w:rPr>
                <w:rFonts w:ascii="Times New Roman" w:hAnsi="Times New Roman" w:cs="Times New Roman"/>
              </w:rPr>
              <w:t>10</w:t>
            </w:r>
          </w:p>
        </w:tc>
      </w:tr>
      <w:tr w:rsidR="003569BA" w:rsidRPr="00906BCF" w:rsidTr="00010A52">
        <w:tc>
          <w:tcPr>
            <w:tcW w:w="3393" w:type="pct"/>
          </w:tcPr>
          <w:p w:rsidR="003569BA" w:rsidRPr="00906BCF" w:rsidRDefault="00D45644" w:rsidP="006111A2">
            <w:pPr>
              <w:jc w:val="both"/>
              <w:rPr>
                <w:rFonts w:ascii="Times New Roman" w:hAnsi="Times New Roman" w:cs="Times New Roman"/>
              </w:rPr>
            </w:pPr>
            <w:r>
              <w:rPr>
                <w:rFonts w:ascii="Times New Roman" w:hAnsi="Times New Roman" w:cs="Times New Roman"/>
              </w:rPr>
              <w:t xml:space="preserve">Percent of </w:t>
            </w:r>
            <w:r w:rsidR="003569BA">
              <w:rPr>
                <w:rFonts w:ascii="Times New Roman" w:hAnsi="Times New Roman" w:cs="Times New Roman"/>
              </w:rPr>
              <w:t>cities flood free with proper drainage</w:t>
            </w:r>
          </w:p>
        </w:tc>
        <w:tc>
          <w:tcPr>
            <w:tcW w:w="799" w:type="pct"/>
          </w:tcPr>
          <w:p w:rsidR="003569BA" w:rsidRPr="00906BCF" w:rsidRDefault="003569BA" w:rsidP="006111A2">
            <w:pPr>
              <w:jc w:val="both"/>
              <w:rPr>
                <w:rFonts w:ascii="Times New Roman" w:hAnsi="Times New Roman" w:cs="Times New Roman"/>
              </w:rPr>
            </w:pPr>
            <w:r>
              <w:rPr>
                <w:rFonts w:ascii="Times New Roman" w:hAnsi="Times New Roman" w:cs="Times New Roman"/>
              </w:rPr>
              <w:t>0</w:t>
            </w:r>
          </w:p>
        </w:tc>
        <w:tc>
          <w:tcPr>
            <w:tcW w:w="808" w:type="pct"/>
          </w:tcPr>
          <w:p w:rsidR="003569BA" w:rsidRPr="00906BCF" w:rsidRDefault="00D45644" w:rsidP="006111A2">
            <w:pPr>
              <w:jc w:val="both"/>
              <w:rPr>
                <w:rFonts w:ascii="Times New Roman" w:hAnsi="Times New Roman" w:cs="Times New Roman"/>
              </w:rPr>
            </w:pPr>
            <w:r>
              <w:rPr>
                <w:rFonts w:ascii="Times New Roman" w:hAnsi="Times New Roman" w:cs="Times New Roman"/>
              </w:rPr>
              <w:t>100</w:t>
            </w:r>
          </w:p>
        </w:tc>
      </w:tr>
      <w:tr w:rsidR="00E144FB" w:rsidRPr="00906BCF" w:rsidTr="00010A52">
        <w:tc>
          <w:tcPr>
            <w:tcW w:w="3393" w:type="pct"/>
          </w:tcPr>
          <w:p w:rsidR="00E144FB" w:rsidRPr="00906BCF" w:rsidRDefault="00E144FB" w:rsidP="006111A2">
            <w:pPr>
              <w:jc w:val="both"/>
              <w:rPr>
                <w:rFonts w:ascii="Times New Roman" w:hAnsi="Times New Roman" w:cs="Times New Roman"/>
              </w:rPr>
            </w:pPr>
            <w:r w:rsidRPr="00906BCF">
              <w:rPr>
                <w:rFonts w:ascii="Times New Roman" w:hAnsi="Times New Roman" w:cs="Times New Roman"/>
              </w:rPr>
              <w:t>Compliance with zoning laws (%)</w:t>
            </w:r>
          </w:p>
        </w:tc>
        <w:tc>
          <w:tcPr>
            <w:tcW w:w="799" w:type="pct"/>
          </w:tcPr>
          <w:p w:rsidR="00E144FB" w:rsidRPr="00906BCF" w:rsidRDefault="00E144FB" w:rsidP="006111A2">
            <w:pPr>
              <w:jc w:val="both"/>
              <w:rPr>
                <w:rFonts w:ascii="Times New Roman" w:hAnsi="Times New Roman" w:cs="Times New Roman"/>
              </w:rPr>
            </w:pPr>
            <w:r w:rsidRPr="00906BCF">
              <w:rPr>
                <w:rFonts w:ascii="Times New Roman" w:hAnsi="Times New Roman" w:cs="Times New Roman"/>
              </w:rPr>
              <w:t>N/A</w:t>
            </w:r>
          </w:p>
        </w:tc>
        <w:tc>
          <w:tcPr>
            <w:tcW w:w="808" w:type="pct"/>
          </w:tcPr>
          <w:p w:rsidR="00E144FB" w:rsidRPr="00906BCF" w:rsidRDefault="00E144FB" w:rsidP="006111A2">
            <w:pPr>
              <w:jc w:val="both"/>
              <w:rPr>
                <w:rFonts w:ascii="Times New Roman" w:hAnsi="Times New Roman" w:cs="Times New Roman"/>
              </w:rPr>
            </w:pPr>
            <w:r w:rsidRPr="00906BCF">
              <w:rPr>
                <w:rFonts w:ascii="Times New Roman" w:hAnsi="Times New Roman" w:cs="Times New Roman"/>
              </w:rPr>
              <w:t>100</w:t>
            </w:r>
          </w:p>
        </w:tc>
      </w:tr>
      <w:tr w:rsidR="00E144FB" w:rsidRPr="00906BCF" w:rsidTr="00010A52">
        <w:tc>
          <w:tcPr>
            <w:tcW w:w="3393" w:type="pct"/>
          </w:tcPr>
          <w:p w:rsidR="00E144FB" w:rsidRPr="00906BCF" w:rsidRDefault="00E144FB" w:rsidP="006111A2">
            <w:pPr>
              <w:jc w:val="both"/>
              <w:rPr>
                <w:rFonts w:ascii="Times New Roman" w:hAnsi="Times New Roman" w:cs="Times New Roman"/>
              </w:rPr>
            </w:pPr>
            <w:r w:rsidRPr="00906BCF">
              <w:rPr>
                <w:rFonts w:ascii="Times New Roman" w:hAnsi="Times New Roman" w:cs="Times New Roman"/>
              </w:rPr>
              <w:t>Compliance with parking laws (%)</w:t>
            </w:r>
          </w:p>
        </w:tc>
        <w:tc>
          <w:tcPr>
            <w:tcW w:w="799" w:type="pct"/>
          </w:tcPr>
          <w:p w:rsidR="00E144FB" w:rsidRPr="00906BCF" w:rsidRDefault="00E144FB" w:rsidP="006111A2">
            <w:pPr>
              <w:jc w:val="both"/>
              <w:rPr>
                <w:rFonts w:ascii="Times New Roman" w:hAnsi="Times New Roman" w:cs="Times New Roman"/>
              </w:rPr>
            </w:pPr>
            <w:r w:rsidRPr="00906BCF">
              <w:rPr>
                <w:rFonts w:ascii="Times New Roman" w:hAnsi="Times New Roman" w:cs="Times New Roman"/>
              </w:rPr>
              <w:t>N/A</w:t>
            </w:r>
          </w:p>
        </w:tc>
        <w:tc>
          <w:tcPr>
            <w:tcW w:w="808" w:type="pct"/>
          </w:tcPr>
          <w:p w:rsidR="00E144FB" w:rsidRPr="00906BCF" w:rsidRDefault="00E144FB" w:rsidP="006111A2">
            <w:pPr>
              <w:jc w:val="both"/>
              <w:rPr>
                <w:rFonts w:ascii="Times New Roman" w:hAnsi="Times New Roman" w:cs="Times New Roman"/>
              </w:rPr>
            </w:pPr>
            <w:r w:rsidRPr="00906BCF">
              <w:rPr>
                <w:rFonts w:ascii="Times New Roman" w:hAnsi="Times New Roman" w:cs="Times New Roman"/>
              </w:rPr>
              <w:t>100</w:t>
            </w:r>
          </w:p>
        </w:tc>
      </w:tr>
      <w:tr w:rsidR="00E144FB" w:rsidRPr="00906BCF" w:rsidTr="00010A52">
        <w:tc>
          <w:tcPr>
            <w:tcW w:w="3393" w:type="pct"/>
          </w:tcPr>
          <w:p w:rsidR="00E144FB" w:rsidRPr="00906BCF" w:rsidRDefault="00E144FB" w:rsidP="006111A2">
            <w:pPr>
              <w:jc w:val="both"/>
              <w:rPr>
                <w:rFonts w:ascii="Times New Roman" w:hAnsi="Times New Roman" w:cs="Times New Roman"/>
              </w:rPr>
            </w:pPr>
            <w:r w:rsidRPr="00906BCF">
              <w:rPr>
                <w:rFonts w:ascii="Times New Roman" w:hAnsi="Times New Roman" w:cs="Times New Roman"/>
              </w:rPr>
              <w:t xml:space="preserve">Urban streets/ roads with modern traffic signals </w:t>
            </w:r>
          </w:p>
        </w:tc>
        <w:tc>
          <w:tcPr>
            <w:tcW w:w="799" w:type="pct"/>
          </w:tcPr>
          <w:p w:rsidR="00E144FB" w:rsidRPr="00906BCF" w:rsidRDefault="00E144FB" w:rsidP="006111A2">
            <w:pPr>
              <w:jc w:val="both"/>
              <w:rPr>
                <w:rFonts w:ascii="Times New Roman" w:hAnsi="Times New Roman" w:cs="Times New Roman"/>
              </w:rPr>
            </w:pPr>
            <w:r w:rsidRPr="00906BCF">
              <w:rPr>
                <w:rFonts w:ascii="Times New Roman" w:hAnsi="Times New Roman" w:cs="Times New Roman"/>
              </w:rPr>
              <w:t>N/A</w:t>
            </w:r>
          </w:p>
        </w:tc>
        <w:tc>
          <w:tcPr>
            <w:tcW w:w="808" w:type="pct"/>
          </w:tcPr>
          <w:p w:rsidR="00E144FB" w:rsidRPr="00906BCF" w:rsidRDefault="00E144FB" w:rsidP="006111A2">
            <w:pPr>
              <w:jc w:val="both"/>
              <w:rPr>
                <w:rFonts w:ascii="Times New Roman" w:hAnsi="Times New Roman" w:cs="Times New Roman"/>
              </w:rPr>
            </w:pPr>
            <w:r w:rsidRPr="00906BCF">
              <w:rPr>
                <w:rFonts w:ascii="Times New Roman" w:hAnsi="Times New Roman" w:cs="Times New Roman"/>
              </w:rPr>
              <w:t>100</w:t>
            </w:r>
          </w:p>
        </w:tc>
      </w:tr>
      <w:tr w:rsidR="00DB4047" w:rsidRPr="00906BCF" w:rsidTr="00010A52">
        <w:tc>
          <w:tcPr>
            <w:tcW w:w="3393" w:type="pct"/>
          </w:tcPr>
          <w:p w:rsidR="00DB4047" w:rsidRPr="00906BCF" w:rsidRDefault="00DB4047" w:rsidP="006111A2">
            <w:pPr>
              <w:jc w:val="both"/>
              <w:rPr>
                <w:rFonts w:ascii="Times New Roman" w:hAnsi="Times New Roman" w:cs="Times New Roman"/>
              </w:rPr>
            </w:pPr>
            <w:r>
              <w:rPr>
                <w:rFonts w:ascii="Times New Roman" w:hAnsi="Times New Roman" w:cs="Times New Roman"/>
              </w:rPr>
              <w:t>Primary cities with mass transit options</w:t>
            </w:r>
          </w:p>
        </w:tc>
        <w:tc>
          <w:tcPr>
            <w:tcW w:w="799" w:type="pct"/>
          </w:tcPr>
          <w:p w:rsidR="00DB4047" w:rsidRPr="00906BCF" w:rsidRDefault="00DB4047" w:rsidP="006111A2">
            <w:pPr>
              <w:jc w:val="both"/>
              <w:rPr>
                <w:rFonts w:ascii="Times New Roman" w:hAnsi="Times New Roman" w:cs="Times New Roman"/>
              </w:rPr>
            </w:pPr>
            <w:r>
              <w:rPr>
                <w:rFonts w:ascii="Times New Roman" w:hAnsi="Times New Roman" w:cs="Times New Roman"/>
              </w:rPr>
              <w:t>0</w:t>
            </w:r>
          </w:p>
        </w:tc>
        <w:tc>
          <w:tcPr>
            <w:tcW w:w="808" w:type="pct"/>
          </w:tcPr>
          <w:p w:rsidR="00DB4047" w:rsidRPr="00906BCF" w:rsidRDefault="00DB4047" w:rsidP="006111A2">
            <w:pPr>
              <w:jc w:val="both"/>
              <w:rPr>
                <w:rFonts w:ascii="Times New Roman" w:hAnsi="Times New Roman" w:cs="Times New Roman"/>
              </w:rPr>
            </w:pPr>
            <w:r>
              <w:rPr>
                <w:rFonts w:ascii="Times New Roman" w:hAnsi="Times New Roman" w:cs="Times New Roman"/>
              </w:rPr>
              <w:t>7</w:t>
            </w:r>
          </w:p>
        </w:tc>
      </w:tr>
    </w:tbl>
    <w:p w:rsidR="00096353" w:rsidRPr="00B6558E" w:rsidRDefault="00B64D8E" w:rsidP="00B6558E">
      <w:pPr>
        <w:spacing w:before="120"/>
        <w:jc w:val="both"/>
        <w:rPr>
          <w:rFonts w:ascii="Times New Roman" w:hAnsi="Times New Roman" w:cs="Times New Roman"/>
          <w:b/>
          <w:i/>
          <w:sz w:val="20"/>
          <w:szCs w:val="24"/>
        </w:rPr>
      </w:pPr>
      <w:r w:rsidRPr="00B64D8E">
        <w:rPr>
          <w:rFonts w:ascii="Times New Roman" w:hAnsi="Times New Roman" w:cs="Times New Roman"/>
          <w:b/>
          <w:i/>
          <w:sz w:val="20"/>
          <w:szCs w:val="24"/>
        </w:rPr>
        <w:t>Source: GED Projections</w:t>
      </w:r>
    </w:p>
    <w:p w:rsidR="00CB4DFE" w:rsidRPr="00755D43" w:rsidRDefault="00CB4DFE" w:rsidP="00755D43">
      <w:pPr>
        <w:pStyle w:val="Heading1"/>
      </w:pPr>
      <w:bookmarkStart w:id="49" w:name="_Toc490047189"/>
      <w:r w:rsidRPr="00755D43">
        <w:t>Strategy for Urban Reforms</w:t>
      </w:r>
      <w:bookmarkEnd w:id="49"/>
    </w:p>
    <w:p w:rsidR="00D83D8C" w:rsidRDefault="00CB4DFE" w:rsidP="00B7569B">
      <w:pPr>
        <w:jc w:val="both"/>
        <w:rPr>
          <w:rFonts w:ascii="Times New Roman" w:hAnsi="Times New Roman" w:cs="Times New Roman"/>
          <w:sz w:val="24"/>
          <w:szCs w:val="24"/>
        </w:rPr>
      </w:pPr>
      <w:r>
        <w:rPr>
          <w:rFonts w:ascii="Times New Roman" w:hAnsi="Times New Roman" w:cs="Times New Roman"/>
          <w:sz w:val="24"/>
          <w:szCs w:val="24"/>
        </w:rPr>
        <w:t xml:space="preserve">Bangladesh </w:t>
      </w:r>
      <w:r w:rsidR="0016715F">
        <w:rPr>
          <w:rFonts w:ascii="Times New Roman" w:hAnsi="Times New Roman" w:cs="Times New Roman"/>
          <w:sz w:val="24"/>
          <w:szCs w:val="24"/>
        </w:rPr>
        <w:t xml:space="preserve">attained </w:t>
      </w:r>
      <w:r w:rsidR="00B6558E">
        <w:rPr>
          <w:rFonts w:ascii="Times New Roman" w:hAnsi="Times New Roman" w:cs="Times New Roman"/>
          <w:sz w:val="24"/>
          <w:szCs w:val="24"/>
        </w:rPr>
        <w:t>low middle</w:t>
      </w:r>
      <w:r w:rsidR="005E3BF0">
        <w:rPr>
          <w:rFonts w:ascii="Times New Roman" w:hAnsi="Times New Roman" w:cs="Times New Roman"/>
          <w:sz w:val="24"/>
          <w:szCs w:val="24"/>
        </w:rPr>
        <w:t>-</w:t>
      </w:r>
      <w:r w:rsidR="00B6558E">
        <w:rPr>
          <w:rFonts w:ascii="Times New Roman" w:hAnsi="Times New Roman" w:cs="Times New Roman"/>
          <w:sz w:val="24"/>
          <w:szCs w:val="24"/>
        </w:rPr>
        <w:t xml:space="preserve"> income country (</w:t>
      </w:r>
      <w:r w:rsidR="0016715F">
        <w:rPr>
          <w:rFonts w:ascii="Times New Roman" w:hAnsi="Times New Roman" w:cs="Times New Roman"/>
          <w:sz w:val="24"/>
          <w:szCs w:val="24"/>
        </w:rPr>
        <w:t>LMIC</w:t>
      </w:r>
      <w:r w:rsidR="00B6558E">
        <w:rPr>
          <w:rFonts w:ascii="Times New Roman" w:hAnsi="Times New Roman" w:cs="Times New Roman"/>
          <w:sz w:val="24"/>
          <w:szCs w:val="24"/>
        </w:rPr>
        <w:t>)</w:t>
      </w:r>
      <w:r w:rsidR="0016715F">
        <w:rPr>
          <w:rFonts w:ascii="Times New Roman" w:hAnsi="Times New Roman" w:cs="Times New Roman"/>
          <w:sz w:val="24"/>
          <w:szCs w:val="24"/>
        </w:rPr>
        <w:t xml:space="preserve"> status</w:t>
      </w:r>
      <w:r w:rsidR="00B6558E">
        <w:rPr>
          <w:rFonts w:ascii="Times New Roman" w:hAnsi="Times New Roman" w:cs="Times New Roman"/>
          <w:sz w:val="24"/>
          <w:szCs w:val="24"/>
        </w:rPr>
        <w:t xml:space="preserve"> in 2015</w:t>
      </w:r>
      <w:r w:rsidR="0016715F">
        <w:rPr>
          <w:rFonts w:ascii="Times New Roman" w:hAnsi="Times New Roman" w:cs="Times New Roman"/>
          <w:sz w:val="24"/>
          <w:szCs w:val="24"/>
        </w:rPr>
        <w:t>.  It is now</w:t>
      </w:r>
      <w:r w:rsidR="00D83D8C">
        <w:rPr>
          <w:rFonts w:ascii="Times New Roman" w:hAnsi="Times New Roman" w:cs="Times New Roman"/>
          <w:sz w:val="24"/>
          <w:szCs w:val="24"/>
        </w:rPr>
        <w:t xml:space="preserve"> aspiring to achieve</w:t>
      </w:r>
      <w:r w:rsidR="00B436D0">
        <w:rPr>
          <w:rFonts w:ascii="Times New Roman" w:hAnsi="Times New Roman" w:cs="Times New Roman"/>
          <w:sz w:val="24"/>
          <w:szCs w:val="24"/>
        </w:rPr>
        <w:t xml:space="preserve"> </w:t>
      </w:r>
      <w:r w:rsidR="00B6558E">
        <w:rPr>
          <w:rFonts w:ascii="Times New Roman" w:hAnsi="Times New Roman" w:cs="Times New Roman"/>
          <w:sz w:val="24"/>
          <w:szCs w:val="24"/>
        </w:rPr>
        <w:t>upper middle</w:t>
      </w:r>
      <w:r w:rsidR="005E3BF0">
        <w:rPr>
          <w:rFonts w:ascii="Times New Roman" w:hAnsi="Times New Roman" w:cs="Times New Roman"/>
          <w:sz w:val="24"/>
          <w:szCs w:val="24"/>
        </w:rPr>
        <w:t>-</w:t>
      </w:r>
      <w:r w:rsidR="00B6558E">
        <w:rPr>
          <w:rFonts w:ascii="Times New Roman" w:hAnsi="Times New Roman" w:cs="Times New Roman"/>
          <w:sz w:val="24"/>
          <w:szCs w:val="24"/>
        </w:rPr>
        <w:t xml:space="preserve"> income country (</w:t>
      </w:r>
      <w:r w:rsidR="00B436D0">
        <w:rPr>
          <w:rFonts w:ascii="Times New Roman" w:hAnsi="Times New Roman" w:cs="Times New Roman"/>
          <w:sz w:val="24"/>
          <w:szCs w:val="24"/>
        </w:rPr>
        <w:t>U</w:t>
      </w:r>
      <w:r w:rsidR="00B6558E">
        <w:rPr>
          <w:rFonts w:ascii="Times New Roman" w:hAnsi="Times New Roman" w:cs="Times New Roman"/>
          <w:sz w:val="24"/>
          <w:szCs w:val="24"/>
        </w:rPr>
        <w:t>MIC) status in FY2031 and HIC status by FY2041</w:t>
      </w:r>
      <w:r w:rsidR="0016715F">
        <w:rPr>
          <w:rFonts w:ascii="Times New Roman" w:hAnsi="Times New Roman" w:cs="Times New Roman"/>
          <w:sz w:val="24"/>
          <w:szCs w:val="24"/>
        </w:rPr>
        <w:t>.  GDP growth i</w:t>
      </w:r>
      <w:r w:rsidR="00B6558E">
        <w:rPr>
          <w:rFonts w:ascii="Times New Roman" w:hAnsi="Times New Roman" w:cs="Times New Roman"/>
          <w:sz w:val="24"/>
          <w:szCs w:val="24"/>
        </w:rPr>
        <w:t>s on an upward path, exceeding 7 percent mark in FY2017</w:t>
      </w:r>
      <w:r w:rsidR="00136E57">
        <w:rPr>
          <w:rFonts w:ascii="Times New Roman" w:hAnsi="Times New Roman" w:cs="Times New Roman"/>
          <w:sz w:val="24"/>
          <w:szCs w:val="24"/>
        </w:rPr>
        <w:t>.  The g</w:t>
      </w:r>
      <w:r w:rsidR="0016715F">
        <w:rPr>
          <w:rFonts w:ascii="Times New Roman" w:hAnsi="Times New Roman" w:cs="Times New Roman"/>
          <w:sz w:val="24"/>
          <w:szCs w:val="24"/>
        </w:rPr>
        <w:t>overnment’s target is to accelerat</w:t>
      </w:r>
      <w:r w:rsidR="00D83D8C">
        <w:rPr>
          <w:rFonts w:ascii="Times New Roman" w:hAnsi="Times New Roman" w:cs="Times New Roman"/>
          <w:sz w:val="24"/>
          <w:szCs w:val="24"/>
        </w:rPr>
        <w:t xml:space="preserve">e growth further to reach </w:t>
      </w:r>
      <w:r w:rsidR="00136E57">
        <w:rPr>
          <w:rFonts w:ascii="Times New Roman" w:hAnsi="Times New Roman" w:cs="Times New Roman"/>
          <w:sz w:val="24"/>
          <w:szCs w:val="24"/>
        </w:rPr>
        <w:t>8 percent</w:t>
      </w:r>
      <w:r w:rsidR="00B6558E">
        <w:rPr>
          <w:rFonts w:ascii="Times New Roman" w:hAnsi="Times New Roman" w:cs="Times New Roman"/>
          <w:sz w:val="24"/>
          <w:szCs w:val="24"/>
        </w:rPr>
        <w:t xml:space="preserve"> by the end of the 7FYP in FY2020 (Government of Bangladesh 2015)</w:t>
      </w:r>
      <w:r w:rsidR="006E3DCF">
        <w:rPr>
          <w:rFonts w:ascii="Times New Roman" w:hAnsi="Times New Roman" w:cs="Times New Roman"/>
          <w:sz w:val="24"/>
          <w:szCs w:val="24"/>
        </w:rPr>
        <w:t>.</w:t>
      </w:r>
      <w:r w:rsidR="0016715F">
        <w:rPr>
          <w:rFonts w:ascii="Times New Roman" w:hAnsi="Times New Roman" w:cs="Times New Roman"/>
          <w:sz w:val="24"/>
          <w:szCs w:val="24"/>
        </w:rPr>
        <w:t xml:space="preserve"> The government’s growth </w:t>
      </w:r>
      <w:r w:rsidR="006E3DCF">
        <w:rPr>
          <w:rFonts w:ascii="Times New Roman" w:hAnsi="Times New Roman" w:cs="Times New Roman"/>
          <w:sz w:val="24"/>
          <w:szCs w:val="24"/>
        </w:rPr>
        <w:t xml:space="preserve">strategy </w:t>
      </w:r>
      <w:r w:rsidR="00B6558E">
        <w:rPr>
          <w:rFonts w:ascii="Times New Roman" w:hAnsi="Times New Roman" w:cs="Times New Roman"/>
          <w:sz w:val="24"/>
          <w:szCs w:val="24"/>
        </w:rPr>
        <w:t>articulated in the 7FYP</w:t>
      </w:r>
      <w:r w:rsidR="00B7569B">
        <w:rPr>
          <w:rFonts w:ascii="Times New Roman" w:hAnsi="Times New Roman" w:cs="Times New Roman"/>
          <w:sz w:val="24"/>
          <w:szCs w:val="24"/>
        </w:rPr>
        <w:t xml:space="preserve"> seeks to further transform the economy </w:t>
      </w:r>
      <w:r w:rsidR="00136E57">
        <w:rPr>
          <w:rFonts w:ascii="Times New Roman" w:hAnsi="Times New Roman" w:cs="Times New Roman"/>
          <w:sz w:val="24"/>
          <w:szCs w:val="24"/>
        </w:rPr>
        <w:t>into a manufacturing and organis</w:t>
      </w:r>
      <w:r w:rsidR="00B7569B">
        <w:rPr>
          <w:rFonts w:ascii="Times New Roman" w:hAnsi="Times New Roman" w:cs="Times New Roman"/>
          <w:sz w:val="24"/>
          <w:szCs w:val="24"/>
        </w:rPr>
        <w:t xml:space="preserve">ed services </w:t>
      </w:r>
      <w:r w:rsidR="00521A7D">
        <w:rPr>
          <w:rFonts w:ascii="Times New Roman" w:hAnsi="Times New Roman" w:cs="Times New Roman"/>
          <w:sz w:val="24"/>
          <w:szCs w:val="24"/>
        </w:rPr>
        <w:t>oriented production structure. This growth stra</w:t>
      </w:r>
      <w:r w:rsidR="00136E57">
        <w:rPr>
          <w:rFonts w:ascii="Times New Roman" w:hAnsi="Times New Roman" w:cs="Times New Roman"/>
          <w:sz w:val="24"/>
          <w:szCs w:val="24"/>
        </w:rPr>
        <w:t>tegy will accelerate the urbanis</w:t>
      </w:r>
      <w:r w:rsidR="00521A7D">
        <w:rPr>
          <w:rFonts w:ascii="Times New Roman" w:hAnsi="Times New Roman" w:cs="Times New Roman"/>
          <w:sz w:val="24"/>
          <w:szCs w:val="24"/>
        </w:rPr>
        <w:t>ation process, as labo</w:t>
      </w:r>
      <w:r w:rsidR="00136E57">
        <w:rPr>
          <w:rFonts w:ascii="Times New Roman" w:hAnsi="Times New Roman" w:cs="Times New Roman"/>
          <w:sz w:val="24"/>
          <w:szCs w:val="24"/>
        </w:rPr>
        <w:t>u</w:t>
      </w:r>
      <w:r w:rsidR="00521A7D">
        <w:rPr>
          <w:rFonts w:ascii="Times New Roman" w:hAnsi="Times New Roman" w:cs="Times New Roman"/>
          <w:sz w:val="24"/>
          <w:szCs w:val="24"/>
        </w:rPr>
        <w:t>r continues to shift from low-income agriculture and rural informal services to urban</w:t>
      </w:r>
      <w:r w:rsidR="00136E57">
        <w:rPr>
          <w:rFonts w:ascii="Times New Roman" w:hAnsi="Times New Roman" w:cs="Times New Roman"/>
          <w:sz w:val="24"/>
          <w:szCs w:val="24"/>
        </w:rPr>
        <w:t>-based manufacturing and organis</w:t>
      </w:r>
      <w:r w:rsidR="00521A7D">
        <w:rPr>
          <w:rFonts w:ascii="Times New Roman" w:hAnsi="Times New Roman" w:cs="Times New Roman"/>
          <w:sz w:val="24"/>
          <w:szCs w:val="24"/>
        </w:rPr>
        <w:t xml:space="preserve">ed services.  </w:t>
      </w:r>
    </w:p>
    <w:p w:rsidR="00CB4DFE" w:rsidRDefault="00B6558E" w:rsidP="00B7569B">
      <w:pPr>
        <w:jc w:val="both"/>
        <w:rPr>
          <w:rFonts w:ascii="Times New Roman" w:hAnsi="Times New Roman" w:cs="Times New Roman"/>
          <w:sz w:val="24"/>
          <w:szCs w:val="24"/>
        </w:rPr>
      </w:pPr>
      <w:r>
        <w:rPr>
          <w:rFonts w:ascii="Times New Roman" w:hAnsi="Times New Roman" w:cs="Times New Roman"/>
          <w:sz w:val="24"/>
          <w:szCs w:val="24"/>
        </w:rPr>
        <w:t>Looking beyond the 7FYP, the Perspective plan 2041 will oversee a further transformation of the economy as the share of agriculture in both GDP and employment falls to single digits and the share</w:t>
      </w:r>
      <w:r w:rsidR="00D83D8C">
        <w:rPr>
          <w:rFonts w:ascii="Times New Roman" w:hAnsi="Times New Roman" w:cs="Times New Roman"/>
          <w:sz w:val="24"/>
          <w:szCs w:val="24"/>
        </w:rPr>
        <w:t>s</w:t>
      </w:r>
      <w:r>
        <w:rPr>
          <w:rFonts w:ascii="Times New Roman" w:hAnsi="Times New Roman" w:cs="Times New Roman"/>
          <w:sz w:val="24"/>
          <w:szCs w:val="24"/>
        </w:rPr>
        <w:t xml:space="preserve"> of manufacturi</w:t>
      </w:r>
      <w:r w:rsidR="00D83D8C">
        <w:rPr>
          <w:rFonts w:ascii="Times New Roman" w:hAnsi="Times New Roman" w:cs="Times New Roman"/>
          <w:sz w:val="24"/>
          <w:szCs w:val="24"/>
        </w:rPr>
        <w:t>ng and modern services rise</w:t>
      </w:r>
      <w:r>
        <w:rPr>
          <w:rFonts w:ascii="Times New Roman" w:hAnsi="Times New Roman" w:cs="Times New Roman"/>
          <w:sz w:val="24"/>
          <w:szCs w:val="24"/>
        </w:rPr>
        <w:t>. Consistent with the global experience of countries that have moved over to high income economies, the urban sector will take the lead in facilitating this fundamental economic transformation</w:t>
      </w:r>
      <w:r w:rsidR="009370F9">
        <w:rPr>
          <w:rFonts w:ascii="Times New Roman" w:hAnsi="Times New Roman" w:cs="Times New Roman"/>
          <w:sz w:val="24"/>
          <w:szCs w:val="24"/>
        </w:rPr>
        <w:t>.  Therefore, w</w:t>
      </w:r>
      <w:r w:rsidR="00521A7D">
        <w:rPr>
          <w:rFonts w:ascii="Times New Roman" w:hAnsi="Times New Roman" w:cs="Times New Roman"/>
          <w:sz w:val="24"/>
          <w:szCs w:val="24"/>
        </w:rPr>
        <w:t>ithout a major effor</w:t>
      </w:r>
      <w:r w:rsidR="009370F9">
        <w:rPr>
          <w:rFonts w:ascii="Times New Roman" w:hAnsi="Times New Roman" w:cs="Times New Roman"/>
          <w:sz w:val="24"/>
          <w:szCs w:val="24"/>
        </w:rPr>
        <w:t>t to tackle</w:t>
      </w:r>
      <w:r w:rsidR="00136E57">
        <w:rPr>
          <w:rFonts w:ascii="Times New Roman" w:hAnsi="Times New Roman" w:cs="Times New Roman"/>
          <w:sz w:val="24"/>
          <w:szCs w:val="24"/>
        </w:rPr>
        <w:t xml:space="preserve"> the growing urbanis</w:t>
      </w:r>
      <w:r w:rsidR="00521A7D">
        <w:rPr>
          <w:rFonts w:ascii="Times New Roman" w:hAnsi="Times New Roman" w:cs="Times New Roman"/>
          <w:sz w:val="24"/>
          <w:szCs w:val="24"/>
        </w:rPr>
        <w:t xml:space="preserve">ation challenges, there is a real </w:t>
      </w:r>
      <w:r w:rsidR="009370F9">
        <w:rPr>
          <w:rFonts w:ascii="Times New Roman" w:hAnsi="Times New Roman" w:cs="Times New Roman"/>
          <w:sz w:val="24"/>
          <w:szCs w:val="24"/>
        </w:rPr>
        <w:t>risk that the growth momentum could be</w:t>
      </w:r>
      <w:r w:rsidR="00521A7D">
        <w:rPr>
          <w:rFonts w:ascii="Times New Roman" w:hAnsi="Times New Roman" w:cs="Times New Roman"/>
          <w:sz w:val="24"/>
          <w:szCs w:val="24"/>
        </w:rPr>
        <w:t xml:space="preserve"> choked off by transport bottlenecks, </w:t>
      </w:r>
      <w:r w:rsidR="006E3DCF">
        <w:rPr>
          <w:rFonts w:ascii="Times New Roman" w:hAnsi="Times New Roman" w:cs="Times New Roman"/>
          <w:sz w:val="24"/>
          <w:szCs w:val="24"/>
        </w:rPr>
        <w:t xml:space="preserve">high </w:t>
      </w:r>
      <w:r w:rsidR="00521A7D">
        <w:rPr>
          <w:rFonts w:ascii="Times New Roman" w:hAnsi="Times New Roman" w:cs="Times New Roman"/>
          <w:sz w:val="24"/>
          <w:szCs w:val="24"/>
        </w:rPr>
        <w:t xml:space="preserve">land prices, and </w:t>
      </w:r>
      <w:r w:rsidR="009370F9">
        <w:rPr>
          <w:rFonts w:ascii="Times New Roman" w:hAnsi="Times New Roman" w:cs="Times New Roman"/>
          <w:sz w:val="24"/>
          <w:szCs w:val="24"/>
        </w:rPr>
        <w:t xml:space="preserve">the </w:t>
      </w:r>
      <w:r w:rsidR="00521A7D">
        <w:rPr>
          <w:rFonts w:ascii="Times New Roman" w:hAnsi="Times New Roman" w:cs="Times New Roman"/>
          <w:sz w:val="24"/>
          <w:szCs w:val="24"/>
        </w:rPr>
        <w:t xml:space="preserve">inadequacy of infrastructure and basic urban services including </w:t>
      </w:r>
      <w:r w:rsidR="009370F9">
        <w:rPr>
          <w:rFonts w:ascii="Times New Roman" w:hAnsi="Times New Roman" w:cs="Times New Roman"/>
          <w:sz w:val="24"/>
          <w:szCs w:val="24"/>
        </w:rPr>
        <w:t xml:space="preserve">housing, </w:t>
      </w:r>
      <w:r w:rsidR="00521A7D">
        <w:rPr>
          <w:rFonts w:ascii="Times New Roman" w:hAnsi="Times New Roman" w:cs="Times New Roman"/>
          <w:sz w:val="24"/>
          <w:szCs w:val="24"/>
        </w:rPr>
        <w:t xml:space="preserve">urban water supply and waste management. </w:t>
      </w:r>
    </w:p>
    <w:p w:rsidR="00386A17" w:rsidRDefault="00386A17" w:rsidP="00386A17">
      <w:pPr>
        <w:pStyle w:val="Heading2"/>
      </w:pPr>
      <w:bookmarkStart w:id="50" w:name="_Toc490047190"/>
      <w:r>
        <w:t>The Lessons of International Experience</w:t>
      </w:r>
      <w:bookmarkEnd w:id="50"/>
    </w:p>
    <w:p w:rsidR="00386A17" w:rsidRDefault="00386A17" w:rsidP="008017D4">
      <w:pPr>
        <w:jc w:val="both"/>
        <w:rPr>
          <w:rFonts w:ascii="Times New Roman" w:hAnsi="Times New Roman" w:cs="Times New Roman"/>
          <w:sz w:val="24"/>
        </w:rPr>
      </w:pPr>
      <w:r w:rsidRPr="008017D4">
        <w:rPr>
          <w:rFonts w:ascii="Times New Roman" w:hAnsi="Times New Roman" w:cs="Times New Roman"/>
          <w:sz w:val="24"/>
        </w:rPr>
        <w:t>The Mercer city Livability index and other similar ind</w:t>
      </w:r>
      <w:r w:rsidR="00271973">
        <w:rPr>
          <w:rFonts w:ascii="Times New Roman" w:hAnsi="Times New Roman" w:cs="Times New Roman"/>
          <w:sz w:val="24"/>
        </w:rPr>
        <w:t xml:space="preserve">ices suggest that there are </w:t>
      </w:r>
      <w:r w:rsidRPr="008017D4">
        <w:rPr>
          <w:rFonts w:ascii="Times New Roman" w:hAnsi="Times New Roman" w:cs="Times New Roman"/>
          <w:sz w:val="24"/>
        </w:rPr>
        <w:t xml:space="preserve">good examples of countries that have urbanized </w:t>
      </w:r>
      <w:r w:rsidR="008017D4" w:rsidRPr="008017D4">
        <w:rPr>
          <w:rFonts w:ascii="Times New Roman" w:hAnsi="Times New Roman" w:cs="Times New Roman"/>
          <w:sz w:val="24"/>
        </w:rPr>
        <w:t>well</w:t>
      </w:r>
      <w:r w:rsidR="008017D4">
        <w:rPr>
          <w:rFonts w:ascii="Times New Roman" w:hAnsi="Times New Roman" w:cs="Times New Roman"/>
          <w:sz w:val="24"/>
        </w:rPr>
        <w:t xml:space="preserve"> and developed</w:t>
      </w:r>
      <w:r w:rsidR="00D83D8C">
        <w:rPr>
          <w:rFonts w:ascii="Times New Roman" w:hAnsi="Times New Roman" w:cs="Times New Roman"/>
          <w:sz w:val="24"/>
        </w:rPr>
        <w:t xml:space="preserve"> many efficient and high-</w:t>
      </w:r>
      <w:r w:rsidR="008017D4" w:rsidRPr="008017D4">
        <w:rPr>
          <w:rFonts w:ascii="Times New Roman" w:hAnsi="Times New Roman" w:cs="Times New Roman"/>
          <w:sz w:val="24"/>
        </w:rPr>
        <w:t>quality cities</w:t>
      </w:r>
      <w:r w:rsidR="008017D4">
        <w:rPr>
          <w:rFonts w:ascii="Times New Roman" w:hAnsi="Times New Roman" w:cs="Times New Roman"/>
          <w:sz w:val="24"/>
        </w:rPr>
        <w:t xml:space="preserve">. Considerable planning, strategies, institutions and policies have enabled this progress.  Bangladesh can learn from these experiences and draw proper lessons in developing its own strategies and reforms for the 2041 Perspective Plan. </w:t>
      </w:r>
      <w:r w:rsidR="00271973">
        <w:rPr>
          <w:rFonts w:ascii="Times New Roman" w:hAnsi="Times New Roman" w:cs="Times New Roman"/>
          <w:sz w:val="24"/>
        </w:rPr>
        <w:t xml:space="preserve">While there is no one size fits all type </w:t>
      </w:r>
      <w:r w:rsidR="00D83D8C">
        <w:rPr>
          <w:rFonts w:ascii="Times New Roman" w:hAnsi="Times New Roman" w:cs="Times New Roman"/>
          <w:sz w:val="24"/>
        </w:rPr>
        <w:lastRenderedPageBreak/>
        <w:t xml:space="preserve">template, there are </w:t>
      </w:r>
      <w:r w:rsidR="00271973">
        <w:rPr>
          <w:rFonts w:ascii="Times New Roman" w:hAnsi="Times New Roman" w:cs="Times New Roman"/>
          <w:sz w:val="24"/>
        </w:rPr>
        <w:t xml:space="preserve">common characteristics of these experiences that can inform urban strategies and reforms in Bangladesh.  </w:t>
      </w:r>
      <w:r w:rsidR="008017D4">
        <w:rPr>
          <w:rFonts w:ascii="Times New Roman" w:hAnsi="Times New Roman" w:cs="Times New Roman"/>
          <w:sz w:val="24"/>
        </w:rPr>
        <w:t>Some of the basic lessons are as follows;</w:t>
      </w:r>
    </w:p>
    <w:p w:rsidR="008017D4" w:rsidRDefault="008017D4" w:rsidP="00700130">
      <w:pPr>
        <w:pStyle w:val="ListParagraph"/>
        <w:numPr>
          <w:ilvl w:val="0"/>
          <w:numId w:val="16"/>
        </w:numPr>
        <w:jc w:val="both"/>
        <w:rPr>
          <w:rFonts w:ascii="Times New Roman" w:hAnsi="Times New Roman" w:cs="Times New Roman"/>
          <w:sz w:val="24"/>
        </w:rPr>
      </w:pPr>
      <w:r>
        <w:rPr>
          <w:rFonts w:ascii="Times New Roman" w:hAnsi="Times New Roman" w:cs="Times New Roman"/>
          <w:sz w:val="24"/>
        </w:rPr>
        <w:t>High quality cities are characterised by a governance system that entails democratically elected, strong and accountable city governments. These governments are independent of the political dominance of the national government and are only accountable to the residents of the city.</w:t>
      </w:r>
    </w:p>
    <w:p w:rsidR="00271973" w:rsidRPr="00271973" w:rsidRDefault="008017D4" w:rsidP="00700130">
      <w:pPr>
        <w:pStyle w:val="ListParagraph"/>
        <w:numPr>
          <w:ilvl w:val="0"/>
          <w:numId w:val="16"/>
        </w:numPr>
        <w:jc w:val="both"/>
        <w:rPr>
          <w:rFonts w:ascii="Times New Roman" w:hAnsi="Times New Roman" w:cs="Times New Roman"/>
          <w:sz w:val="24"/>
        </w:rPr>
      </w:pPr>
      <w:r>
        <w:rPr>
          <w:rFonts w:ascii="Times New Roman" w:hAnsi="Times New Roman" w:cs="Times New Roman"/>
          <w:sz w:val="24"/>
        </w:rPr>
        <w:t>City governments have well defined responsibilities</w:t>
      </w:r>
      <w:r w:rsidR="008C5762">
        <w:rPr>
          <w:rFonts w:ascii="Times New Roman" w:hAnsi="Times New Roman" w:cs="Times New Roman"/>
          <w:sz w:val="24"/>
        </w:rPr>
        <w:t xml:space="preserve"> that are enshrined in the legal framework. These responsibilities do not change based on </w:t>
      </w:r>
      <w:r w:rsidR="00D83D8C">
        <w:rPr>
          <w:rFonts w:ascii="Times New Roman" w:hAnsi="Times New Roman" w:cs="Times New Roman"/>
          <w:sz w:val="24"/>
        </w:rPr>
        <w:t xml:space="preserve">national or local </w:t>
      </w:r>
      <w:r w:rsidR="008C5762">
        <w:rPr>
          <w:rFonts w:ascii="Times New Roman" w:hAnsi="Times New Roman" w:cs="Times New Roman"/>
          <w:sz w:val="24"/>
        </w:rPr>
        <w:t>election results. There is no conflict or overlap in de</w:t>
      </w:r>
      <w:r w:rsidR="009D2342">
        <w:rPr>
          <w:rFonts w:ascii="Times New Roman" w:hAnsi="Times New Roman" w:cs="Times New Roman"/>
          <w:sz w:val="24"/>
        </w:rPr>
        <w:t xml:space="preserve">livering </w:t>
      </w:r>
      <w:r w:rsidR="008C5762">
        <w:rPr>
          <w:rFonts w:ascii="Times New Roman" w:hAnsi="Times New Roman" w:cs="Times New Roman"/>
          <w:sz w:val="24"/>
        </w:rPr>
        <w:t>with higher levels of government.</w:t>
      </w:r>
    </w:p>
    <w:p w:rsidR="008C5762" w:rsidRDefault="008C5762" w:rsidP="00700130">
      <w:pPr>
        <w:pStyle w:val="ListParagraph"/>
        <w:numPr>
          <w:ilvl w:val="0"/>
          <w:numId w:val="16"/>
        </w:numPr>
        <w:jc w:val="both"/>
        <w:rPr>
          <w:rFonts w:ascii="Times New Roman" w:hAnsi="Times New Roman" w:cs="Times New Roman"/>
          <w:sz w:val="24"/>
        </w:rPr>
      </w:pPr>
      <w:r>
        <w:rPr>
          <w:rFonts w:ascii="Times New Roman" w:hAnsi="Times New Roman" w:cs="Times New Roman"/>
          <w:sz w:val="24"/>
        </w:rPr>
        <w:t xml:space="preserve">The coordination mechanisms with higher levels of government in the management of common areas are well defined within the principle that matters that involve exclusively the interest of the city are primarily the responsibility of the city. </w:t>
      </w:r>
    </w:p>
    <w:p w:rsidR="008C5762" w:rsidRDefault="008C5762" w:rsidP="00700130">
      <w:pPr>
        <w:pStyle w:val="ListParagraph"/>
        <w:numPr>
          <w:ilvl w:val="0"/>
          <w:numId w:val="16"/>
        </w:numPr>
        <w:jc w:val="both"/>
        <w:rPr>
          <w:rFonts w:ascii="Times New Roman" w:hAnsi="Times New Roman" w:cs="Times New Roman"/>
          <w:sz w:val="24"/>
        </w:rPr>
      </w:pPr>
      <w:r>
        <w:rPr>
          <w:rFonts w:ascii="Times New Roman" w:hAnsi="Times New Roman" w:cs="Times New Roman"/>
          <w:sz w:val="24"/>
        </w:rPr>
        <w:t xml:space="preserve">Financial </w:t>
      </w:r>
      <w:r w:rsidR="00E43265">
        <w:rPr>
          <w:rFonts w:ascii="Times New Roman" w:hAnsi="Times New Roman" w:cs="Times New Roman"/>
          <w:sz w:val="24"/>
        </w:rPr>
        <w:t>autonomy of cities is</w:t>
      </w:r>
      <w:r>
        <w:rPr>
          <w:rFonts w:ascii="Times New Roman" w:hAnsi="Times New Roman" w:cs="Times New Roman"/>
          <w:sz w:val="24"/>
        </w:rPr>
        <w:t xml:space="preserve"> ensured through a legally defined financial framework that involves sharing of taxes, national grants and market borrowing.</w:t>
      </w:r>
    </w:p>
    <w:p w:rsidR="00E43265" w:rsidRDefault="008C5762" w:rsidP="00700130">
      <w:pPr>
        <w:pStyle w:val="ListParagraph"/>
        <w:numPr>
          <w:ilvl w:val="0"/>
          <w:numId w:val="16"/>
        </w:numPr>
        <w:jc w:val="both"/>
        <w:rPr>
          <w:rFonts w:ascii="Times New Roman" w:hAnsi="Times New Roman" w:cs="Times New Roman"/>
          <w:sz w:val="24"/>
        </w:rPr>
      </w:pPr>
      <w:r>
        <w:rPr>
          <w:rFonts w:ascii="Times New Roman" w:hAnsi="Times New Roman" w:cs="Times New Roman"/>
          <w:sz w:val="24"/>
        </w:rPr>
        <w:t xml:space="preserve">User charges play a major role </w:t>
      </w:r>
      <w:r w:rsidR="00E43265">
        <w:rPr>
          <w:rFonts w:ascii="Times New Roman" w:hAnsi="Times New Roman" w:cs="Times New Roman"/>
          <w:sz w:val="24"/>
        </w:rPr>
        <w:t>in city finances.</w:t>
      </w:r>
    </w:p>
    <w:p w:rsidR="008017D4" w:rsidRDefault="00E43265" w:rsidP="00700130">
      <w:pPr>
        <w:pStyle w:val="ListParagraph"/>
        <w:numPr>
          <w:ilvl w:val="0"/>
          <w:numId w:val="16"/>
        </w:numPr>
        <w:jc w:val="both"/>
        <w:rPr>
          <w:rFonts w:ascii="Times New Roman" w:hAnsi="Times New Roman" w:cs="Times New Roman"/>
          <w:sz w:val="24"/>
        </w:rPr>
      </w:pPr>
      <w:r>
        <w:rPr>
          <w:rFonts w:ascii="Times New Roman" w:hAnsi="Times New Roman" w:cs="Times New Roman"/>
          <w:sz w:val="24"/>
        </w:rPr>
        <w:t>To protect public interests and provide a common refer</w:t>
      </w:r>
      <w:r w:rsidR="00271973">
        <w:rPr>
          <w:rFonts w:ascii="Times New Roman" w:hAnsi="Times New Roman" w:cs="Times New Roman"/>
          <w:sz w:val="24"/>
        </w:rPr>
        <w:t xml:space="preserve">ence point for the </w:t>
      </w:r>
      <w:r w:rsidR="002F460C">
        <w:rPr>
          <w:rFonts w:ascii="Times New Roman" w:hAnsi="Times New Roman" w:cs="Times New Roman"/>
          <w:sz w:val="24"/>
        </w:rPr>
        <w:t>country, minimum standards</w:t>
      </w:r>
      <w:r w:rsidR="0027104F">
        <w:rPr>
          <w:rFonts w:ascii="Times New Roman" w:hAnsi="Times New Roman" w:cs="Times New Roman"/>
          <w:sz w:val="24"/>
        </w:rPr>
        <w:t xml:space="preserve"> are defined for</w:t>
      </w:r>
      <w:r>
        <w:rPr>
          <w:rFonts w:ascii="Times New Roman" w:hAnsi="Times New Roman" w:cs="Times New Roman"/>
          <w:sz w:val="24"/>
        </w:rPr>
        <w:t xml:space="preserve"> such issues as environme</w:t>
      </w:r>
      <w:r w:rsidR="009D2342">
        <w:rPr>
          <w:rFonts w:ascii="Times New Roman" w:hAnsi="Times New Roman" w:cs="Times New Roman"/>
          <w:sz w:val="24"/>
        </w:rPr>
        <w:t xml:space="preserve">ntal protection, water quality and </w:t>
      </w:r>
      <w:r>
        <w:rPr>
          <w:rFonts w:ascii="Times New Roman" w:hAnsi="Times New Roman" w:cs="Times New Roman"/>
          <w:sz w:val="24"/>
        </w:rPr>
        <w:t>air quality</w:t>
      </w:r>
      <w:r w:rsidR="008C5762">
        <w:rPr>
          <w:rFonts w:ascii="Times New Roman" w:hAnsi="Times New Roman" w:cs="Times New Roman"/>
          <w:sz w:val="24"/>
        </w:rPr>
        <w:t xml:space="preserve"> </w:t>
      </w:r>
      <w:r>
        <w:rPr>
          <w:rFonts w:ascii="Times New Roman" w:hAnsi="Times New Roman" w:cs="Times New Roman"/>
          <w:sz w:val="24"/>
        </w:rPr>
        <w:t>and these standards are monitored by the higher government.</w:t>
      </w:r>
    </w:p>
    <w:p w:rsidR="008017D4" w:rsidRDefault="00E43265" w:rsidP="00700130">
      <w:pPr>
        <w:pStyle w:val="ListParagraph"/>
        <w:numPr>
          <w:ilvl w:val="0"/>
          <w:numId w:val="16"/>
        </w:numPr>
        <w:jc w:val="both"/>
        <w:rPr>
          <w:rFonts w:ascii="Times New Roman" w:hAnsi="Times New Roman" w:cs="Times New Roman"/>
          <w:sz w:val="24"/>
        </w:rPr>
      </w:pPr>
      <w:r>
        <w:rPr>
          <w:rFonts w:ascii="Times New Roman" w:hAnsi="Times New Roman" w:cs="Times New Roman"/>
          <w:sz w:val="24"/>
        </w:rPr>
        <w:t>To ensure adequate supply of certain merit /public goods, the national grant s</w:t>
      </w:r>
      <w:r w:rsidR="0027104F">
        <w:rPr>
          <w:rFonts w:ascii="Times New Roman" w:hAnsi="Times New Roman" w:cs="Times New Roman"/>
          <w:sz w:val="24"/>
        </w:rPr>
        <w:t xml:space="preserve">ystem is used for </w:t>
      </w:r>
      <w:r>
        <w:rPr>
          <w:rFonts w:ascii="Times New Roman" w:hAnsi="Times New Roman" w:cs="Times New Roman"/>
          <w:sz w:val="24"/>
        </w:rPr>
        <w:t>co-financing or as incentive payments.</w:t>
      </w:r>
    </w:p>
    <w:p w:rsidR="00271973" w:rsidRPr="00E43265" w:rsidRDefault="00271973" w:rsidP="00700130">
      <w:pPr>
        <w:pStyle w:val="ListParagraph"/>
        <w:numPr>
          <w:ilvl w:val="0"/>
          <w:numId w:val="16"/>
        </w:numPr>
        <w:jc w:val="both"/>
        <w:rPr>
          <w:rFonts w:ascii="Times New Roman" w:hAnsi="Times New Roman" w:cs="Times New Roman"/>
          <w:sz w:val="24"/>
        </w:rPr>
      </w:pPr>
      <w:r>
        <w:rPr>
          <w:rFonts w:ascii="Times New Roman" w:hAnsi="Times New Roman" w:cs="Times New Roman"/>
          <w:sz w:val="24"/>
        </w:rPr>
        <w:t>Urban planning and strategy is a shared respons</w:t>
      </w:r>
      <w:r w:rsidR="009D2342">
        <w:rPr>
          <w:rFonts w:ascii="Times New Roman" w:hAnsi="Times New Roman" w:cs="Times New Roman"/>
          <w:sz w:val="24"/>
        </w:rPr>
        <w:t>ibility between city and higher-</w:t>
      </w:r>
      <w:r>
        <w:rPr>
          <w:rFonts w:ascii="Times New Roman" w:hAnsi="Times New Roman" w:cs="Times New Roman"/>
          <w:sz w:val="24"/>
        </w:rPr>
        <w:t>level governments.  At the city level,</w:t>
      </w:r>
      <w:r w:rsidR="009D2342">
        <w:rPr>
          <w:rFonts w:ascii="Times New Roman" w:hAnsi="Times New Roman" w:cs="Times New Roman"/>
          <w:sz w:val="24"/>
        </w:rPr>
        <w:t xml:space="preserve"> the planning process is </w:t>
      </w:r>
      <w:r>
        <w:rPr>
          <w:rFonts w:ascii="Times New Roman" w:hAnsi="Times New Roman" w:cs="Times New Roman"/>
          <w:sz w:val="24"/>
        </w:rPr>
        <w:t>participatory with a well-defined and structured consultation process with the residents.</w:t>
      </w:r>
    </w:p>
    <w:p w:rsidR="00780A8C" w:rsidRDefault="009370F9" w:rsidP="00B7569B">
      <w:pPr>
        <w:jc w:val="both"/>
        <w:rPr>
          <w:rFonts w:ascii="Times New Roman" w:hAnsi="Times New Roman" w:cs="Times New Roman"/>
          <w:sz w:val="24"/>
          <w:szCs w:val="24"/>
        </w:rPr>
      </w:pPr>
      <w:r>
        <w:rPr>
          <w:rFonts w:ascii="Times New Roman" w:hAnsi="Times New Roman" w:cs="Times New Roman"/>
          <w:sz w:val="24"/>
          <w:szCs w:val="24"/>
        </w:rPr>
        <w:t>Given the large magnitude of the urbanization challenge</w:t>
      </w:r>
      <w:r w:rsidR="00E43265">
        <w:rPr>
          <w:rFonts w:ascii="Times New Roman" w:hAnsi="Times New Roman" w:cs="Times New Roman"/>
          <w:sz w:val="24"/>
          <w:szCs w:val="24"/>
        </w:rPr>
        <w:t xml:space="preserve"> in Bangladesh</w:t>
      </w:r>
      <w:r>
        <w:rPr>
          <w:rFonts w:ascii="Times New Roman" w:hAnsi="Times New Roman" w:cs="Times New Roman"/>
          <w:sz w:val="24"/>
          <w:szCs w:val="24"/>
        </w:rPr>
        <w:t>, i</w:t>
      </w:r>
      <w:r w:rsidR="00437C46">
        <w:rPr>
          <w:rFonts w:ascii="Times New Roman" w:hAnsi="Times New Roman" w:cs="Times New Roman"/>
          <w:sz w:val="24"/>
          <w:szCs w:val="24"/>
        </w:rPr>
        <w:t>t is obvious that some radical thinking is needed and business as usual will not do. It is simply unthinkable that Bangladesh can achieve U</w:t>
      </w:r>
      <w:r>
        <w:rPr>
          <w:rFonts w:ascii="Times New Roman" w:hAnsi="Times New Roman" w:cs="Times New Roman"/>
          <w:sz w:val="24"/>
          <w:szCs w:val="24"/>
        </w:rPr>
        <w:t>MIC without a major transformation of the urban sector</w:t>
      </w:r>
      <w:r w:rsidR="00437C46">
        <w:rPr>
          <w:rFonts w:ascii="Times New Roman" w:hAnsi="Times New Roman" w:cs="Times New Roman"/>
          <w:sz w:val="24"/>
          <w:szCs w:val="24"/>
        </w:rPr>
        <w:t xml:space="preserve">. There are a whole host of issues that will need to be tackled.  </w:t>
      </w:r>
      <w:r w:rsidR="0046771B">
        <w:rPr>
          <w:rFonts w:ascii="Times New Roman" w:hAnsi="Times New Roman" w:cs="Times New Roman"/>
          <w:sz w:val="24"/>
          <w:szCs w:val="24"/>
        </w:rPr>
        <w:t xml:space="preserve">Good practice international experience suggests that </w:t>
      </w:r>
      <w:r w:rsidR="00437C46">
        <w:rPr>
          <w:rFonts w:ascii="Times New Roman" w:hAnsi="Times New Roman" w:cs="Times New Roman"/>
          <w:sz w:val="24"/>
          <w:szCs w:val="24"/>
        </w:rPr>
        <w:t xml:space="preserve">on substance there are two major and big picture agenda that will have to be addressed.  First is the need to address the urban finances issue.  And second is </w:t>
      </w:r>
      <w:r w:rsidR="006E3DCF">
        <w:rPr>
          <w:rFonts w:ascii="Times New Roman" w:hAnsi="Times New Roman" w:cs="Times New Roman"/>
          <w:sz w:val="24"/>
          <w:szCs w:val="24"/>
        </w:rPr>
        <w:t xml:space="preserve">the </w:t>
      </w:r>
      <w:r w:rsidR="00437C46">
        <w:rPr>
          <w:rFonts w:ascii="Times New Roman" w:hAnsi="Times New Roman" w:cs="Times New Roman"/>
          <w:sz w:val="24"/>
          <w:szCs w:val="24"/>
        </w:rPr>
        <w:t xml:space="preserve">need to tackle the urban governance challenge.  The two are inter-related </w:t>
      </w:r>
      <w:r w:rsidR="006E3DCF">
        <w:rPr>
          <w:rFonts w:ascii="Times New Roman" w:hAnsi="Times New Roman" w:cs="Times New Roman"/>
          <w:sz w:val="24"/>
          <w:szCs w:val="24"/>
        </w:rPr>
        <w:t>and will have</w:t>
      </w:r>
      <w:r w:rsidR="00437C46">
        <w:rPr>
          <w:rFonts w:ascii="Times New Roman" w:hAnsi="Times New Roman" w:cs="Times New Roman"/>
          <w:sz w:val="24"/>
          <w:szCs w:val="24"/>
        </w:rPr>
        <w:t xml:space="preserve"> to go </w:t>
      </w:r>
      <w:r w:rsidR="00723708">
        <w:rPr>
          <w:rFonts w:ascii="Times New Roman" w:hAnsi="Times New Roman" w:cs="Times New Roman"/>
          <w:sz w:val="24"/>
          <w:szCs w:val="24"/>
        </w:rPr>
        <w:t>together</w:t>
      </w:r>
      <w:r w:rsidR="00437C46">
        <w:rPr>
          <w:rFonts w:ascii="Times New Roman" w:hAnsi="Times New Roman" w:cs="Times New Roman"/>
          <w:sz w:val="24"/>
          <w:szCs w:val="24"/>
        </w:rPr>
        <w:t>.</w:t>
      </w:r>
      <w:r w:rsidR="0046771B">
        <w:rPr>
          <w:rFonts w:ascii="Times New Roman" w:hAnsi="Times New Roman" w:cs="Times New Roman"/>
          <w:sz w:val="24"/>
          <w:szCs w:val="24"/>
        </w:rPr>
        <w:t xml:space="preserve">  The basic challenge is to establish a system of accountable city government that is publicly elected, enjoys considerable political and administrative autonomy, is responsive to the needs of the residents and not to the national government, and has considerable financial autonomy. </w:t>
      </w:r>
    </w:p>
    <w:p w:rsidR="007A6616" w:rsidRPr="00755D43" w:rsidRDefault="00780A8C" w:rsidP="00755D43">
      <w:pPr>
        <w:pStyle w:val="Heading2"/>
      </w:pPr>
      <w:bookmarkStart w:id="51" w:name="_Toc490047191"/>
      <w:r w:rsidRPr="00755D43">
        <w:t>The Urban Reform Law</w:t>
      </w:r>
      <w:bookmarkEnd w:id="51"/>
      <w:r w:rsidR="007A6616" w:rsidRPr="00755D43">
        <w:t xml:space="preserve"> </w:t>
      </w:r>
    </w:p>
    <w:p w:rsidR="00D81EBA" w:rsidRDefault="007A6616" w:rsidP="00290B67">
      <w:pPr>
        <w:jc w:val="both"/>
        <w:rPr>
          <w:rFonts w:ascii="Times New Roman" w:hAnsi="Times New Roman" w:cs="Times New Roman"/>
          <w:sz w:val="24"/>
          <w:szCs w:val="24"/>
        </w:rPr>
      </w:pPr>
      <w:r>
        <w:rPr>
          <w:rFonts w:ascii="Times New Roman" w:hAnsi="Times New Roman" w:cs="Times New Roman"/>
          <w:sz w:val="24"/>
          <w:szCs w:val="24"/>
        </w:rPr>
        <w:t>The implementation of these reforms require</w:t>
      </w:r>
      <w:r w:rsidR="009D2342">
        <w:rPr>
          <w:rFonts w:ascii="Times New Roman" w:hAnsi="Times New Roman" w:cs="Times New Roman"/>
          <w:sz w:val="24"/>
          <w:szCs w:val="24"/>
        </w:rPr>
        <w:t>s</w:t>
      </w:r>
      <w:r>
        <w:rPr>
          <w:rFonts w:ascii="Times New Roman" w:hAnsi="Times New Roman" w:cs="Times New Roman"/>
          <w:sz w:val="24"/>
          <w:szCs w:val="24"/>
        </w:rPr>
        <w:t xml:space="preserve"> strong political will and proper changes in the legal framework that clearly defines the roles and responsibilities of the urban LGIs in a manner that avoids duplication, es</w:t>
      </w:r>
      <w:r w:rsidR="0027104F">
        <w:rPr>
          <w:rFonts w:ascii="Times New Roman" w:hAnsi="Times New Roman" w:cs="Times New Roman"/>
          <w:sz w:val="24"/>
          <w:szCs w:val="24"/>
        </w:rPr>
        <w:t xml:space="preserve">pecially from </w:t>
      </w:r>
      <w:r>
        <w:rPr>
          <w:rFonts w:ascii="Times New Roman" w:hAnsi="Times New Roman" w:cs="Times New Roman"/>
          <w:sz w:val="24"/>
          <w:szCs w:val="24"/>
        </w:rPr>
        <w:t xml:space="preserve">competing bodies of the national government as exemplified by the Dhaka city management experience indicated in Figure 14.  There is no </w:t>
      </w:r>
      <w:r>
        <w:rPr>
          <w:rFonts w:ascii="Times New Roman" w:hAnsi="Times New Roman" w:cs="Times New Roman"/>
          <w:sz w:val="24"/>
          <w:szCs w:val="24"/>
        </w:rPr>
        <w:lastRenderedPageBreak/>
        <w:t>magic bullet form</w:t>
      </w:r>
      <w:r w:rsidR="009D2342">
        <w:rPr>
          <w:rFonts w:ascii="Times New Roman" w:hAnsi="Times New Roman" w:cs="Times New Roman"/>
          <w:sz w:val="24"/>
          <w:szCs w:val="24"/>
        </w:rPr>
        <w:t>ula</w:t>
      </w:r>
      <w:r>
        <w:rPr>
          <w:rFonts w:ascii="Times New Roman" w:hAnsi="Times New Roman" w:cs="Times New Roman"/>
          <w:sz w:val="24"/>
          <w:szCs w:val="24"/>
        </w:rPr>
        <w:t xml:space="preserve"> for dividing responsibilities between urban LGIs and the national government.  The Government could establish a National Task Force of urban experts who could review</w:t>
      </w:r>
      <w:r w:rsidR="0027104F">
        <w:rPr>
          <w:rFonts w:ascii="Times New Roman" w:hAnsi="Times New Roman" w:cs="Times New Roman"/>
          <w:sz w:val="24"/>
          <w:szCs w:val="24"/>
        </w:rPr>
        <w:t xml:space="preserve"> relevant international experiences</w:t>
      </w:r>
      <w:r>
        <w:rPr>
          <w:rFonts w:ascii="Times New Roman" w:hAnsi="Times New Roman" w:cs="Times New Roman"/>
          <w:sz w:val="24"/>
          <w:szCs w:val="24"/>
        </w:rPr>
        <w:t xml:space="preserve"> and give a recommendation to the Cabinet for review and approval</w:t>
      </w:r>
      <w:r w:rsidR="007D2726">
        <w:rPr>
          <w:rFonts w:ascii="Times New Roman" w:hAnsi="Times New Roman" w:cs="Times New Roman"/>
          <w:sz w:val="24"/>
          <w:szCs w:val="24"/>
        </w:rPr>
        <w:t xml:space="preserve"> (See Box 3</w:t>
      </w:r>
      <w:r w:rsidR="00290B67">
        <w:rPr>
          <w:rFonts w:ascii="Times New Roman" w:hAnsi="Times New Roman" w:cs="Times New Roman"/>
          <w:sz w:val="24"/>
          <w:szCs w:val="24"/>
        </w:rPr>
        <w:t>)</w:t>
      </w:r>
      <w:r>
        <w:rPr>
          <w:rFonts w:ascii="Times New Roman" w:hAnsi="Times New Roman" w:cs="Times New Roman"/>
          <w:sz w:val="24"/>
          <w:szCs w:val="24"/>
        </w:rPr>
        <w:t xml:space="preserve">. </w:t>
      </w:r>
      <w:r w:rsidR="00780A8C">
        <w:rPr>
          <w:rFonts w:ascii="Times New Roman" w:hAnsi="Times New Roman" w:cs="Times New Roman"/>
          <w:sz w:val="24"/>
          <w:szCs w:val="24"/>
        </w:rPr>
        <w:t xml:space="preserve"> Once done</w:t>
      </w:r>
      <w:r w:rsidR="0027104F">
        <w:rPr>
          <w:rFonts w:ascii="Times New Roman" w:hAnsi="Times New Roman" w:cs="Times New Roman"/>
          <w:sz w:val="24"/>
          <w:szCs w:val="24"/>
        </w:rPr>
        <w:t>,</w:t>
      </w:r>
      <w:r w:rsidR="00780A8C">
        <w:rPr>
          <w:rFonts w:ascii="Times New Roman" w:hAnsi="Times New Roman" w:cs="Times New Roman"/>
          <w:sz w:val="24"/>
          <w:szCs w:val="24"/>
        </w:rPr>
        <w:t xml:space="preserve"> this should be become legally binding through an Act of the parliament.  The Act should also clarify the degree of political and administrative autonomy granted to urban LGIs and the financi</w:t>
      </w:r>
      <w:r w:rsidR="0027104F">
        <w:rPr>
          <w:rFonts w:ascii="Times New Roman" w:hAnsi="Times New Roman" w:cs="Times New Roman"/>
          <w:sz w:val="24"/>
          <w:szCs w:val="24"/>
        </w:rPr>
        <w:t>ng options. The level of fiscal</w:t>
      </w:r>
      <w:r w:rsidR="00780A8C">
        <w:rPr>
          <w:rFonts w:ascii="Times New Roman" w:hAnsi="Times New Roman" w:cs="Times New Roman"/>
          <w:sz w:val="24"/>
          <w:szCs w:val="24"/>
        </w:rPr>
        <w:t xml:space="preserve"> decentralization granted to the urban </w:t>
      </w:r>
      <w:r w:rsidR="0027104F">
        <w:rPr>
          <w:rFonts w:ascii="Times New Roman" w:hAnsi="Times New Roman" w:cs="Times New Roman"/>
          <w:sz w:val="24"/>
          <w:szCs w:val="24"/>
        </w:rPr>
        <w:t>LGIs should be a critical part o</w:t>
      </w:r>
      <w:r w:rsidR="00780A8C">
        <w:rPr>
          <w:rFonts w:ascii="Times New Roman" w:hAnsi="Times New Roman" w:cs="Times New Roman"/>
          <w:sz w:val="24"/>
          <w:szCs w:val="24"/>
        </w:rPr>
        <w:t>f the Act</w:t>
      </w:r>
      <w:r>
        <w:rPr>
          <w:rFonts w:ascii="Times New Roman" w:hAnsi="Times New Roman" w:cs="Times New Roman"/>
          <w:sz w:val="24"/>
          <w:szCs w:val="24"/>
        </w:rPr>
        <w:t xml:space="preserve"> </w:t>
      </w:r>
      <w:r w:rsidR="00780A8C">
        <w:rPr>
          <w:rFonts w:ascii="Times New Roman" w:hAnsi="Times New Roman" w:cs="Times New Roman"/>
          <w:sz w:val="24"/>
          <w:szCs w:val="24"/>
        </w:rPr>
        <w:t>and must clearly define the basis for national transfers to urban LGIs, taxes assigned to them and authority for public borrowing.  Again, the National Task Force of experts can provide recommendation by looking at international good practice.</w:t>
      </w:r>
    </w:p>
    <w:p w:rsidR="00290B67" w:rsidRDefault="00290B67" w:rsidP="006D0325">
      <w:r>
        <w:rPr>
          <w:noProof/>
        </w:rPr>
        <mc:AlternateContent>
          <mc:Choice Requires="wps">
            <w:drawing>
              <wp:anchor distT="0" distB="0" distL="114300" distR="114300" simplePos="0" relativeHeight="251658240" behindDoc="0" locked="0" layoutInCell="1" allowOverlap="1" wp14:anchorId="315CC9B7" wp14:editId="4FB33A29">
                <wp:simplePos x="0" y="0"/>
                <wp:positionH relativeFrom="column">
                  <wp:posOffset>19050</wp:posOffset>
                </wp:positionH>
                <wp:positionV relativeFrom="paragraph">
                  <wp:posOffset>-1269</wp:posOffset>
                </wp:positionV>
                <wp:extent cx="5876925" cy="3676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3676650"/>
                        </a:xfrm>
                        <a:prstGeom prst="rect">
                          <a:avLst/>
                        </a:prstGeom>
                        <a:solidFill>
                          <a:srgbClr val="FFFFFF"/>
                        </a:solidFill>
                        <a:ln w="9525">
                          <a:solidFill>
                            <a:srgbClr val="000000"/>
                          </a:solidFill>
                          <a:miter lim="800000"/>
                          <a:headEnd/>
                          <a:tailEnd/>
                        </a:ln>
                      </wps:spPr>
                      <wps:txbx>
                        <w:txbxContent>
                          <w:p w:rsidR="00153055" w:rsidRPr="0027104F" w:rsidRDefault="00153055" w:rsidP="0027104F">
                            <w:pPr>
                              <w:pStyle w:val="Heading6"/>
                              <w:rPr>
                                <w:sz w:val="22"/>
                                <w:szCs w:val="22"/>
                              </w:rPr>
                            </w:pPr>
                            <w:bookmarkStart w:id="52" w:name="_Toc490047237"/>
                            <w:r>
                              <w:rPr>
                                <w:sz w:val="22"/>
                                <w:szCs w:val="22"/>
                              </w:rPr>
                              <w:t>Box 3</w:t>
                            </w:r>
                            <w:r w:rsidRPr="0027104F">
                              <w:rPr>
                                <w:sz w:val="22"/>
                                <w:szCs w:val="22"/>
                              </w:rPr>
                              <w:t>: Decentralization of Responsibilities to City Governments</w:t>
                            </w:r>
                            <w:bookmarkEnd w:id="52"/>
                          </w:p>
                          <w:p w:rsidR="00153055" w:rsidRPr="00131C1A" w:rsidRDefault="00153055" w:rsidP="00131C1A">
                            <w:pPr>
                              <w:rPr>
                                <w:sz w:val="2"/>
                              </w:rPr>
                            </w:pPr>
                          </w:p>
                          <w:p w:rsidR="00153055" w:rsidRDefault="00153055" w:rsidP="0027104F">
                            <w:pPr>
                              <w:spacing w:after="120"/>
                              <w:jc w:val="both"/>
                              <w:rPr>
                                <w:rFonts w:ascii="Times New Roman" w:hAnsi="Times New Roman" w:cs="Times New Roman"/>
                                <w:sz w:val="20"/>
                              </w:rPr>
                            </w:pPr>
                            <w:r>
                              <w:rPr>
                                <w:rFonts w:ascii="Times New Roman" w:hAnsi="Times New Roman" w:cs="Times New Roman"/>
                                <w:sz w:val="20"/>
                              </w:rPr>
                              <w:t>International experiences show a wide variety of decentralization of responsibilities to city governments.  On average Western Europe, Latin American countries, Australia, New Zealand, Canada and Japan have devolved considerable authorities to city governments.  On the other hand, in China and India higher level governments have retained more authority.  The United States of America has adopted a middle way. Irrespective, there is a certain minimum level of devolution.  By and large all high-performing cities have elected city governments that have well-defined responsibilities that are enshrined in the legal framework.  These typically involve: water supply, sewerage, drainage, solid waste management, urban parks and recreation centers, urban water bodies, building permits, urban parking and zoning regulations. Urban planning, housing, health and education are shared responsibilities. In all high-income countries, city traffic management, city road network and city law and order are also assigned to city governments.</w:t>
                            </w:r>
                          </w:p>
                          <w:p w:rsidR="00153055" w:rsidRDefault="00153055" w:rsidP="00F712FA">
                            <w:pPr>
                              <w:jc w:val="both"/>
                              <w:rPr>
                                <w:rFonts w:ascii="Times New Roman" w:hAnsi="Times New Roman" w:cs="Times New Roman"/>
                                <w:sz w:val="20"/>
                              </w:rPr>
                            </w:pPr>
                            <w:r>
                              <w:rPr>
                                <w:rFonts w:ascii="Times New Roman" w:hAnsi="Times New Roman" w:cs="Times New Roman"/>
                                <w:sz w:val="20"/>
                              </w:rPr>
                              <w:t>For Bangladesh, a two-phased approach might be the way to go. In stage one (FY2018-FY2031), the first- round devolution may involve exclusive assignment of all responsibilities to city governments for water supply, sewerage, drainage, sold waste management, urban parks and recreational centers, urban water bodies, building permits, urban parking and zoning regulations. Urban planning, housing, health and education can be shared responsibilities. In phase 2 (FY203-FY2041), city traffic management, city road network and city law and order can also be assigned to city governments with proper coordination with the national government. The actual outcome should be based on a careful analysis of various experiences, the political economy considerations and implementation capacity considerations.  Reform implementation can also start on a pilot basis in Dhaka and can then be adapted and mainstreamed to other cities.</w:t>
                            </w:r>
                          </w:p>
                          <w:p w:rsidR="00153055" w:rsidRPr="00290B67" w:rsidRDefault="00153055" w:rsidP="00F712FA">
                            <w:pPr>
                              <w:jc w:val="both"/>
                              <w:rPr>
                                <w:rFonts w:ascii="Times New Roman" w:hAnsi="Times New Roman" w:cs="Times New Roman"/>
                                <w:sz w:val="20"/>
                              </w:rPr>
                            </w:pPr>
                          </w:p>
                          <w:p w:rsidR="00153055" w:rsidRDefault="00153055" w:rsidP="00290B67">
                            <w:pPr>
                              <w:jc w:val="center"/>
                            </w:pPr>
                          </w:p>
                          <w:p w:rsidR="00153055" w:rsidRDefault="00153055" w:rsidP="00290B6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CC9B7" id="_x0000_s1080" type="#_x0000_t202" style="position:absolute;margin-left:1.5pt;margin-top:-.1pt;width:462.75pt;height:2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">
                <v:textbox>
                  <w:txbxContent>
                    <w:p w:rsidR="00153055" w:rsidRPr="0027104F" w:rsidRDefault="00153055" w:rsidP="0027104F">
                      <w:pPr>
                        <w:pStyle w:val="Heading6"/>
                        <w:rPr>
                          <w:sz w:val="22"/>
                          <w:szCs w:val="22"/>
                        </w:rPr>
                      </w:pPr>
                      <w:bookmarkStart w:id="53" w:name="_Toc490047237"/>
                      <w:r>
                        <w:rPr>
                          <w:sz w:val="22"/>
                          <w:szCs w:val="22"/>
                        </w:rPr>
                        <w:t>Box 3</w:t>
                      </w:r>
                      <w:r w:rsidRPr="0027104F">
                        <w:rPr>
                          <w:sz w:val="22"/>
                          <w:szCs w:val="22"/>
                        </w:rPr>
                        <w:t>: Decentralization of Responsibilities to City Governments</w:t>
                      </w:r>
                      <w:bookmarkEnd w:id="53"/>
                    </w:p>
                    <w:p w:rsidR="00153055" w:rsidRPr="00131C1A" w:rsidRDefault="00153055" w:rsidP="00131C1A">
                      <w:pPr>
                        <w:rPr>
                          <w:sz w:val="2"/>
                        </w:rPr>
                      </w:pPr>
                    </w:p>
                    <w:p w:rsidR="00153055" w:rsidRDefault="00153055" w:rsidP="0027104F">
                      <w:pPr>
                        <w:spacing w:after="120"/>
                        <w:jc w:val="both"/>
                        <w:rPr>
                          <w:rFonts w:ascii="Times New Roman" w:hAnsi="Times New Roman" w:cs="Times New Roman"/>
                          <w:sz w:val="20"/>
                        </w:rPr>
                      </w:pPr>
                      <w:r>
                        <w:rPr>
                          <w:rFonts w:ascii="Times New Roman" w:hAnsi="Times New Roman" w:cs="Times New Roman"/>
                          <w:sz w:val="20"/>
                        </w:rPr>
                        <w:t>International experiences show a wide variety of decentralization of responsibilities to city governments.  On average Western Europe, Latin American countries, Australia, New Zealand, Canada and Japan have devolved considerable authorities to city governments.  On the other hand, in China and India higher level governments have retained more authority.  The United States of America has adopted a middle way. Irrespective, there is a certain minimum level of devolution.  By and large all high-performing cities have elected city governments that have well-defined responsibilities that are enshrined in the legal framework.  These typically involve: water supply, sewerage, drainage, solid waste management, urban parks and recreation centers, urban water bodies, building permits, urban parking and zoning regulations. Urban planning, housing, health and education are shared responsibilities. In all high-income countries, city traffic management, city road network and city law and order are also assigned to city governments.</w:t>
                      </w:r>
                    </w:p>
                    <w:p w:rsidR="00153055" w:rsidRDefault="00153055" w:rsidP="00F712FA">
                      <w:pPr>
                        <w:jc w:val="both"/>
                        <w:rPr>
                          <w:rFonts w:ascii="Times New Roman" w:hAnsi="Times New Roman" w:cs="Times New Roman"/>
                          <w:sz w:val="20"/>
                        </w:rPr>
                      </w:pPr>
                      <w:r>
                        <w:rPr>
                          <w:rFonts w:ascii="Times New Roman" w:hAnsi="Times New Roman" w:cs="Times New Roman"/>
                          <w:sz w:val="20"/>
                        </w:rPr>
                        <w:t>For Bangladesh, a two-phased approach might be the way to go. In stage one (FY2018-FY2031), the first- round devolution may involve exclusive assignment of all responsibilities to city governments for water supply, sewerage, drainage, sold waste management, urban parks and recreational centers, urban water bodies, building permits, urban parking and zoning regulations. Urban planning, housing, health and education can be shared responsibilities. In phase 2 (FY203-FY2041), city traffic management, city road network and city law and order can also be assigned to city governments with proper coordination with the national government. The actual outcome should be based on a careful analysis of various experiences, the political economy considerations and implementation capacity considerations.  Reform implementation can also start on a pilot basis in Dhaka and can then be adapted and mainstreamed to other cities.</w:t>
                      </w:r>
                    </w:p>
                    <w:p w:rsidR="00153055" w:rsidRPr="00290B67" w:rsidRDefault="00153055" w:rsidP="00F712FA">
                      <w:pPr>
                        <w:jc w:val="both"/>
                        <w:rPr>
                          <w:rFonts w:ascii="Times New Roman" w:hAnsi="Times New Roman" w:cs="Times New Roman"/>
                          <w:sz w:val="20"/>
                        </w:rPr>
                      </w:pPr>
                    </w:p>
                    <w:p w:rsidR="00153055" w:rsidRDefault="00153055" w:rsidP="00290B67">
                      <w:pPr>
                        <w:jc w:val="center"/>
                      </w:pPr>
                    </w:p>
                    <w:p w:rsidR="00153055" w:rsidRDefault="00153055" w:rsidP="00290B67">
                      <w:pPr>
                        <w:jc w:val="center"/>
                      </w:pPr>
                    </w:p>
                  </w:txbxContent>
                </v:textbox>
              </v:shape>
            </w:pict>
          </mc:Fallback>
        </mc:AlternateContent>
      </w:r>
    </w:p>
    <w:p w:rsidR="00290B67" w:rsidRPr="00290B67" w:rsidRDefault="00290B67" w:rsidP="00290B67"/>
    <w:p w:rsidR="00290B67" w:rsidRPr="006D0325" w:rsidRDefault="00290B67" w:rsidP="006D0325"/>
    <w:p w:rsidR="00290B67" w:rsidRPr="006D0325" w:rsidRDefault="00290B67" w:rsidP="006D0325"/>
    <w:p w:rsidR="00290B67" w:rsidRPr="006D0325" w:rsidRDefault="00290B67" w:rsidP="006D0325"/>
    <w:p w:rsidR="00290B67" w:rsidRPr="006D0325" w:rsidRDefault="00290B67" w:rsidP="006D0325"/>
    <w:p w:rsidR="00F712FA" w:rsidRPr="006D0325" w:rsidRDefault="00F712FA" w:rsidP="006D0325"/>
    <w:p w:rsidR="00F712FA" w:rsidRPr="006D0325" w:rsidRDefault="00F712FA" w:rsidP="006D0325"/>
    <w:p w:rsidR="00D81EBA" w:rsidRDefault="00D81EBA" w:rsidP="00D81EBA"/>
    <w:p w:rsidR="00D81EBA" w:rsidRDefault="00D81EBA" w:rsidP="00D81EBA"/>
    <w:p w:rsidR="00D81EBA" w:rsidRDefault="00D81EBA" w:rsidP="00D81EBA"/>
    <w:p w:rsidR="00D81EBA" w:rsidRPr="00D81EBA" w:rsidRDefault="00D81EBA" w:rsidP="00D81EBA"/>
    <w:p w:rsidR="00D81EBA" w:rsidRDefault="00857DAA" w:rsidP="00D81EBA">
      <w:pPr>
        <w:pStyle w:val="Heading2"/>
      </w:pPr>
      <w:bookmarkStart w:id="54" w:name="_Toc490047192"/>
      <w:r w:rsidRPr="00755D43">
        <w:t>T</w:t>
      </w:r>
      <w:r w:rsidR="00FE79FB" w:rsidRPr="00755D43">
        <w:t>owards an Urban Financing Strategy</w:t>
      </w:r>
      <w:bookmarkEnd w:id="54"/>
    </w:p>
    <w:p w:rsidR="00F5627B" w:rsidRDefault="00C40E1B" w:rsidP="00DF4653">
      <w:pPr>
        <w:jc w:val="both"/>
        <w:rPr>
          <w:rFonts w:ascii="Times New Roman" w:hAnsi="Times New Roman" w:cs="Times New Roman"/>
          <w:sz w:val="24"/>
          <w:szCs w:val="24"/>
        </w:rPr>
      </w:pPr>
      <w:r w:rsidRPr="00CD2728">
        <w:rPr>
          <w:rFonts w:ascii="Times New Roman" w:hAnsi="Times New Roman" w:cs="Times New Roman"/>
          <w:sz w:val="24"/>
          <w:szCs w:val="24"/>
        </w:rPr>
        <w:t>Reform</w:t>
      </w:r>
      <w:r w:rsidR="009D2342">
        <w:rPr>
          <w:rFonts w:ascii="Times New Roman" w:hAnsi="Times New Roman" w:cs="Times New Roman"/>
          <w:sz w:val="24"/>
          <w:szCs w:val="24"/>
        </w:rPr>
        <w:t xml:space="preserve">s of </w:t>
      </w:r>
      <w:r w:rsidRPr="00CD2728">
        <w:rPr>
          <w:rFonts w:ascii="Times New Roman" w:hAnsi="Times New Roman" w:cs="Times New Roman"/>
          <w:sz w:val="24"/>
          <w:szCs w:val="24"/>
        </w:rPr>
        <w:t xml:space="preserve">urban </w:t>
      </w:r>
      <w:r w:rsidR="009D2342">
        <w:rPr>
          <w:rFonts w:ascii="Times New Roman" w:hAnsi="Times New Roman" w:cs="Times New Roman"/>
          <w:sz w:val="24"/>
          <w:szCs w:val="24"/>
        </w:rPr>
        <w:t>governance and urban finances are</w:t>
      </w:r>
      <w:r w:rsidRPr="00CD2728">
        <w:rPr>
          <w:rFonts w:ascii="Times New Roman" w:hAnsi="Times New Roman" w:cs="Times New Roman"/>
          <w:sz w:val="24"/>
          <w:szCs w:val="24"/>
        </w:rPr>
        <w:t xml:space="preserve"> critical for </w:t>
      </w:r>
      <w:r w:rsidR="009D2342">
        <w:rPr>
          <w:rFonts w:ascii="Times New Roman" w:hAnsi="Times New Roman" w:cs="Times New Roman"/>
          <w:sz w:val="24"/>
          <w:szCs w:val="24"/>
        </w:rPr>
        <w:t xml:space="preserve">improving </w:t>
      </w:r>
      <w:r w:rsidR="00136E57">
        <w:rPr>
          <w:rFonts w:ascii="Times New Roman" w:hAnsi="Times New Roman" w:cs="Times New Roman"/>
          <w:sz w:val="24"/>
          <w:szCs w:val="24"/>
        </w:rPr>
        <w:t>urbanis</w:t>
      </w:r>
      <w:r w:rsidRPr="00CD2728">
        <w:rPr>
          <w:rFonts w:ascii="Times New Roman" w:hAnsi="Times New Roman" w:cs="Times New Roman"/>
          <w:sz w:val="24"/>
          <w:szCs w:val="24"/>
        </w:rPr>
        <w:t>ation and urban services in Bangladesh.  They will need to go together to get results. Strong political will of t</w:t>
      </w:r>
      <w:r w:rsidR="00136E57">
        <w:rPr>
          <w:rFonts w:ascii="Times New Roman" w:hAnsi="Times New Roman" w:cs="Times New Roman"/>
          <w:sz w:val="24"/>
          <w:szCs w:val="24"/>
        </w:rPr>
        <w:t xml:space="preserve">he national government is the key. </w:t>
      </w:r>
      <w:r w:rsidR="009D5C58">
        <w:rPr>
          <w:rFonts w:ascii="Times New Roman" w:hAnsi="Times New Roman" w:cs="Times New Roman"/>
          <w:sz w:val="24"/>
          <w:szCs w:val="24"/>
        </w:rPr>
        <w:t>In Bangladesh, the members of Parliament typically te</w:t>
      </w:r>
      <w:r w:rsidR="00136E57">
        <w:rPr>
          <w:rFonts w:ascii="Times New Roman" w:hAnsi="Times New Roman" w:cs="Times New Roman"/>
          <w:sz w:val="24"/>
          <w:szCs w:val="24"/>
        </w:rPr>
        <w:t>nd to oppose decentralis</w:t>
      </w:r>
      <w:r w:rsidR="009D5C58">
        <w:rPr>
          <w:rFonts w:ascii="Times New Roman" w:hAnsi="Times New Roman" w:cs="Times New Roman"/>
          <w:sz w:val="24"/>
          <w:szCs w:val="24"/>
        </w:rPr>
        <w:t>ation in all forms (political, administrative or financial) because of the perception that this will reduce their ability to influence the vote bank at the local level.  On the other hand</w:t>
      </w:r>
      <w:r w:rsidR="00970C03">
        <w:rPr>
          <w:rFonts w:ascii="Times New Roman" w:hAnsi="Times New Roman" w:cs="Times New Roman"/>
          <w:sz w:val="24"/>
          <w:szCs w:val="24"/>
        </w:rPr>
        <w:t xml:space="preserve">, without a major change in urban finances and management, there </w:t>
      </w:r>
      <w:r w:rsidR="009D05BB">
        <w:rPr>
          <w:rFonts w:ascii="Times New Roman" w:hAnsi="Times New Roman" w:cs="Times New Roman"/>
          <w:sz w:val="24"/>
          <w:szCs w:val="24"/>
        </w:rPr>
        <w:t>are</w:t>
      </w:r>
      <w:r w:rsidR="00970C03">
        <w:rPr>
          <w:rFonts w:ascii="Times New Roman" w:hAnsi="Times New Roman" w:cs="Times New Roman"/>
          <w:sz w:val="24"/>
          <w:szCs w:val="24"/>
        </w:rPr>
        <w:t xml:space="preserve"> very little prospects for Bangladesh to achieve higher income status</w:t>
      </w:r>
      <w:r w:rsidRPr="00CD2728">
        <w:rPr>
          <w:rFonts w:ascii="Times New Roman" w:hAnsi="Times New Roman" w:cs="Times New Roman"/>
          <w:sz w:val="24"/>
          <w:szCs w:val="24"/>
        </w:rPr>
        <w:t>.</w:t>
      </w:r>
      <w:r w:rsidR="00136E57">
        <w:rPr>
          <w:rFonts w:ascii="Times New Roman" w:hAnsi="Times New Roman" w:cs="Times New Roman"/>
          <w:sz w:val="24"/>
          <w:szCs w:val="24"/>
        </w:rPr>
        <w:t xml:space="preserve"> </w:t>
      </w:r>
      <w:r w:rsidR="00970C03">
        <w:rPr>
          <w:rFonts w:ascii="Times New Roman" w:hAnsi="Times New Roman" w:cs="Times New Roman"/>
          <w:sz w:val="24"/>
          <w:szCs w:val="24"/>
        </w:rPr>
        <w:t xml:space="preserve"> There is no example of a HIC that does not have decentralized strong and accountable urban governments with considerable </w:t>
      </w:r>
      <w:r w:rsidR="00970C03">
        <w:rPr>
          <w:rFonts w:ascii="Times New Roman" w:hAnsi="Times New Roman" w:cs="Times New Roman"/>
          <w:sz w:val="24"/>
          <w:szCs w:val="24"/>
        </w:rPr>
        <w:lastRenderedPageBreak/>
        <w:t xml:space="preserve">financial autonomy. </w:t>
      </w:r>
      <w:r w:rsidR="00723708" w:rsidRPr="00CD2728">
        <w:rPr>
          <w:rFonts w:ascii="Times New Roman" w:hAnsi="Times New Roman" w:cs="Times New Roman"/>
          <w:sz w:val="24"/>
          <w:szCs w:val="24"/>
        </w:rPr>
        <w:t>Fiscal</w:t>
      </w:r>
      <w:r w:rsidR="00136E57">
        <w:rPr>
          <w:rFonts w:ascii="Times New Roman" w:hAnsi="Times New Roman" w:cs="Times New Roman"/>
          <w:sz w:val="24"/>
          <w:szCs w:val="24"/>
        </w:rPr>
        <w:t xml:space="preserve"> decentralis</w:t>
      </w:r>
      <w:r w:rsidR="009D5C58">
        <w:rPr>
          <w:rFonts w:ascii="Times New Roman" w:hAnsi="Times New Roman" w:cs="Times New Roman"/>
          <w:sz w:val="24"/>
          <w:szCs w:val="24"/>
        </w:rPr>
        <w:t xml:space="preserve">ation is essential </w:t>
      </w:r>
      <w:r w:rsidRPr="00CD2728">
        <w:rPr>
          <w:rFonts w:ascii="Times New Roman" w:hAnsi="Times New Roman" w:cs="Times New Roman"/>
          <w:sz w:val="24"/>
          <w:szCs w:val="24"/>
        </w:rPr>
        <w:t>to establishing accounting LGIs at both the urban and rural levels.</w:t>
      </w:r>
    </w:p>
    <w:p w:rsidR="0055116D" w:rsidRPr="00CD2728" w:rsidRDefault="00A96C11" w:rsidP="00DF4653">
      <w:pPr>
        <w:jc w:val="both"/>
        <w:rPr>
          <w:rFonts w:ascii="Times New Roman" w:hAnsi="Times New Roman" w:cs="Times New Roman"/>
          <w:sz w:val="24"/>
          <w:szCs w:val="24"/>
        </w:rPr>
      </w:pPr>
      <w:r>
        <w:rPr>
          <w:rFonts w:ascii="Times New Roman" w:hAnsi="Times New Roman" w:cs="Times New Roman"/>
          <w:sz w:val="24"/>
          <w:szCs w:val="24"/>
        </w:rPr>
        <w:t>The financing needs for urban infrastructure are large.  It will be nearly impossible to meet the financing requirements based simply on transfers from t</w:t>
      </w:r>
      <w:r w:rsidR="00DF5420">
        <w:rPr>
          <w:rFonts w:ascii="Times New Roman" w:hAnsi="Times New Roman" w:cs="Times New Roman"/>
          <w:sz w:val="24"/>
          <w:szCs w:val="24"/>
        </w:rPr>
        <w:t>he national government.  International experience shows that t</w:t>
      </w:r>
      <w:r w:rsidR="00C40E1B" w:rsidRPr="00CD2728">
        <w:rPr>
          <w:rFonts w:ascii="Times New Roman" w:hAnsi="Times New Roman" w:cs="Times New Roman"/>
          <w:sz w:val="24"/>
          <w:szCs w:val="24"/>
        </w:rPr>
        <w:t xml:space="preserve">he strategy for urban financing needs to combine taxes, service charges, predictable transfers and responsible borrowing. </w:t>
      </w:r>
    </w:p>
    <w:p w:rsidR="00DF4653" w:rsidRPr="00DF4653" w:rsidRDefault="00DF4653" w:rsidP="00457048">
      <w:pPr>
        <w:jc w:val="both"/>
        <w:rPr>
          <w:rFonts w:ascii="Times New Roman" w:hAnsi="Times New Roman" w:cs="Times New Roman"/>
          <w:sz w:val="24"/>
          <w:szCs w:val="24"/>
        </w:rPr>
      </w:pPr>
      <w:r>
        <w:rPr>
          <w:rFonts w:ascii="Times New Roman" w:hAnsi="Times New Roman" w:cs="Times New Roman"/>
          <w:b/>
          <w:i/>
          <w:sz w:val="24"/>
          <w:szCs w:val="24"/>
        </w:rPr>
        <w:t>Tax reforms and f</w:t>
      </w:r>
      <w:r w:rsidR="00FE79FB" w:rsidRPr="00DF4653">
        <w:rPr>
          <w:rFonts w:ascii="Times New Roman" w:hAnsi="Times New Roman" w:cs="Times New Roman"/>
          <w:b/>
          <w:i/>
          <w:sz w:val="24"/>
          <w:szCs w:val="24"/>
        </w:rPr>
        <w:t>ees</w:t>
      </w:r>
      <w:r w:rsidRPr="00DF4653">
        <w:rPr>
          <w:rFonts w:ascii="Times New Roman" w:hAnsi="Times New Roman" w:cs="Times New Roman"/>
          <w:b/>
          <w:i/>
          <w:sz w:val="24"/>
          <w:szCs w:val="24"/>
        </w:rPr>
        <w:t xml:space="preserve">: </w:t>
      </w:r>
      <w:r>
        <w:rPr>
          <w:rFonts w:ascii="Times New Roman" w:hAnsi="Times New Roman" w:cs="Times New Roman"/>
          <w:sz w:val="24"/>
          <w:szCs w:val="24"/>
        </w:rPr>
        <w:t xml:space="preserve">Since </w:t>
      </w:r>
      <w:r w:rsidR="00DF5420">
        <w:rPr>
          <w:rFonts w:ascii="Times New Roman" w:hAnsi="Times New Roman" w:cs="Times New Roman"/>
          <w:sz w:val="24"/>
          <w:szCs w:val="24"/>
        </w:rPr>
        <w:t xml:space="preserve">at present the </w:t>
      </w:r>
      <w:r>
        <w:rPr>
          <w:rFonts w:ascii="Times New Roman" w:hAnsi="Times New Roman" w:cs="Times New Roman"/>
          <w:sz w:val="24"/>
          <w:szCs w:val="24"/>
        </w:rPr>
        <w:t xml:space="preserve">tax administrative capacity is generally weak even at the national </w:t>
      </w:r>
      <w:r w:rsidR="00136E57">
        <w:rPr>
          <w:rFonts w:ascii="Times New Roman" w:hAnsi="Times New Roman" w:cs="Times New Roman"/>
          <w:sz w:val="24"/>
          <w:szCs w:val="24"/>
        </w:rPr>
        <w:t>level, the scope for decentralis</w:t>
      </w:r>
      <w:r>
        <w:rPr>
          <w:rFonts w:ascii="Times New Roman" w:hAnsi="Times New Roman" w:cs="Times New Roman"/>
          <w:sz w:val="24"/>
          <w:szCs w:val="24"/>
        </w:rPr>
        <w:t>ation of tax responsibilities to LGIs is very limited</w:t>
      </w:r>
      <w:r w:rsidR="00DF5420">
        <w:rPr>
          <w:rFonts w:ascii="Times New Roman" w:hAnsi="Times New Roman" w:cs="Times New Roman"/>
          <w:sz w:val="24"/>
          <w:szCs w:val="24"/>
        </w:rPr>
        <w:t xml:space="preserve"> in the near future</w:t>
      </w:r>
      <w:r>
        <w:rPr>
          <w:rFonts w:ascii="Times New Roman" w:hAnsi="Times New Roman" w:cs="Times New Roman"/>
          <w:sz w:val="24"/>
          <w:szCs w:val="24"/>
        </w:rPr>
        <w:t>.  This is not even necessary at this stage of Bangladesh</w:t>
      </w:r>
      <w:r w:rsidR="00136E57">
        <w:rPr>
          <w:rFonts w:ascii="Times New Roman" w:hAnsi="Times New Roman" w:cs="Times New Roman"/>
          <w:sz w:val="24"/>
          <w:szCs w:val="24"/>
        </w:rPr>
        <w:t>’s</w:t>
      </w:r>
      <w:r>
        <w:rPr>
          <w:rFonts w:ascii="Times New Roman" w:hAnsi="Times New Roman" w:cs="Times New Roman"/>
          <w:sz w:val="24"/>
          <w:szCs w:val="24"/>
        </w:rPr>
        <w:t xml:space="preserve"> development.  However, </w:t>
      </w:r>
      <w:r w:rsidR="003C583C">
        <w:rPr>
          <w:rFonts w:ascii="Times New Roman" w:hAnsi="Times New Roman" w:cs="Times New Roman"/>
          <w:sz w:val="24"/>
          <w:szCs w:val="24"/>
        </w:rPr>
        <w:t>in the property tax</w:t>
      </w:r>
      <w:r w:rsidR="00136E57">
        <w:rPr>
          <w:rFonts w:ascii="Times New Roman" w:hAnsi="Times New Roman" w:cs="Times New Roman"/>
          <w:sz w:val="24"/>
          <w:szCs w:val="24"/>
        </w:rPr>
        <w:t>,</w:t>
      </w:r>
      <w:r w:rsidR="003C583C">
        <w:rPr>
          <w:rFonts w:ascii="Times New Roman" w:hAnsi="Times New Roman" w:cs="Times New Roman"/>
          <w:sz w:val="24"/>
          <w:szCs w:val="24"/>
        </w:rPr>
        <w:t xml:space="preserve"> </w:t>
      </w:r>
      <w:r w:rsidR="00C23B61">
        <w:rPr>
          <w:rFonts w:ascii="Times New Roman" w:hAnsi="Times New Roman" w:cs="Times New Roman"/>
          <w:sz w:val="24"/>
          <w:szCs w:val="24"/>
        </w:rPr>
        <w:t xml:space="preserve">the </w:t>
      </w:r>
      <w:r>
        <w:rPr>
          <w:rFonts w:ascii="Times New Roman" w:hAnsi="Times New Roman" w:cs="Times New Roman"/>
          <w:sz w:val="24"/>
          <w:szCs w:val="24"/>
        </w:rPr>
        <w:t>LGIs have a potentially powerful source of revenue</w:t>
      </w:r>
      <w:r w:rsidR="0037720C">
        <w:rPr>
          <w:rFonts w:ascii="Times New Roman" w:hAnsi="Times New Roman" w:cs="Times New Roman"/>
          <w:sz w:val="24"/>
          <w:szCs w:val="24"/>
        </w:rPr>
        <w:t xml:space="preserve"> that must be better used</w:t>
      </w:r>
      <w:r w:rsidR="003C583C">
        <w:rPr>
          <w:rFonts w:ascii="Times New Roman" w:hAnsi="Times New Roman" w:cs="Times New Roman"/>
          <w:sz w:val="24"/>
          <w:szCs w:val="24"/>
        </w:rPr>
        <w:t>.</w:t>
      </w:r>
      <w:r w:rsidR="00DF5420">
        <w:rPr>
          <w:rFonts w:ascii="Times New Roman" w:hAnsi="Times New Roman" w:cs="Times New Roman"/>
          <w:sz w:val="24"/>
          <w:szCs w:val="24"/>
        </w:rPr>
        <w:t xml:space="preserve"> Once the property taxes are well developed and the urban governments gain experience, other options including urban income taxes could be considered.</w:t>
      </w:r>
    </w:p>
    <w:p w:rsidR="0055116D" w:rsidRPr="003C583C" w:rsidRDefault="00C40E1B" w:rsidP="00700130">
      <w:pPr>
        <w:numPr>
          <w:ilvl w:val="0"/>
          <w:numId w:val="3"/>
        </w:numPr>
        <w:jc w:val="both"/>
        <w:rPr>
          <w:rFonts w:ascii="Times New Roman" w:hAnsi="Times New Roman" w:cs="Times New Roman"/>
          <w:sz w:val="24"/>
          <w:szCs w:val="24"/>
        </w:rPr>
      </w:pPr>
      <w:r w:rsidRPr="00CD2728">
        <w:rPr>
          <w:rFonts w:ascii="Times New Roman" w:hAnsi="Times New Roman" w:cs="Times New Roman"/>
          <w:sz w:val="24"/>
          <w:szCs w:val="24"/>
        </w:rPr>
        <w:t>The first stage should focus on a major revamping of property taxes.</w:t>
      </w:r>
      <w:r w:rsidR="00136E57">
        <w:rPr>
          <w:rFonts w:ascii="Times New Roman" w:hAnsi="Times New Roman" w:cs="Times New Roman"/>
          <w:sz w:val="24"/>
          <w:szCs w:val="24"/>
        </w:rPr>
        <w:t xml:space="preserve"> </w:t>
      </w:r>
      <w:r w:rsidRPr="003C583C">
        <w:rPr>
          <w:rFonts w:ascii="Times New Roman" w:hAnsi="Times New Roman" w:cs="Times New Roman"/>
          <w:sz w:val="24"/>
          <w:szCs w:val="24"/>
        </w:rPr>
        <w:t xml:space="preserve">A properly designed property tax </w:t>
      </w:r>
      <w:r w:rsidR="00136E57">
        <w:rPr>
          <w:rFonts w:ascii="Times New Roman" w:hAnsi="Times New Roman" w:cs="Times New Roman"/>
          <w:sz w:val="24"/>
          <w:szCs w:val="24"/>
        </w:rPr>
        <w:t>could yield 1.0-1.5 percent</w:t>
      </w:r>
      <w:r w:rsidRPr="003C583C">
        <w:rPr>
          <w:rFonts w:ascii="Times New Roman" w:hAnsi="Times New Roman" w:cs="Times New Roman"/>
          <w:sz w:val="24"/>
          <w:szCs w:val="24"/>
        </w:rPr>
        <w:t xml:space="preserve"> of GDP equivalent of tax</w:t>
      </w:r>
      <w:r w:rsidR="00136E57">
        <w:rPr>
          <w:rFonts w:ascii="Times New Roman" w:hAnsi="Times New Roman" w:cs="Times New Roman"/>
          <w:sz w:val="24"/>
          <w:szCs w:val="24"/>
        </w:rPr>
        <w:t xml:space="preserve"> revenues that will </w:t>
      </w:r>
      <w:r w:rsidR="009D05BB">
        <w:rPr>
          <w:rFonts w:ascii="Times New Roman" w:hAnsi="Times New Roman" w:cs="Times New Roman"/>
          <w:sz w:val="24"/>
          <w:szCs w:val="24"/>
        </w:rPr>
        <w:t>revolutioniz</w:t>
      </w:r>
      <w:r w:rsidR="009D05BB" w:rsidRPr="003C583C">
        <w:rPr>
          <w:rFonts w:ascii="Times New Roman" w:hAnsi="Times New Roman" w:cs="Times New Roman"/>
          <w:sz w:val="24"/>
          <w:szCs w:val="24"/>
        </w:rPr>
        <w:t>e</w:t>
      </w:r>
      <w:r w:rsidRPr="003C583C">
        <w:rPr>
          <w:rFonts w:ascii="Times New Roman" w:hAnsi="Times New Roman" w:cs="Times New Roman"/>
          <w:sz w:val="24"/>
          <w:szCs w:val="24"/>
        </w:rPr>
        <w:t xml:space="preserve"> urban LGI financing.</w:t>
      </w:r>
      <w:r w:rsidR="00136E57">
        <w:rPr>
          <w:rFonts w:ascii="Times New Roman" w:hAnsi="Times New Roman" w:cs="Times New Roman"/>
          <w:sz w:val="24"/>
          <w:szCs w:val="24"/>
        </w:rPr>
        <w:t xml:space="preserve"> This compares with a mere 0.16 percent</w:t>
      </w:r>
      <w:r w:rsidRPr="003C583C">
        <w:rPr>
          <w:rFonts w:ascii="Times New Roman" w:hAnsi="Times New Roman" w:cs="Times New Roman"/>
          <w:sz w:val="24"/>
          <w:szCs w:val="24"/>
        </w:rPr>
        <w:t xml:space="preserve"> of GDP yield presently.</w:t>
      </w:r>
    </w:p>
    <w:p w:rsidR="00DF4653" w:rsidRPr="00CD2728" w:rsidRDefault="00DF4653" w:rsidP="00700130">
      <w:pPr>
        <w:numPr>
          <w:ilvl w:val="0"/>
          <w:numId w:val="3"/>
        </w:numPr>
        <w:jc w:val="both"/>
        <w:rPr>
          <w:rFonts w:ascii="Times New Roman" w:hAnsi="Times New Roman" w:cs="Times New Roman"/>
          <w:sz w:val="24"/>
          <w:szCs w:val="24"/>
        </w:rPr>
      </w:pPr>
      <w:r>
        <w:rPr>
          <w:rFonts w:ascii="Times New Roman" w:hAnsi="Times New Roman" w:cs="Times New Roman"/>
          <w:sz w:val="24"/>
          <w:szCs w:val="24"/>
        </w:rPr>
        <w:t>Technical assistance can be sought from national institutions to help LGIs develop an effective system of property taxes.</w:t>
      </w:r>
    </w:p>
    <w:p w:rsidR="0055116D" w:rsidRPr="00CD2728" w:rsidRDefault="00C40E1B" w:rsidP="00700130">
      <w:pPr>
        <w:numPr>
          <w:ilvl w:val="0"/>
          <w:numId w:val="3"/>
        </w:numPr>
        <w:jc w:val="both"/>
        <w:rPr>
          <w:rFonts w:ascii="Times New Roman" w:hAnsi="Times New Roman" w:cs="Times New Roman"/>
          <w:sz w:val="24"/>
          <w:szCs w:val="24"/>
        </w:rPr>
      </w:pPr>
      <w:r w:rsidRPr="00CD2728">
        <w:rPr>
          <w:rFonts w:ascii="Times New Roman" w:hAnsi="Times New Roman" w:cs="Times New Roman"/>
          <w:sz w:val="24"/>
          <w:szCs w:val="24"/>
        </w:rPr>
        <w:t>Service fees and charges have grown significantly over time, but t</w:t>
      </w:r>
      <w:r w:rsidR="00136E57">
        <w:rPr>
          <w:rFonts w:ascii="Times New Roman" w:hAnsi="Times New Roman" w:cs="Times New Roman"/>
          <w:sz w:val="24"/>
          <w:szCs w:val="24"/>
        </w:rPr>
        <w:t>hey still account for only 0.14 percent</w:t>
      </w:r>
      <w:r w:rsidRPr="00CD2728">
        <w:rPr>
          <w:rFonts w:ascii="Times New Roman" w:hAnsi="Times New Roman" w:cs="Times New Roman"/>
          <w:sz w:val="24"/>
          <w:szCs w:val="24"/>
        </w:rPr>
        <w:t xml:space="preserve"> of GDP.  With better service, urban LGIs should be able to increase resources from this</w:t>
      </w:r>
      <w:r w:rsidR="00136E57">
        <w:rPr>
          <w:rFonts w:ascii="Times New Roman" w:hAnsi="Times New Roman" w:cs="Times New Roman"/>
          <w:sz w:val="24"/>
          <w:szCs w:val="24"/>
        </w:rPr>
        <w:t xml:space="preserve"> source equivalent to about 0.5 percent</w:t>
      </w:r>
      <w:r w:rsidRPr="00CD2728">
        <w:rPr>
          <w:rFonts w:ascii="Times New Roman" w:hAnsi="Times New Roman" w:cs="Times New Roman"/>
          <w:sz w:val="24"/>
          <w:szCs w:val="24"/>
        </w:rPr>
        <w:t xml:space="preserve"> of GDP</w:t>
      </w:r>
      <w:r w:rsidR="00DF5420">
        <w:rPr>
          <w:rFonts w:ascii="Times New Roman" w:hAnsi="Times New Roman" w:cs="Times New Roman"/>
          <w:sz w:val="24"/>
          <w:szCs w:val="24"/>
        </w:rPr>
        <w:t xml:space="preserve"> by FY2020 and 1.0% of GDP by FY2031</w:t>
      </w:r>
      <w:r w:rsidR="009D05BB">
        <w:rPr>
          <w:rFonts w:ascii="Times New Roman" w:hAnsi="Times New Roman" w:cs="Times New Roman"/>
          <w:sz w:val="24"/>
          <w:szCs w:val="24"/>
        </w:rPr>
        <w:t>.</w:t>
      </w:r>
    </w:p>
    <w:p w:rsidR="0055116D" w:rsidRDefault="00DF5420" w:rsidP="00700130">
      <w:pPr>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Together, the property tax and the service fee and charges </w:t>
      </w:r>
      <w:r w:rsidR="00C40E1B" w:rsidRPr="00CD2728">
        <w:rPr>
          <w:rFonts w:ascii="Times New Roman" w:hAnsi="Times New Roman" w:cs="Times New Roman"/>
          <w:sz w:val="24"/>
          <w:szCs w:val="24"/>
        </w:rPr>
        <w:t>could help jump-start the fiscal autonomy of urban LGIs in a substantial manner.</w:t>
      </w:r>
    </w:p>
    <w:p w:rsidR="00DF5420" w:rsidRPr="00CD2728" w:rsidRDefault="00DF5420" w:rsidP="00700130">
      <w:pPr>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Over time, consideration could be given to raising additional income taxes, over and above the national income taxes, as in other advanced economies like the USA. </w:t>
      </w:r>
    </w:p>
    <w:p w:rsidR="0055116D" w:rsidRPr="00EC1EAE" w:rsidRDefault="00EC1EAE" w:rsidP="00EC1EAE">
      <w:pPr>
        <w:jc w:val="both"/>
        <w:rPr>
          <w:rFonts w:ascii="Times New Roman" w:hAnsi="Times New Roman" w:cs="Times New Roman"/>
          <w:b/>
          <w:sz w:val="24"/>
          <w:szCs w:val="24"/>
        </w:rPr>
      </w:pPr>
      <w:r>
        <w:rPr>
          <w:rFonts w:ascii="Times New Roman" w:hAnsi="Times New Roman" w:cs="Times New Roman"/>
          <w:b/>
          <w:i/>
          <w:sz w:val="24"/>
          <w:szCs w:val="24"/>
        </w:rPr>
        <w:t>Reform of government t</w:t>
      </w:r>
      <w:r w:rsidR="00764973" w:rsidRPr="00EC1EAE">
        <w:rPr>
          <w:rFonts w:ascii="Times New Roman" w:hAnsi="Times New Roman" w:cs="Times New Roman"/>
          <w:b/>
          <w:i/>
          <w:sz w:val="24"/>
          <w:szCs w:val="24"/>
        </w:rPr>
        <w:t>ransfers</w:t>
      </w:r>
      <w:r w:rsidRPr="00EC1EAE">
        <w:rPr>
          <w:rFonts w:ascii="Times New Roman" w:hAnsi="Times New Roman" w:cs="Times New Roman"/>
          <w:b/>
          <w:i/>
          <w:sz w:val="24"/>
          <w:szCs w:val="24"/>
        </w:rPr>
        <w:t xml:space="preserve">: </w:t>
      </w:r>
      <w:r w:rsidR="00C40E1B" w:rsidRPr="00CD2728">
        <w:rPr>
          <w:rFonts w:ascii="Times New Roman" w:hAnsi="Times New Roman" w:cs="Times New Roman"/>
          <w:sz w:val="24"/>
          <w:szCs w:val="24"/>
        </w:rPr>
        <w:t>Government transfers must be reformed to assign greater transparency and predictability of the transfers. The transfers wi</w:t>
      </w:r>
      <w:r w:rsidR="00354DEB">
        <w:rPr>
          <w:rFonts w:ascii="Times New Roman" w:hAnsi="Times New Roman" w:cs="Times New Roman"/>
          <w:sz w:val="24"/>
          <w:szCs w:val="24"/>
        </w:rPr>
        <w:t xml:space="preserve">ll also need to match assigned </w:t>
      </w:r>
      <w:r w:rsidR="00C40E1B" w:rsidRPr="00CD2728">
        <w:rPr>
          <w:rFonts w:ascii="Times New Roman" w:hAnsi="Times New Roman" w:cs="Times New Roman"/>
          <w:sz w:val="24"/>
          <w:szCs w:val="24"/>
        </w:rPr>
        <w:t>responsibilities.</w:t>
      </w:r>
      <w:r w:rsidR="007D515D">
        <w:rPr>
          <w:rFonts w:ascii="Times New Roman" w:hAnsi="Times New Roman" w:cs="Times New Roman"/>
          <w:sz w:val="24"/>
          <w:szCs w:val="24"/>
        </w:rPr>
        <w:t xml:space="preserve"> The transfer system should also be enshrined within a legal framework to depoliticize the use of national resources to influence local level politics. </w:t>
      </w:r>
    </w:p>
    <w:p w:rsidR="0055116D" w:rsidRPr="00CD2728" w:rsidRDefault="00C40E1B" w:rsidP="00700130">
      <w:pPr>
        <w:numPr>
          <w:ilvl w:val="0"/>
          <w:numId w:val="4"/>
        </w:numPr>
        <w:jc w:val="both"/>
        <w:rPr>
          <w:rFonts w:ascii="Times New Roman" w:hAnsi="Times New Roman" w:cs="Times New Roman"/>
          <w:sz w:val="24"/>
          <w:szCs w:val="24"/>
        </w:rPr>
      </w:pPr>
      <w:r w:rsidRPr="00CD2728">
        <w:rPr>
          <w:rFonts w:ascii="Times New Roman" w:hAnsi="Times New Roman" w:cs="Times New Roman"/>
          <w:sz w:val="24"/>
          <w:szCs w:val="24"/>
        </w:rPr>
        <w:t>There should be a much better bal</w:t>
      </w:r>
      <w:r w:rsidR="00DF5420">
        <w:rPr>
          <w:rFonts w:ascii="Times New Roman" w:hAnsi="Times New Roman" w:cs="Times New Roman"/>
          <w:sz w:val="24"/>
          <w:szCs w:val="24"/>
        </w:rPr>
        <w:t>ance between spending by national</w:t>
      </w:r>
      <w:r w:rsidRPr="00CD2728">
        <w:rPr>
          <w:rFonts w:ascii="Times New Roman" w:hAnsi="Times New Roman" w:cs="Times New Roman"/>
          <w:sz w:val="24"/>
          <w:szCs w:val="24"/>
        </w:rPr>
        <w:t xml:space="preserve"> ministries and LGIs based on a clearly articulated devolution of responsibilities and matching transfers that is enshrined in the legal framework</w:t>
      </w:r>
      <w:r w:rsidR="007D515D">
        <w:rPr>
          <w:rFonts w:ascii="Times New Roman" w:hAnsi="Times New Roman" w:cs="Times New Roman"/>
          <w:sz w:val="24"/>
          <w:szCs w:val="24"/>
        </w:rPr>
        <w:t>.</w:t>
      </w:r>
      <w:r w:rsidRPr="00CD2728">
        <w:rPr>
          <w:rFonts w:ascii="Times New Roman" w:hAnsi="Times New Roman" w:cs="Times New Roman"/>
          <w:sz w:val="24"/>
          <w:szCs w:val="24"/>
        </w:rPr>
        <w:t xml:space="preserve"> </w:t>
      </w:r>
    </w:p>
    <w:p w:rsidR="0055116D" w:rsidRPr="00CD2728" w:rsidRDefault="00C40E1B" w:rsidP="00700130">
      <w:pPr>
        <w:numPr>
          <w:ilvl w:val="0"/>
          <w:numId w:val="4"/>
        </w:numPr>
        <w:jc w:val="both"/>
        <w:rPr>
          <w:rFonts w:ascii="Times New Roman" w:hAnsi="Times New Roman" w:cs="Times New Roman"/>
          <w:sz w:val="24"/>
          <w:szCs w:val="24"/>
        </w:rPr>
      </w:pPr>
      <w:r w:rsidRPr="00CD2728">
        <w:rPr>
          <w:rFonts w:ascii="Times New Roman" w:hAnsi="Times New Roman" w:cs="Times New Roman"/>
          <w:sz w:val="24"/>
          <w:szCs w:val="24"/>
        </w:rPr>
        <w:lastRenderedPageBreak/>
        <w:t>There is a considerable body of international experience that could help with the design of a proper transfer system that will work in the Bangladesh context.  Basic principl</w:t>
      </w:r>
      <w:r w:rsidR="00457048">
        <w:rPr>
          <w:rFonts w:ascii="Times New Roman" w:hAnsi="Times New Roman" w:cs="Times New Roman"/>
          <w:sz w:val="24"/>
          <w:szCs w:val="24"/>
        </w:rPr>
        <w:t xml:space="preserve">es include factors relating to population, poverty, </w:t>
      </w:r>
      <w:r w:rsidRPr="00CD2728">
        <w:rPr>
          <w:rFonts w:ascii="Times New Roman" w:hAnsi="Times New Roman" w:cs="Times New Roman"/>
          <w:sz w:val="24"/>
          <w:szCs w:val="24"/>
        </w:rPr>
        <w:t>endowment and performance.</w:t>
      </w:r>
      <w:r w:rsidR="007D515D">
        <w:rPr>
          <w:rFonts w:ascii="Times New Roman" w:hAnsi="Times New Roman" w:cs="Times New Roman"/>
          <w:sz w:val="24"/>
          <w:szCs w:val="24"/>
        </w:rPr>
        <w:t xml:space="preserve"> Broadly speaking cities that have a larger share of the population, higher poverty and weaker options for local tax mobilization will receive larger grants.  </w:t>
      </w:r>
      <w:r w:rsidR="005D3FAD">
        <w:rPr>
          <w:rFonts w:ascii="Times New Roman" w:hAnsi="Times New Roman" w:cs="Times New Roman"/>
          <w:sz w:val="24"/>
          <w:szCs w:val="24"/>
        </w:rPr>
        <w:t>This equity principle is particularly important to facilitate the growth of lagging cities lik</w:t>
      </w:r>
      <w:r w:rsidR="005E3BF0">
        <w:rPr>
          <w:rFonts w:ascii="Times New Roman" w:hAnsi="Times New Roman" w:cs="Times New Roman"/>
          <w:sz w:val="24"/>
          <w:szCs w:val="24"/>
        </w:rPr>
        <w:t xml:space="preserve">e Khulna, Barisal, Rangpur and </w:t>
      </w:r>
      <w:r w:rsidR="005D3FAD">
        <w:rPr>
          <w:rFonts w:ascii="Times New Roman" w:hAnsi="Times New Roman" w:cs="Times New Roman"/>
          <w:sz w:val="24"/>
          <w:szCs w:val="24"/>
        </w:rPr>
        <w:t xml:space="preserve">Rajshahi </w:t>
      </w:r>
    </w:p>
    <w:p w:rsidR="005D3FAD" w:rsidRDefault="00C40E1B" w:rsidP="00700130">
      <w:pPr>
        <w:numPr>
          <w:ilvl w:val="0"/>
          <w:numId w:val="4"/>
        </w:numPr>
        <w:jc w:val="both"/>
        <w:rPr>
          <w:rFonts w:ascii="Times New Roman" w:hAnsi="Times New Roman" w:cs="Times New Roman"/>
          <w:sz w:val="24"/>
          <w:szCs w:val="24"/>
        </w:rPr>
      </w:pPr>
      <w:r w:rsidRPr="00CD2728">
        <w:rPr>
          <w:rFonts w:ascii="Times New Roman" w:hAnsi="Times New Roman" w:cs="Times New Roman"/>
          <w:sz w:val="24"/>
          <w:szCs w:val="24"/>
        </w:rPr>
        <w:t>A two-tier transfer system combining equity</w:t>
      </w:r>
      <w:r w:rsidR="00457048">
        <w:rPr>
          <w:rFonts w:ascii="Times New Roman" w:hAnsi="Times New Roman" w:cs="Times New Roman"/>
          <w:sz w:val="24"/>
          <w:szCs w:val="24"/>
        </w:rPr>
        <w:t xml:space="preserve"> and incentives (performance</w:t>
      </w:r>
      <w:r w:rsidRPr="00CD2728">
        <w:rPr>
          <w:rFonts w:ascii="Times New Roman" w:hAnsi="Times New Roman" w:cs="Times New Roman"/>
          <w:sz w:val="24"/>
          <w:szCs w:val="24"/>
        </w:rPr>
        <w:t xml:space="preserve">) is also possible. </w:t>
      </w:r>
      <w:r w:rsidR="005D3FAD">
        <w:rPr>
          <w:rFonts w:ascii="Times New Roman" w:hAnsi="Times New Roman" w:cs="Times New Roman"/>
          <w:sz w:val="24"/>
          <w:szCs w:val="24"/>
        </w:rPr>
        <w:t xml:space="preserve"> This is </w:t>
      </w:r>
      <w:r w:rsidR="007A6616">
        <w:rPr>
          <w:rFonts w:ascii="Times New Roman" w:hAnsi="Times New Roman" w:cs="Times New Roman"/>
          <w:sz w:val="24"/>
          <w:szCs w:val="24"/>
        </w:rPr>
        <w:t>important to promote competition among cities.</w:t>
      </w:r>
      <w:r w:rsidR="005D3FAD">
        <w:rPr>
          <w:rFonts w:ascii="Times New Roman" w:hAnsi="Times New Roman" w:cs="Times New Roman"/>
          <w:sz w:val="24"/>
          <w:szCs w:val="24"/>
        </w:rPr>
        <w:t xml:space="preserve">  Thus</w:t>
      </w:r>
      <w:r w:rsidR="005E3BF0">
        <w:rPr>
          <w:rFonts w:ascii="Times New Roman" w:hAnsi="Times New Roman" w:cs="Times New Roman"/>
          <w:sz w:val="24"/>
          <w:szCs w:val="24"/>
        </w:rPr>
        <w:t>,</w:t>
      </w:r>
      <w:r w:rsidR="005D3FAD">
        <w:rPr>
          <w:rFonts w:ascii="Times New Roman" w:hAnsi="Times New Roman" w:cs="Times New Roman"/>
          <w:sz w:val="24"/>
          <w:szCs w:val="24"/>
        </w:rPr>
        <w:t xml:space="preserve"> cities that are innovative and make special effort to improve its efficiency of service delivery might have opportunities to tap special incentive funds from the national government. </w:t>
      </w:r>
    </w:p>
    <w:p w:rsidR="0055116D" w:rsidRPr="00CD2728" w:rsidRDefault="005D3FAD" w:rsidP="00700130">
      <w:pPr>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National government may also earmark special-purpose funds to promote national development goals related to health, education, environment, social protection and poverty reduction. </w:t>
      </w:r>
    </w:p>
    <w:p w:rsidR="00764973" w:rsidRPr="00472088" w:rsidRDefault="000032AD" w:rsidP="0007286A">
      <w:pPr>
        <w:jc w:val="both"/>
        <w:rPr>
          <w:rFonts w:ascii="Times New Roman" w:hAnsi="Times New Roman" w:cs="Times New Roman"/>
          <w:sz w:val="24"/>
          <w:szCs w:val="24"/>
        </w:rPr>
      </w:pPr>
      <w:r>
        <w:rPr>
          <w:rFonts w:ascii="Times New Roman" w:hAnsi="Times New Roman" w:cs="Times New Roman"/>
          <w:b/>
          <w:sz w:val="24"/>
          <w:szCs w:val="24"/>
        </w:rPr>
        <w:t>Reform of urban LGI b</w:t>
      </w:r>
      <w:r w:rsidR="00764973" w:rsidRPr="00472088">
        <w:rPr>
          <w:rFonts w:ascii="Times New Roman" w:hAnsi="Times New Roman" w:cs="Times New Roman"/>
          <w:b/>
          <w:sz w:val="24"/>
          <w:szCs w:val="24"/>
        </w:rPr>
        <w:t>orrowings</w:t>
      </w:r>
      <w:r w:rsidR="00472088">
        <w:rPr>
          <w:rFonts w:ascii="Times New Roman" w:hAnsi="Times New Roman" w:cs="Times New Roman"/>
          <w:b/>
          <w:sz w:val="24"/>
          <w:szCs w:val="24"/>
        </w:rPr>
        <w:t xml:space="preserve">:  </w:t>
      </w:r>
      <w:r w:rsidR="00472088">
        <w:rPr>
          <w:rFonts w:ascii="Times New Roman" w:hAnsi="Times New Roman" w:cs="Times New Roman"/>
          <w:sz w:val="24"/>
          <w:szCs w:val="24"/>
        </w:rPr>
        <w:t>International experience shows that responsible borrowing by urban LGIs from the local market can be a major source of funding urban infrastructure</w:t>
      </w:r>
      <w:r w:rsidR="00F5627B">
        <w:rPr>
          <w:rFonts w:ascii="Times New Roman" w:hAnsi="Times New Roman" w:cs="Times New Roman"/>
          <w:sz w:val="24"/>
          <w:szCs w:val="24"/>
        </w:rPr>
        <w:t xml:space="preserve"> (Bahl, Linn and Wetzel</w:t>
      </w:r>
      <w:r w:rsidR="00DF5420">
        <w:rPr>
          <w:rFonts w:ascii="Times New Roman" w:hAnsi="Times New Roman" w:cs="Times New Roman"/>
          <w:sz w:val="24"/>
          <w:szCs w:val="24"/>
        </w:rPr>
        <w:t xml:space="preserve"> 2013</w:t>
      </w:r>
      <w:r w:rsidR="00F5627B">
        <w:rPr>
          <w:rFonts w:ascii="Times New Roman" w:hAnsi="Times New Roman" w:cs="Times New Roman"/>
          <w:sz w:val="24"/>
          <w:szCs w:val="24"/>
        </w:rPr>
        <w:t xml:space="preserve">).  </w:t>
      </w:r>
      <w:r w:rsidR="0007286A">
        <w:rPr>
          <w:rFonts w:ascii="Times New Roman" w:hAnsi="Times New Roman" w:cs="Times New Roman"/>
          <w:sz w:val="24"/>
          <w:szCs w:val="24"/>
        </w:rPr>
        <w:t>However, borrowing is not risk free and requires careful management with special attention to the debt repayment capacity of the borrowing entity. In the case of Bangladesh, following points are note-worthy:</w:t>
      </w:r>
    </w:p>
    <w:p w:rsidR="0055116D" w:rsidRPr="00CD2728" w:rsidRDefault="00C40E1B" w:rsidP="00700130">
      <w:pPr>
        <w:numPr>
          <w:ilvl w:val="0"/>
          <w:numId w:val="5"/>
        </w:numPr>
        <w:jc w:val="both"/>
        <w:rPr>
          <w:rFonts w:ascii="Times New Roman" w:hAnsi="Times New Roman" w:cs="Times New Roman"/>
          <w:sz w:val="24"/>
          <w:szCs w:val="24"/>
        </w:rPr>
      </w:pPr>
      <w:r w:rsidRPr="00CD2728">
        <w:rPr>
          <w:rFonts w:ascii="Times New Roman" w:hAnsi="Times New Roman" w:cs="Times New Roman"/>
          <w:sz w:val="24"/>
          <w:szCs w:val="24"/>
        </w:rPr>
        <w:t>P</w:t>
      </w:r>
      <w:r w:rsidR="00457048">
        <w:rPr>
          <w:rFonts w:ascii="Times New Roman" w:hAnsi="Times New Roman" w:cs="Times New Roman"/>
          <w:sz w:val="24"/>
          <w:szCs w:val="24"/>
        </w:rPr>
        <w:t>resently, all transfers (grants or loans)</w:t>
      </w:r>
      <w:r w:rsidRPr="00CD2728">
        <w:rPr>
          <w:rFonts w:ascii="Times New Roman" w:hAnsi="Times New Roman" w:cs="Times New Roman"/>
          <w:sz w:val="24"/>
          <w:szCs w:val="24"/>
        </w:rPr>
        <w:t xml:space="preserve"> come from the national budget. The restriction on local borrowing is understandable in the present environment of weak finances and poor capacities of urban LGIs.</w:t>
      </w:r>
    </w:p>
    <w:p w:rsidR="0055116D" w:rsidRPr="00CD2728" w:rsidRDefault="00C40E1B" w:rsidP="00700130">
      <w:pPr>
        <w:numPr>
          <w:ilvl w:val="0"/>
          <w:numId w:val="5"/>
        </w:numPr>
        <w:jc w:val="both"/>
        <w:rPr>
          <w:rFonts w:ascii="Times New Roman" w:hAnsi="Times New Roman" w:cs="Times New Roman"/>
          <w:sz w:val="24"/>
          <w:szCs w:val="24"/>
        </w:rPr>
      </w:pPr>
      <w:r w:rsidRPr="00CD2728">
        <w:rPr>
          <w:rFonts w:ascii="Times New Roman" w:hAnsi="Times New Roman" w:cs="Times New Roman"/>
          <w:sz w:val="24"/>
          <w:szCs w:val="24"/>
        </w:rPr>
        <w:t>Over time as urban LGIs gai</w:t>
      </w:r>
      <w:r w:rsidR="00136E57">
        <w:rPr>
          <w:rFonts w:ascii="Times New Roman" w:hAnsi="Times New Roman" w:cs="Times New Roman"/>
          <w:sz w:val="24"/>
          <w:szCs w:val="24"/>
        </w:rPr>
        <w:t>n experience and capacity, the g</w:t>
      </w:r>
      <w:r w:rsidRPr="00CD2728">
        <w:rPr>
          <w:rFonts w:ascii="Times New Roman" w:hAnsi="Times New Roman" w:cs="Times New Roman"/>
          <w:sz w:val="24"/>
          <w:szCs w:val="24"/>
        </w:rPr>
        <w:t>overnment may want to rethink its policy for their borrowings. Such borrowings could be important for delivering</w:t>
      </w:r>
      <w:r w:rsidR="007C22BD">
        <w:rPr>
          <w:rFonts w:ascii="Times New Roman" w:hAnsi="Times New Roman" w:cs="Times New Roman"/>
          <w:sz w:val="24"/>
          <w:szCs w:val="24"/>
        </w:rPr>
        <w:t xml:space="preserve"> urban</w:t>
      </w:r>
      <w:r w:rsidRPr="00CD2728">
        <w:rPr>
          <w:rFonts w:ascii="Times New Roman" w:hAnsi="Times New Roman" w:cs="Times New Roman"/>
          <w:sz w:val="24"/>
          <w:szCs w:val="24"/>
        </w:rPr>
        <w:t xml:space="preserve"> infrastructure.</w:t>
      </w:r>
    </w:p>
    <w:p w:rsidR="0055116D" w:rsidRPr="00CD2728" w:rsidRDefault="00C40E1B" w:rsidP="00700130">
      <w:pPr>
        <w:numPr>
          <w:ilvl w:val="0"/>
          <w:numId w:val="5"/>
        </w:numPr>
        <w:jc w:val="both"/>
        <w:rPr>
          <w:rFonts w:ascii="Times New Roman" w:hAnsi="Times New Roman" w:cs="Times New Roman"/>
          <w:sz w:val="24"/>
          <w:szCs w:val="24"/>
        </w:rPr>
      </w:pPr>
      <w:r w:rsidRPr="00CD2728">
        <w:rPr>
          <w:rFonts w:ascii="Times New Roman" w:hAnsi="Times New Roman" w:cs="Times New Roman"/>
          <w:sz w:val="24"/>
          <w:szCs w:val="24"/>
        </w:rPr>
        <w:t xml:space="preserve">Again, there is considerable international experience and </w:t>
      </w:r>
      <w:r w:rsidR="0007286A">
        <w:rPr>
          <w:rFonts w:ascii="Times New Roman" w:hAnsi="Times New Roman" w:cs="Times New Roman"/>
          <w:sz w:val="24"/>
          <w:szCs w:val="24"/>
        </w:rPr>
        <w:t>Bangladesh can learn from those experiences.</w:t>
      </w:r>
    </w:p>
    <w:p w:rsidR="002374B5" w:rsidRDefault="00C40E1B" w:rsidP="00700130">
      <w:pPr>
        <w:numPr>
          <w:ilvl w:val="0"/>
          <w:numId w:val="5"/>
        </w:numPr>
        <w:jc w:val="both"/>
        <w:rPr>
          <w:rFonts w:ascii="Times New Roman" w:hAnsi="Times New Roman" w:cs="Times New Roman"/>
          <w:sz w:val="24"/>
          <w:szCs w:val="24"/>
        </w:rPr>
      </w:pPr>
      <w:r w:rsidRPr="00CD2728">
        <w:rPr>
          <w:rFonts w:ascii="Times New Roman" w:hAnsi="Times New Roman" w:cs="Times New Roman"/>
          <w:sz w:val="24"/>
          <w:szCs w:val="24"/>
        </w:rPr>
        <w:t>In general</w:t>
      </w:r>
      <w:r w:rsidR="0007286A">
        <w:rPr>
          <w:rFonts w:ascii="Times New Roman" w:hAnsi="Times New Roman" w:cs="Times New Roman"/>
          <w:sz w:val="24"/>
          <w:szCs w:val="24"/>
        </w:rPr>
        <w:t>,</w:t>
      </w:r>
      <w:r w:rsidRPr="00CD2728">
        <w:rPr>
          <w:rFonts w:ascii="Times New Roman" w:hAnsi="Times New Roman" w:cs="Times New Roman"/>
          <w:sz w:val="24"/>
          <w:szCs w:val="24"/>
        </w:rPr>
        <w:t xml:space="preserve"> the loan financing </w:t>
      </w:r>
      <w:r w:rsidR="00723708" w:rsidRPr="00CD2728">
        <w:rPr>
          <w:rFonts w:ascii="Times New Roman" w:hAnsi="Times New Roman" w:cs="Times New Roman"/>
          <w:sz w:val="24"/>
          <w:szCs w:val="24"/>
        </w:rPr>
        <w:t>should</w:t>
      </w:r>
      <w:r w:rsidR="00C23B61">
        <w:rPr>
          <w:rFonts w:ascii="Times New Roman" w:hAnsi="Times New Roman" w:cs="Times New Roman"/>
          <w:sz w:val="24"/>
          <w:szCs w:val="24"/>
        </w:rPr>
        <w:t xml:space="preserve"> be done responsibly based</w:t>
      </w:r>
      <w:r w:rsidRPr="00CD2728">
        <w:rPr>
          <w:rFonts w:ascii="Times New Roman" w:hAnsi="Times New Roman" w:cs="Times New Roman"/>
          <w:sz w:val="24"/>
          <w:szCs w:val="24"/>
        </w:rPr>
        <w:t xml:space="preserve"> on well-designed projects and in line with debt servicing capacity of the concerned LGI</w:t>
      </w:r>
      <w:r w:rsidR="0007286A">
        <w:rPr>
          <w:rFonts w:ascii="Times New Roman" w:hAnsi="Times New Roman" w:cs="Times New Roman"/>
          <w:sz w:val="24"/>
          <w:szCs w:val="24"/>
        </w:rPr>
        <w:t xml:space="preserve">. </w:t>
      </w:r>
      <w:r w:rsidR="000833D3">
        <w:rPr>
          <w:rFonts w:ascii="Times New Roman" w:hAnsi="Times New Roman" w:cs="Times New Roman"/>
          <w:sz w:val="24"/>
          <w:szCs w:val="24"/>
        </w:rPr>
        <w:t xml:space="preserve">International experience shows that strong urban LGIs </w:t>
      </w:r>
      <w:r w:rsidR="00723708">
        <w:rPr>
          <w:rFonts w:ascii="Times New Roman" w:hAnsi="Times New Roman" w:cs="Times New Roman"/>
          <w:sz w:val="24"/>
          <w:szCs w:val="24"/>
        </w:rPr>
        <w:t>can</w:t>
      </w:r>
      <w:r w:rsidR="000833D3">
        <w:rPr>
          <w:rFonts w:ascii="Times New Roman" w:hAnsi="Times New Roman" w:cs="Times New Roman"/>
          <w:sz w:val="24"/>
          <w:szCs w:val="24"/>
        </w:rPr>
        <w:t xml:space="preserve"> attract considerable long-term capital by floating municipal bonds. </w:t>
      </w:r>
      <w:r w:rsidR="00DF5420">
        <w:rPr>
          <w:rFonts w:ascii="Times New Roman" w:hAnsi="Times New Roman" w:cs="Times New Roman"/>
          <w:sz w:val="24"/>
          <w:szCs w:val="24"/>
        </w:rPr>
        <w:t xml:space="preserve">National government will not underwrite such borrowing and it must be based on full assessment of the creditworthiness of the urban LGI.  </w:t>
      </w:r>
      <w:r w:rsidR="002374B5">
        <w:rPr>
          <w:rFonts w:ascii="Times New Roman" w:hAnsi="Times New Roman" w:cs="Times New Roman"/>
          <w:sz w:val="24"/>
          <w:szCs w:val="24"/>
        </w:rPr>
        <w:t xml:space="preserve">However, national governments </w:t>
      </w:r>
      <w:r w:rsidR="00C23B61">
        <w:rPr>
          <w:rFonts w:ascii="Times New Roman" w:hAnsi="Times New Roman" w:cs="Times New Roman"/>
          <w:sz w:val="24"/>
          <w:szCs w:val="24"/>
        </w:rPr>
        <w:t xml:space="preserve">may </w:t>
      </w:r>
      <w:r w:rsidR="002374B5">
        <w:rPr>
          <w:rFonts w:ascii="Times New Roman" w:hAnsi="Times New Roman" w:cs="Times New Roman"/>
          <w:sz w:val="24"/>
          <w:szCs w:val="24"/>
        </w:rPr>
        <w:t xml:space="preserve">support such borrowing by credible urban LGIs by offering tax free status to these bonds.  </w:t>
      </w:r>
    </w:p>
    <w:p w:rsidR="0055116D" w:rsidRDefault="002374B5" w:rsidP="00700130">
      <w:pPr>
        <w:numPr>
          <w:ilvl w:val="0"/>
          <w:numId w:val="5"/>
        </w:numPr>
        <w:jc w:val="both"/>
        <w:rPr>
          <w:rFonts w:ascii="Times New Roman" w:hAnsi="Times New Roman" w:cs="Times New Roman"/>
          <w:sz w:val="24"/>
          <w:szCs w:val="24"/>
        </w:rPr>
      </w:pPr>
      <w:r>
        <w:rPr>
          <w:rFonts w:ascii="Times New Roman" w:hAnsi="Times New Roman" w:cs="Times New Roman"/>
          <w:sz w:val="24"/>
          <w:szCs w:val="24"/>
        </w:rPr>
        <w:lastRenderedPageBreak/>
        <w:t>The b</w:t>
      </w:r>
      <w:r w:rsidR="0007286A">
        <w:rPr>
          <w:rFonts w:ascii="Times New Roman" w:hAnsi="Times New Roman" w:cs="Times New Roman"/>
          <w:sz w:val="24"/>
          <w:szCs w:val="24"/>
        </w:rPr>
        <w:t>orrowing strategy of urban LGIs also needs to be made consistent</w:t>
      </w:r>
      <w:r w:rsidR="00C40E1B" w:rsidRPr="00CD2728">
        <w:rPr>
          <w:rFonts w:ascii="Times New Roman" w:hAnsi="Times New Roman" w:cs="Times New Roman"/>
          <w:sz w:val="24"/>
          <w:szCs w:val="24"/>
        </w:rPr>
        <w:t xml:space="preserve"> with national debt management.</w:t>
      </w:r>
      <w:r>
        <w:rPr>
          <w:rFonts w:ascii="Times New Roman" w:hAnsi="Times New Roman" w:cs="Times New Roman"/>
          <w:sz w:val="24"/>
          <w:szCs w:val="24"/>
        </w:rPr>
        <w:t xml:space="preserve"> The Finance Ministry of the national government will need to monitor such borrowing and be ready to take corrective actions to ensure full consistency with the national debt strategy.</w:t>
      </w:r>
    </w:p>
    <w:p w:rsidR="000C1266" w:rsidRPr="00366FC3" w:rsidRDefault="000C1266" w:rsidP="00136E57">
      <w:pPr>
        <w:ind w:left="720"/>
        <w:jc w:val="both"/>
        <w:rPr>
          <w:rFonts w:ascii="Times New Roman" w:hAnsi="Times New Roman" w:cs="Times New Roman"/>
          <w:sz w:val="2"/>
          <w:szCs w:val="24"/>
        </w:rPr>
      </w:pPr>
    </w:p>
    <w:p w:rsidR="000C1266" w:rsidRPr="00755D43" w:rsidRDefault="000C1266" w:rsidP="006A5418">
      <w:pPr>
        <w:pStyle w:val="Heading2"/>
      </w:pPr>
      <w:bookmarkStart w:id="55" w:name="_Toc490047193"/>
      <w:r w:rsidRPr="00755D43">
        <w:t>Urban Governance Reform</w:t>
      </w:r>
      <w:bookmarkEnd w:id="55"/>
      <w:r w:rsidRPr="00755D43">
        <w:t xml:space="preserve"> </w:t>
      </w:r>
    </w:p>
    <w:p w:rsidR="006F38AF" w:rsidRDefault="006F38AF" w:rsidP="006A541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At the heart of the poor functioning urban LGIs </w:t>
      </w:r>
      <w:r w:rsidR="00060038">
        <w:rPr>
          <w:rFonts w:ascii="Times New Roman" w:hAnsi="Times New Roman" w:cs="Times New Roman"/>
          <w:sz w:val="24"/>
          <w:szCs w:val="24"/>
        </w:rPr>
        <w:t xml:space="preserve">in Bangladesh today </w:t>
      </w:r>
      <w:r w:rsidR="005B1B21" w:rsidRPr="00F50A0B">
        <w:rPr>
          <w:rFonts w:ascii="Times New Roman" w:hAnsi="Times New Roman" w:cs="Times New Roman"/>
          <w:sz w:val="24"/>
          <w:szCs w:val="24"/>
        </w:rPr>
        <w:t>is the fundamental problem of governance. Public administration in Bangladesh is heavily centralised. Within the civil administration, almost all authority is exercised by the head of the government and the cabinet. Local governments are very weak, with little administrative and financial author</w:t>
      </w:r>
      <w:r w:rsidR="00A401E5">
        <w:rPr>
          <w:rFonts w:ascii="Times New Roman" w:hAnsi="Times New Roman" w:cs="Times New Roman"/>
          <w:sz w:val="24"/>
          <w:szCs w:val="24"/>
        </w:rPr>
        <w:t xml:space="preserve">ity. There have been </w:t>
      </w:r>
      <w:r w:rsidR="005B1B21" w:rsidRPr="00F50A0B">
        <w:rPr>
          <w:rFonts w:ascii="Times New Roman" w:hAnsi="Times New Roman" w:cs="Times New Roman"/>
          <w:sz w:val="24"/>
          <w:szCs w:val="24"/>
        </w:rPr>
        <w:t xml:space="preserve">attempts </w:t>
      </w:r>
      <w:r w:rsidR="00A401E5">
        <w:rPr>
          <w:rFonts w:ascii="Times New Roman" w:hAnsi="Times New Roman" w:cs="Times New Roman"/>
          <w:sz w:val="24"/>
          <w:szCs w:val="24"/>
        </w:rPr>
        <w:t xml:space="preserve">in the past </w:t>
      </w:r>
      <w:r w:rsidR="005B1B21" w:rsidRPr="00F50A0B">
        <w:rPr>
          <w:rFonts w:ascii="Times New Roman" w:hAnsi="Times New Roman" w:cs="Times New Roman"/>
          <w:sz w:val="24"/>
          <w:szCs w:val="24"/>
        </w:rPr>
        <w:t xml:space="preserve">to establish a stronger system of local governments. </w:t>
      </w:r>
      <w:r>
        <w:rPr>
          <w:rFonts w:ascii="Times New Roman" w:hAnsi="Times New Roman" w:cs="Times New Roman"/>
          <w:sz w:val="24"/>
          <w:szCs w:val="24"/>
        </w:rPr>
        <w:t>The main success has been the establishment of a system of elected urban and rural LGIs.  But beyond that, nothing much has changed. T</w:t>
      </w:r>
      <w:r w:rsidR="005B1B21" w:rsidRPr="00F50A0B">
        <w:rPr>
          <w:rFonts w:ascii="Times New Roman" w:hAnsi="Times New Roman" w:cs="Times New Roman"/>
          <w:sz w:val="24"/>
          <w:szCs w:val="24"/>
        </w:rPr>
        <w:t xml:space="preserve">he setting of expenditure priorities, allocation of resources, procurement of goods and services, and the implementation of projects are </w:t>
      </w:r>
      <w:r>
        <w:rPr>
          <w:rFonts w:ascii="Times New Roman" w:hAnsi="Times New Roman" w:cs="Times New Roman"/>
          <w:sz w:val="24"/>
          <w:szCs w:val="24"/>
        </w:rPr>
        <w:t xml:space="preserve">still </w:t>
      </w:r>
      <w:r w:rsidR="005B1B21" w:rsidRPr="00F50A0B">
        <w:rPr>
          <w:rFonts w:ascii="Times New Roman" w:hAnsi="Times New Roman" w:cs="Times New Roman"/>
          <w:sz w:val="24"/>
          <w:szCs w:val="24"/>
        </w:rPr>
        <w:t xml:space="preserve">largely centralised at the ministry level in the capital city of Dhaka. Even for the limited authority given to the mayors, the control of the </w:t>
      </w:r>
      <w:r>
        <w:rPr>
          <w:rFonts w:ascii="Times New Roman" w:hAnsi="Times New Roman" w:cs="Times New Roman"/>
          <w:sz w:val="24"/>
          <w:szCs w:val="24"/>
        </w:rPr>
        <w:t xml:space="preserve">central </w:t>
      </w:r>
      <w:r w:rsidR="005B1B21" w:rsidRPr="00F50A0B">
        <w:rPr>
          <w:rFonts w:ascii="Times New Roman" w:hAnsi="Times New Roman" w:cs="Times New Roman"/>
          <w:sz w:val="24"/>
          <w:szCs w:val="24"/>
        </w:rPr>
        <w:t>government in</w:t>
      </w:r>
      <w:r w:rsidR="002007EF">
        <w:rPr>
          <w:rFonts w:ascii="Times New Roman" w:hAnsi="Times New Roman" w:cs="Times New Roman"/>
          <w:sz w:val="24"/>
          <w:szCs w:val="24"/>
        </w:rPr>
        <w:t xml:space="preserve"> </w:t>
      </w:r>
      <w:r w:rsidR="007435D8" w:rsidRPr="00F50A0B">
        <w:rPr>
          <w:rFonts w:ascii="Times New Roman" w:hAnsi="Times New Roman" w:cs="Times New Roman"/>
          <w:sz w:val="24"/>
          <w:szCs w:val="24"/>
        </w:rPr>
        <w:t>terms of</w:t>
      </w:r>
      <w:r>
        <w:rPr>
          <w:rFonts w:ascii="Times New Roman" w:hAnsi="Times New Roman" w:cs="Times New Roman"/>
          <w:sz w:val="24"/>
          <w:szCs w:val="24"/>
        </w:rPr>
        <w:t xml:space="preserve"> policy setting and finances is</w:t>
      </w:r>
      <w:r w:rsidR="005B1B21" w:rsidRPr="00F50A0B">
        <w:rPr>
          <w:rFonts w:ascii="Times New Roman" w:hAnsi="Times New Roman" w:cs="Times New Roman"/>
          <w:sz w:val="24"/>
          <w:szCs w:val="24"/>
        </w:rPr>
        <w:t xml:space="preserve"> overwhelming. </w:t>
      </w:r>
    </w:p>
    <w:p w:rsidR="005B1B21" w:rsidRDefault="005B1B21" w:rsidP="006A5418">
      <w:pPr>
        <w:autoSpaceDE w:val="0"/>
        <w:autoSpaceDN w:val="0"/>
        <w:adjustRightInd w:val="0"/>
        <w:jc w:val="both"/>
        <w:rPr>
          <w:rFonts w:ascii="Times New Roman" w:hAnsi="Times New Roman" w:cs="Times New Roman"/>
          <w:sz w:val="24"/>
          <w:szCs w:val="24"/>
        </w:rPr>
      </w:pPr>
      <w:r w:rsidRPr="00F50A0B">
        <w:rPr>
          <w:rFonts w:ascii="Times New Roman" w:hAnsi="Times New Roman" w:cs="Times New Roman"/>
          <w:sz w:val="24"/>
          <w:szCs w:val="24"/>
        </w:rPr>
        <w:t>The progress on decentralisation has suffered in Bangladesh from a lack of effective political support, even though the rhetoric has been different. At the heart is the contentious issue of division of power between the national</w:t>
      </w:r>
      <w:r w:rsidR="002007EF">
        <w:rPr>
          <w:rFonts w:ascii="Times New Roman" w:hAnsi="Times New Roman" w:cs="Times New Roman"/>
          <w:sz w:val="24"/>
          <w:szCs w:val="24"/>
        </w:rPr>
        <w:t xml:space="preserve"> </w:t>
      </w:r>
      <w:r w:rsidRPr="00F50A0B">
        <w:rPr>
          <w:rFonts w:ascii="Times New Roman" w:hAnsi="Times New Roman" w:cs="Times New Roman"/>
          <w:sz w:val="24"/>
          <w:szCs w:val="24"/>
        </w:rPr>
        <w:t>legis</w:t>
      </w:r>
      <w:r w:rsidR="00A401E5">
        <w:rPr>
          <w:rFonts w:ascii="Times New Roman" w:hAnsi="Times New Roman" w:cs="Times New Roman"/>
          <w:sz w:val="24"/>
          <w:szCs w:val="24"/>
        </w:rPr>
        <w:t>lators and the LG</w:t>
      </w:r>
      <w:r w:rsidR="006F38AF">
        <w:rPr>
          <w:rFonts w:ascii="Times New Roman" w:hAnsi="Times New Roman" w:cs="Times New Roman"/>
          <w:sz w:val="24"/>
          <w:szCs w:val="24"/>
        </w:rPr>
        <w:t>I officials</w:t>
      </w:r>
      <w:r w:rsidRPr="00F50A0B">
        <w:rPr>
          <w:rFonts w:ascii="Times New Roman" w:hAnsi="Times New Roman" w:cs="Times New Roman"/>
          <w:sz w:val="24"/>
          <w:szCs w:val="24"/>
        </w:rPr>
        <w:t>. While similar conflicts arise in other countries as well, in Bangladesh this has become particularly complicated because of the small physical size of the country, the homogenous nature of the people and the relative ease of physical mobility. Consequently, national legislators have tended to argue that they can take care of their constituencies without the need for an intermediary political agent (elected an</w:t>
      </w:r>
      <w:r w:rsidR="006F38AF">
        <w:rPr>
          <w:rFonts w:ascii="Times New Roman" w:hAnsi="Times New Roman" w:cs="Times New Roman"/>
          <w:sz w:val="24"/>
          <w:szCs w:val="24"/>
        </w:rPr>
        <w:t>d empowered local governments).</w:t>
      </w:r>
      <w:r w:rsidR="00332BEB">
        <w:rPr>
          <w:rFonts w:ascii="Times New Roman" w:hAnsi="Times New Roman" w:cs="Times New Roman"/>
          <w:sz w:val="24"/>
          <w:szCs w:val="24"/>
        </w:rPr>
        <w:t xml:space="preserve"> Progress can only happen if the lead comes from the top leadership.</w:t>
      </w:r>
    </w:p>
    <w:p w:rsidR="002007EF" w:rsidRDefault="00060038" w:rsidP="006A5418">
      <w:pPr>
        <w:jc w:val="both"/>
        <w:rPr>
          <w:rFonts w:ascii="Times New Roman" w:hAnsi="Times New Roman" w:cs="Times New Roman"/>
          <w:sz w:val="24"/>
          <w:szCs w:val="32"/>
        </w:rPr>
      </w:pPr>
      <w:r>
        <w:rPr>
          <w:rFonts w:ascii="Times New Roman" w:hAnsi="Times New Roman" w:cs="Times New Roman"/>
          <w:sz w:val="24"/>
          <w:szCs w:val="24"/>
        </w:rPr>
        <w:t xml:space="preserve">The 2041 Perspective Plan provides a unique opportunity to articulate the government’s vision for urban management in the context of </w:t>
      </w:r>
      <w:r>
        <w:rPr>
          <w:rFonts w:ascii="Times New Roman" w:hAnsi="Times New Roman" w:cs="Times New Roman"/>
          <w:sz w:val="24"/>
          <w:szCs w:val="32"/>
        </w:rPr>
        <w:t>managing the urban transition in a rapidly growing and transformational e</w:t>
      </w:r>
      <w:r w:rsidRPr="00060038">
        <w:rPr>
          <w:rFonts w:ascii="Times New Roman" w:hAnsi="Times New Roman" w:cs="Times New Roman"/>
          <w:sz w:val="24"/>
          <w:szCs w:val="32"/>
        </w:rPr>
        <w:t>conomy</w:t>
      </w:r>
      <w:r>
        <w:rPr>
          <w:rFonts w:ascii="Times New Roman" w:hAnsi="Times New Roman" w:cs="Times New Roman"/>
          <w:sz w:val="24"/>
          <w:szCs w:val="32"/>
        </w:rPr>
        <w:t>. As noted, decentralized and autonomous urban governments are a key part of the political and administrative layout underlying a HIC. The main strategy and policy question is how quickly this transition can start along with sustained efforts to carry through this critical institutional reform</w:t>
      </w:r>
      <w:r w:rsidR="00A00C49">
        <w:rPr>
          <w:rFonts w:ascii="Times New Roman" w:hAnsi="Times New Roman" w:cs="Times New Roman"/>
          <w:sz w:val="24"/>
          <w:szCs w:val="32"/>
        </w:rPr>
        <w:t>.</w:t>
      </w:r>
    </w:p>
    <w:p w:rsidR="00A401E5" w:rsidRPr="00060038" w:rsidRDefault="00A401E5" w:rsidP="006A5418">
      <w:pPr>
        <w:jc w:val="both"/>
        <w:rPr>
          <w:rFonts w:ascii="Times New Roman" w:hAnsi="Times New Roman" w:cs="Times New Roman"/>
          <w:sz w:val="24"/>
          <w:szCs w:val="32"/>
        </w:rPr>
      </w:pPr>
    </w:p>
    <w:p w:rsidR="005B1B21" w:rsidRPr="00755D43" w:rsidRDefault="005B1B21" w:rsidP="006A5418">
      <w:pPr>
        <w:pStyle w:val="Heading2"/>
      </w:pPr>
      <w:bookmarkStart w:id="56" w:name="_Toc490047194"/>
      <w:r w:rsidRPr="00755D43">
        <w:t>A Strategy for City Reforms</w:t>
      </w:r>
      <w:bookmarkEnd w:id="56"/>
    </w:p>
    <w:p w:rsidR="00970C0B" w:rsidRPr="00F50A0B" w:rsidRDefault="005B1B21" w:rsidP="006A5418">
      <w:pPr>
        <w:autoSpaceDE w:val="0"/>
        <w:autoSpaceDN w:val="0"/>
        <w:adjustRightInd w:val="0"/>
        <w:jc w:val="both"/>
        <w:rPr>
          <w:rFonts w:ascii="Times New Roman" w:hAnsi="Times New Roman" w:cs="Times New Roman"/>
          <w:sz w:val="24"/>
          <w:szCs w:val="24"/>
        </w:rPr>
      </w:pPr>
      <w:r w:rsidRPr="00F50A0B">
        <w:rPr>
          <w:rFonts w:ascii="Times New Roman" w:hAnsi="Times New Roman" w:cs="Times New Roman"/>
          <w:sz w:val="24"/>
          <w:szCs w:val="24"/>
        </w:rPr>
        <w:t xml:space="preserve">What are the reform options that will lay the basis for the emergence of a well-planned and sound city administration that is responsive to the needs of </w:t>
      </w:r>
      <w:r w:rsidR="002007EF">
        <w:rPr>
          <w:rFonts w:ascii="Times New Roman" w:hAnsi="Times New Roman" w:cs="Times New Roman"/>
          <w:sz w:val="24"/>
          <w:szCs w:val="24"/>
        </w:rPr>
        <w:t>the residents? The urbanis</w:t>
      </w:r>
      <w:r w:rsidR="00970C0B" w:rsidRPr="00F50A0B">
        <w:rPr>
          <w:rFonts w:ascii="Times New Roman" w:hAnsi="Times New Roman" w:cs="Times New Roman"/>
          <w:sz w:val="24"/>
          <w:szCs w:val="24"/>
        </w:rPr>
        <w:t>ation</w:t>
      </w:r>
      <w:r w:rsidRPr="00F50A0B">
        <w:rPr>
          <w:rFonts w:ascii="Times New Roman" w:hAnsi="Times New Roman" w:cs="Times New Roman"/>
          <w:sz w:val="24"/>
          <w:szCs w:val="24"/>
        </w:rPr>
        <w:t xml:space="preserve"> </w:t>
      </w:r>
      <w:r w:rsidRPr="00F50A0B">
        <w:rPr>
          <w:rFonts w:ascii="Times New Roman" w:hAnsi="Times New Roman" w:cs="Times New Roman"/>
          <w:sz w:val="24"/>
          <w:szCs w:val="24"/>
        </w:rPr>
        <w:lastRenderedPageBreak/>
        <w:t>experience</w:t>
      </w:r>
      <w:r w:rsidR="00332BEB">
        <w:rPr>
          <w:rFonts w:ascii="Times New Roman" w:hAnsi="Times New Roman" w:cs="Times New Roman"/>
          <w:sz w:val="24"/>
          <w:szCs w:val="24"/>
        </w:rPr>
        <w:t xml:space="preserve"> in Bangladesh </w:t>
      </w:r>
      <w:r w:rsidRPr="00F50A0B">
        <w:rPr>
          <w:rFonts w:ascii="Times New Roman" w:hAnsi="Times New Roman" w:cs="Times New Roman"/>
          <w:sz w:val="24"/>
          <w:szCs w:val="24"/>
        </w:rPr>
        <w:t xml:space="preserve">and a review of international good practice </w:t>
      </w:r>
      <w:r w:rsidR="00060038">
        <w:rPr>
          <w:rFonts w:ascii="Times New Roman" w:hAnsi="Times New Roman" w:cs="Times New Roman"/>
          <w:sz w:val="24"/>
          <w:szCs w:val="24"/>
        </w:rPr>
        <w:t xml:space="preserve">experience </w:t>
      </w:r>
      <w:r w:rsidRPr="00F50A0B">
        <w:rPr>
          <w:rFonts w:ascii="Times New Roman" w:hAnsi="Times New Roman" w:cs="Times New Roman"/>
          <w:sz w:val="24"/>
          <w:szCs w:val="24"/>
        </w:rPr>
        <w:t>suggest that the managem</w:t>
      </w:r>
      <w:r w:rsidR="00970C0B" w:rsidRPr="00F50A0B">
        <w:rPr>
          <w:rFonts w:ascii="Times New Roman" w:hAnsi="Times New Roman" w:cs="Times New Roman"/>
          <w:sz w:val="24"/>
          <w:szCs w:val="24"/>
        </w:rPr>
        <w:t>ent problems of Bangladesh cities</w:t>
      </w:r>
      <w:r w:rsidRPr="00F50A0B">
        <w:rPr>
          <w:rFonts w:ascii="Times New Roman" w:hAnsi="Times New Roman" w:cs="Times New Roman"/>
          <w:sz w:val="24"/>
          <w:szCs w:val="24"/>
        </w:rPr>
        <w:t xml:space="preserve"> cannot be addressed in a piece meal fashion. While massive investment will be needed</w:t>
      </w:r>
      <w:r w:rsidR="00332BEB">
        <w:rPr>
          <w:rFonts w:ascii="Times New Roman" w:hAnsi="Times New Roman" w:cs="Times New Roman"/>
          <w:sz w:val="24"/>
          <w:szCs w:val="24"/>
        </w:rPr>
        <w:t>,</w:t>
      </w:r>
      <w:r w:rsidRPr="00F50A0B">
        <w:rPr>
          <w:rFonts w:ascii="Times New Roman" w:hAnsi="Times New Roman" w:cs="Times New Roman"/>
          <w:sz w:val="24"/>
          <w:szCs w:val="24"/>
        </w:rPr>
        <w:t xml:space="preserve"> given the large backlog of unmet demand, deployment of additional resources alone will not work. </w:t>
      </w:r>
      <w:r w:rsidR="00723708" w:rsidRPr="00F50A0B">
        <w:rPr>
          <w:rFonts w:ascii="Times New Roman" w:hAnsi="Times New Roman" w:cs="Times New Roman"/>
          <w:sz w:val="24"/>
          <w:szCs w:val="24"/>
        </w:rPr>
        <w:t>Experience</w:t>
      </w:r>
      <w:r w:rsidR="00332BEB">
        <w:rPr>
          <w:rFonts w:ascii="Times New Roman" w:hAnsi="Times New Roman" w:cs="Times New Roman"/>
          <w:sz w:val="24"/>
          <w:szCs w:val="24"/>
        </w:rPr>
        <w:t xml:space="preserve"> shows that corruption, </w:t>
      </w:r>
      <w:r w:rsidRPr="00F50A0B">
        <w:rPr>
          <w:rFonts w:ascii="Times New Roman" w:hAnsi="Times New Roman" w:cs="Times New Roman"/>
          <w:sz w:val="24"/>
          <w:szCs w:val="24"/>
        </w:rPr>
        <w:t xml:space="preserve">mismanagement </w:t>
      </w:r>
      <w:r w:rsidR="00332BEB">
        <w:rPr>
          <w:rFonts w:ascii="Times New Roman" w:hAnsi="Times New Roman" w:cs="Times New Roman"/>
          <w:sz w:val="24"/>
          <w:szCs w:val="24"/>
        </w:rPr>
        <w:t xml:space="preserve">and lack of accountability </w:t>
      </w:r>
      <w:r w:rsidRPr="00F50A0B">
        <w:rPr>
          <w:rFonts w:ascii="Times New Roman" w:hAnsi="Times New Roman" w:cs="Times New Roman"/>
          <w:sz w:val="24"/>
          <w:szCs w:val="24"/>
        </w:rPr>
        <w:t>are serious constraints</w:t>
      </w:r>
      <w:r w:rsidR="00332BEB">
        <w:rPr>
          <w:rFonts w:ascii="Times New Roman" w:hAnsi="Times New Roman" w:cs="Times New Roman"/>
          <w:sz w:val="24"/>
          <w:szCs w:val="24"/>
        </w:rPr>
        <w:t>.  U</w:t>
      </w:r>
      <w:r w:rsidRPr="00F50A0B">
        <w:rPr>
          <w:rFonts w:ascii="Times New Roman" w:hAnsi="Times New Roman" w:cs="Times New Roman"/>
          <w:sz w:val="24"/>
          <w:szCs w:val="24"/>
        </w:rPr>
        <w:t>nless these are tackled, the effectiveness of additional spending will be limited. As well, given weak fiscal capacity at the national level, much of the new resources will need to come from user fees and greater tax compliance by residents, neither of which will be forthcoming without improved service. So, there is a need to fundamentally and systemi</w:t>
      </w:r>
      <w:r w:rsidR="00970C0B" w:rsidRPr="00F50A0B">
        <w:rPr>
          <w:rFonts w:ascii="Times New Roman" w:hAnsi="Times New Roman" w:cs="Times New Roman"/>
          <w:sz w:val="24"/>
          <w:szCs w:val="24"/>
        </w:rPr>
        <w:t>cally rethink the governance of the cities</w:t>
      </w:r>
      <w:r w:rsidRPr="00F50A0B">
        <w:rPr>
          <w:rFonts w:ascii="Times New Roman" w:hAnsi="Times New Roman" w:cs="Times New Roman"/>
          <w:sz w:val="24"/>
          <w:szCs w:val="24"/>
        </w:rPr>
        <w:t xml:space="preserve">. </w:t>
      </w:r>
    </w:p>
    <w:p w:rsidR="00970C0B" w:rsidRPr="00F50A0B" w:rsidRDefault="005B1B21" w:rsidP="006A5418">
      <w:pPr>
        <w:autoSpaceDE w:val="0"/>
        <w:autoSpaceDN w:val="0"/>
        <w:adjustRightInd w:val="0"/>
        <w:jc w:val="both"/>
        <w:rPr>
          <w:rFonts w:ascii="Times New Roman" w:hAnsi="Times New Roman" w:cs="Times New Roman"/>
          <w:sz w:val="24"/>
          <w:szCs w:val="24"/>
        </w:rPr>
      </w:pPr>
      <w:r w:rsidRPr="00F50A0B">
        <w:rPr>
          <w:rFonts w:ascii="Times New Roman" w:hAnsi="Times New Roman" w:cs="Times New Roman"/>
          <w:sz w:val="24"/>
          <w:szCs w:val="24"/>
        </w:rPr>
        <w:t>A sound strategy for reforming city management call</w:t>
      </w:r>
      <w:r w:rsidR="00A52F75">
        <w:rPr>
          <w:rFonts w:ascii="Times New Roman" w:hAnsi="Times New Roman" w:cs="Times New Roman"/>
          <w:sz w:val="24"/>
          <w:szCs w:val="24"/>
        </w:rPr>
        <w:t>s for a three</w:t>
      </w:r>
      <w:r w:rsidR="002007EF">
        <w:rPr>
          <w:rFonts w:ascii="Times New Roman" w:hAnsi="Times New Roman" w:cs="Times New Roman"/>
          <w:sz w:val="24"/>
          <w:szCs w:val="24"/>
        </w:rPr>
        <w:t>-pronged approach: (i</w:t>
      </w:r>
      <w:r w:rsidRPr="00F50A0B">
        <w:rPr>
          <w:rFonts w:ascii="Times New Roman" w:hAnsi="Times New Roman" w:cs="Times New Roman"/>
          <w:sz w:val="24"/>
          <w:szCs w:val="24"/>
        </w:rPr>
        <w:t>) redefining public-private roles with a view to strengthening this partne</w:t>
      </w:r>
      <w:r w:rsidR="00A52F75">
        <w:rPr>
          <w:rFonts w:ascii="Times New Roman" w:hAnsi="Times New Roman" w:cs="Times New Roman"/>
          <w:sz w:val="24"/>
          <w:szCs w:val="24"/>
        </w:rPr>
        <w:t xml:space="preserve">rship for better services; (ii) strengthening capabilities of public urban service institutions; and </w:t>
      </w:r>
      <w:r w:rsidR="002007EF">
        <w:rPr>
          <w:rFonts w:ascii="Times New Roman" w:hAnsi="Times New Roman" w:cs="Times New Roman"/>
          <w:sz w:val="24"/>
          <w:szCs w:val="24"/>
        </w:rPr>
        <w:t>(</w:t>
      </w:r>
      <w:r w:rsidR="00A52F75">
        <w:rPr>
          <w:rFonts w:ascii="Times New Roman" w:hAnsi="Times New Roman" w:cs="Times New Roman"/>
          <w:sz w:val="24"/>
          <w:szCs w:val="24"/>
        </w:rPr>
        <w:t>i</w:t>
      </w:r>
      <w:r w:rsidR="002007EF">
        <w:rPr>
          <w:rFonts w:ascii="Times New Roman" w:hAnsi="Times New Roman" w:cs="Times New Roman"/>
          <w:sz w:val="24"/>
          <w:szCs w:val="24"/>
        </w:rPr>
        <w:t>ii</w:t>
      </w:r>
      <w:r w:rsidRPr="00F50A0B">
        <w:rPr>
          <w:rFonts w:ascii="Times New Roman" w:hAnsi="Times New Roman" w:cs="Times New Roman"/>
          <w:sz w:val="24"/>
          <w:szCs w:val="24"/>
        </w:rPr>
        <w:t xml:space="preserve">) establishing an accountable city government. </w:t>
      </w:r>
    </w:p>
    <w:p w:rsidR="00D41749" w:rsidRPr="00D41749" w:rsidRDefault="005B1B21" w:rsidP="006A5418">
      <w:pPr>
        <w:autoSpaceDE w:val="0"/>
        <w:autoSpaceDN w:val="0"/>
        <w:adjustRightInd w:val="0"/>
        <w:jc w:val="both"/>
        <w:rPr>
          <w:rFonts w:ascii="Times New Roman" w:hAnsi="Times New Roman" w:cs="Times New Roman"/>
          <w:b/>
          <w:i/>
          <w:sz w:val="24"/>
          <w:szCs w:val="24"/>
        </w:rPr>
      </w:pPr>
      <w:r w:rsidRPr="00D41749">
        <w:rPr>
          <w:rFonts w:ascii="Times New Roman" w:hAnsi="Times New Roman" w:cs="Times New Roman"/>
          <w:b/>
          <w:i/>
          <w:sz w:val="24"/>
          <w:szCs w:val="24"/>
        </w:rPr>
        <w:t>Public</w:t>
      </w:r>
      <w:r w:rsidR="00614B32">
        <w:rPr>
          <w:rFonts w:ascii="Times New Roman" w:hAnsi="Times New Roman" w:cs="Times New Roman"/>
          <w:b/>
          <w:i/>
          <w:sz w:val="24"/>
          <w:szCs w:val="24"/>
        </w:rPr>
        <w:t>-Private Roles and P</w:t>
      </w:r>
      <w:r w:rsidR="00D41749" w:rsidRPr="00D41749">
        <w:rPr>
          <w:rFonts w:ascii="Times New Roman" w:hAnsi="Times New Roman" w:cs="Times New Roman"/>
          <w:b/>
          <w:i/>
          <w:sz w:val="24"/>
          <w:szCs w:val="24"/>
        </w:rPr>
        <w:t>artnerships</w:t>
      </w:r>
    </w:p>
    <w:p w:rsidR="005B1B21" w:rsidRPr="00F50A0B" w:rsidRDefault="005B1B21" w:rsidP="006A5418">
      <w:pPr>
        <w:autoSpaceDE w:val="0"/>
        <w:autoSpaceDN w:val="0"/>
        <w:adjustRightInd w:val="0"/>
        <w:jc w:val="both"/>
        <w:rPr>
          <w:rFonts w:ascii="Times New Roman" w:hAnsi="Times New Roman" w:cs="Times New Roman"/>
          <w:sz w:val="24"/>
          <w:szCs w:val="24"/>
        </w:rPr>
      </w:pPr>
      <w:r w:rsidRPr="00F50A0B">
        <w:rPr>
          <w:rFonts w:ascii="Times New Roman" w:hAnsi="Times New Roman" w:cs="Times New Roman"/>
          <w:sz w:val="24"/>
          <w:szCs w:val="24"/>
        </w:rPr>
        <w:t>Capacity constraint to service provision in mega cities is not uncommon. Many cities have found it helpful to redefine its role to provide</w:t>
      </w:r>
      <w:r w:rsidR="004E4F5C">
        <w:rPr>
          <w:rFonts w:ascii="Times New Roman" w:hAnsi="Times New Roman" w:cs="Times New Roman"/>
          <w:sz w:val="24"/>
          <w:szCs w:val="24"/>
        </w:rPr>
        <w:t xml:space="preserve"> only those basic services that</w:t>
      </w:r>
      <w:r w:rsidRPr="00F50A0B">
        <w:rPr>
          <w:rFonts w:ascii="Times New Roman" w:hAnsi="Times New Roman" w:cs="Times New Roman"/>
          <w:sz w:val="24"/>
          <w:szCs w:val="24"/>
        </w:rPr>
        <w:t xml:space="preserve"> are </w:t>
      </w:r>
      <w:r w:rsidR="00723708" w:rsidRPr="00F50A0B">
        <w:rPr>
          <w:rFonts w:ascii="Times New Roman" w:hAnsi="Times New Roman" w:cs="Times New Roman"/>
          <w:sz w:val="24"/>
          <w:szCs w:val="24"/>
        </w:rPr>
        <w:t>public</w:t>
      </w:r>
      <w:r w:rsidRPr="00F50A0B">
        <w:rPr>
          <w:rFonts w:ascii="Times New Roman" w:hAnsi="Times New Roman" w:cs="Times New Roman"/>
          <w:sz w:val="24"/>
          <w:szCs w:val="24"/>
        </w:rPr>
        <w:t xml:space="preserve"> good</w:t>
      </w:r>
      <w:r w:rsidR="00614B32">
        <w:rPr>
          <w:rFonts w:ascii="Times New Roman" w:hAnsi="Times New Roman" w:cs="Times New Roman"/>
          <w:sz w:val="24"/>
          <w:szCs w:val="24"/>
        </w:rPr>
        <w:t>s</w:t>
      </w:r>
      <w:r w:rsidRPr="00F50A0B">
        <w:rPr>
          <w:rFonts w:ascii="Times New Roman" w:hAnsi="Times New Roman" w:cs="Times New Roman"/>
          <w:sz w:val="24"/>
          <w:szCs w:val="24"/>
        </w:rPr>
        <w:t xml:space="preserve"> and let the private sector handle commercial activities. Thus, services such as </w:t>
      </w:r>
      <w:r w:rsidR="00D41749">
        <w:rPr>
          <w:rFonts w:ascii="Times New Roman" w:hAnsi="Times New Roman" w:cs="Times New Roman"/>
          <w:sz w:val="24"/>
          <w:szCs w:val="24"/>
        </w:rPr>
        <w:t xml:space="preserve">housing, </w:t>
      </w:r>
      <w:r w:rsidRPr="00F50A0B">
        <w:rPr>
          <w:rFonts w:ascii="Times New Roman" w:hAnsi="Times New Roman" w:cs="Times New Roman"/>
          <w:sz w:val="24"/>
          <w:szCs w:val="24"/>
        </w:rPr>
        <w:t>electricity, telephone and gas are assigned to private providers with regulatory environment provided by</w:t>
      </w:r>
      <w:r w:rsidR="00614B32">
        <w:rPr>
          <w:rFonts w:ascii="Times New Roman" w:hAnsi="Times New Roman" w:cs="Times New Roman"/>
          <w:sz w:val="24"/>
          <w:szCs w:val="24"/>
        </w:rPr>
        <w:t xml:space="preserve"> the public sector.  For some services</w:t>
      </w:r>
      <w:r w:rsidRPr="00F50A0B">
        <w:rPr>
          <w:rFonts w:ascii="Times New Roman" w:hAnsi="Times New Roman" w:cs="Times New Roman"/>
          <w:sz w:val="24"/>
          <w:szCs w:val="24"/>
        </w:rPr>
        <w:t xml:space="preserve">, both public and private supply have prevailed allowing consumers choices, thereby improving service quality, while also meeting equity and "merit good" objectives. Examples include: </w:t>
      </w:r>
      <w:r w:rsidR="00D41749">
        <w:rPr>
          <w:rFonts w:ascii="Times New Roman" w:hAnsi="Times New Roman" w:cs="Times New Roman"/>
          <w:sz w:val="24"/>
          <w:szCs w:val="24"/>
        </w:rPr>
        <w:t xml:space="preserve">urban transport, </w:t>
      </w:r>
      <w:r w:rsidRPr="00F50A0B">
        <w:rPr>
          <w:rFonts w:ascii="Times New Roman" w:hAnsi="Times New Roman" w:cs="Times New Roman"/>
          <w:sz w:val="24"/>
          <w:szCs w:val="24"/>
        </w:rPr>
        <w:t>hea</w:t>
      </w:r>
      <w:r w:rsidR="00D41749">
        <w:rPr>
          <w:rFonts w:ascii="Times New Roman" w:hAnsi="Times New Roman" w:cs="Times New Roman"/>
          <w:sz w:val="24"/>
          <w:szCs w:val="24"/>
        </w:rPr>
        <w:t>lth, education, water supply,</w:t>
      </w:r>
      <w:r w:rsidRPr="00F50A0B">
        <w:rPr>
          <w:rFonts w:ascii="Times New Roman" w:hAnsi="Times New Roman" w:cs="Times New Roman"/>
          <w:sz w:val="24"/>
          <w:szCs w:val="24"/>
        </w:rPr>
        <w:t xml:space="preserve"> sanitation</w:t>
      </w:r>
      <w:r w:rsidR="00D41749">
        <w:rPr>
          <w:rFonts w:ascii="Times New Roman" w:hAnsi="Times New Roman" w:cs="Times New Roman"/>
          <w:sz w:val="24"/>
          <w:szCs w:val="24"/>
        </w:rPr>
        <w:t>, solid waste</w:t>
      </w:r>
      <w:r w:rsidRPr="00F50A0B">
        <w:rPr>
          <w:rFonts w:ascii="Times New Roman" w:hAnsi="Times New Roman" w:cs="Times New Roman"/>
          <w:sz w:val="24"/>
          <w:szCs w:val="24"/>
        </w:rPr>
        <w:t>. More and more experiments with this public-private partnership are now underway in South Asian countries. Thus, in Kolkata, toilet blocks have been handed over to the private sector for operation who charges a nominal fee for the use. Partial privatisation of street lights and flyovers has also been implemented there. In Ahmadabad, the slum networkin</w:t>
      </w:r>
      <w:r w:rsidR="00970C0B" w:rsidRPr="00F50A0B">
        <w:rPr>
          <w:rFonts w:ascii="Times New Roman" w:hAnsi="Times New Roman" w:cs="Times New Roman"/>
          <w:sz w:val="24"/>
          <w:szCs w:val="24"/>
        </w:rPr>
        <w:t xml:space="preserve">g initiative has brought in the </w:t>
      </w:r>
      <w:r w:rsidRPr="00F50A0B">
        <w:rPr>
          <w:rFonts w:ascii="Times New Roman" w:hAnsi="Times New Roman" w:cs="Times New Roman"/>
          <w:sz w:val="24"/>
          <w:szCs w:val="24"/>
        </w:rPr>
        <w:t>private sector to provide all basic physical and social infrastructure services to the 200 slums in the city. The World Bank's slum improvement project in Mumbai has also been very successful by bringing in participation of local slum dwellers to partially pay for their sanitation facilities.</w:t>
      </w:r>
    </w:p>
    <w:p w:rsidR="00970C0B" w:rsidRDefault="005B1B21" w:rsidP="006A5418">
      <w:pPr>
        <w:autoSpaceDE w:val="0"/>
        <w:autoSpaceDN w:val="0"/>
        <w:adjustRightInd w:val="0"/>
        <w:jc w:val="both"/>
        <w:rPr>
          <w:rFonts w:ascii="Times New Roman" w:hAnsi="Times New Roman" w:cs="Times New Roman"/>
          <w:sz w:val="24"/>
          <w:szCs w:val="24"/>
        </w:rPr>
      </w:pPr>
      <w:r w:rsidRPr="00F50A0B">
        <w:rPr>
          <w:rFonts w:ascii="Times New Roman" w:hAnsi="Times New Roman" w:cs="Times New Roman"/>
          <w:sz w:val="24"/>
          <w:szCs w:val="24"/>
        </w:rPr>
        <w:t>In Bangladesh, a vibrant private sector has emerged in the delivery of t</w:t>
      </w:r>
      <w:r w:rsidR="00D41749">
        <w:rPr>
          <w:rFonts w:ascii="Times New Roman" w:hAnsi="Times New Roman" w:cs="Times New Roman"/>
          <w:sz w:val="24"/>
          <w:szCs w:val="24"/>
        </w:rPr>
        <w:t xml:space="preserve">elecommunications, transport, </w:t>
      </w:r>
      <w:r w:rsidR="00D41007">
        <w:rPr>
          <w:rFonts w:ascii="Times New Roman" w:hAnsi="Times New Roman" w:cs="Times New Roman"/>
          <w:sz w:val="24"/>
          <w:szCs w:val="24"/>
        </w:rPr>
        <w:t xml:space="preserve">housing, </w:t>
      </w:r>
      <w:r w:rsidR="00D41749">
        <w:rPr>
          <w:rFonts w:ascii="Times New Roman" w:hAnsi="Times New Roman" w:cs="Times New Roman"/>
          <w:sz w:val="24"/>
          <w:szCs w:val="24"/>
        </w:rPr>
        <w:t>education,</w:t>
      </w:r>
      <w:r w:rsidRPr="00F50A0B">
        <w:rPr>
          <w:rFonts w:ascii="Times New Roman" w:hAnsi="Times New Roman" w:cs="Times New Roman"/>
          <w:sz w:val="24"/>
          <w:szCs w:val="24"/>
        </w:rPr>
        <w:t xml:space="preserve"> health services. There is also a strong partnership between the government and NGOs in the delivery of basic education services, which has contributed </w:t>
      </w:r>
      <w:r w:rsidR="004E4F5C">
        <w:rPr>
          <w:rFonts w:ascii="Times New Roman" w:hAnsi="Times New Roman" w:cs="Times New Roman"/>
          <w:sz w:val="24"/>
          <w:szCs w:val="24"/>
        </w:rPr>
        <w:t>to important gains in reducing g</w:t>
      </w:r>
      <w:r w:rsidRPr="00F50A0B">
        <w:rPr>
          <w:rFonts w:ascii="Times New Roman" w:hAnsi="Times New Roman" w:cs="Times New Roman"/>
          <w:sz w:val="24"/>
          <w:szCs w:val="24"/>
        </w:rPr>
        <w:t>ender disparity and improved overall access to education. But for other commercial services such as electricity and gas, they re</w:t>
      </w:r>
      <w:r w:rsidR="00D41749">
        <w:rPr>
          <w:rFonts w:ascii="Times New Roman" w:hAnsi="Times New Roman" w:cs="Times New Roman"/>
          <w:sz w:val="24"/>
          <w:szCs w:val="24"/>
        </w:rPr>
        <w:t>main public monopolies with mixed performance, weak</w:t>
      </w:r>
      <w:r w:rsidRPr="00F50A0B">
        <w:rPr>
          <w:rFonts w:ascii="Times New Roman" w:hAnsi="Times New Roman" w:cs="Times New Roman"/>
          <w:sz w:val="24"/>
          <w:szCs w:val="24"/>
        </w:rPr>
        <w:t xml:space="preserve"> finances and limited investment. For co</w:t>
      </w:r>
      <w:r w:rsidR="00D41749">
        <w:rPr>
          <w:rFonts w:ascii="Times New Roman" w:hAnsi="Times New Roman" w:cs="Times New Roman"/>
          <w:sz w:val="24"/>
          <w:szCs w:val="24"/>
        </w:rPr>
        <w:t>re urban services</w:t>
      </w:r>
      <w:r w:rsidRPr="00F50A0B">
        <w:rPr>
          <w:rFonts w:ascii="Times New Roman" w:hAnsi="Times New Roman" w:cs="Times New Roman"/>
          <w:sz w:val="24"/>
          <w:szCs w:val="24"/>
        </w:rPr>
        <w:t xml:space="preserve"> such as hous</w:t>
      </w:r>
      <w:r w:rsidR="00D41749">
        <w:rPr>
          <w:rFonts w:ascii="Times New Roman" w:hAnsi="Times New Roman" w:cs="Times New Roman"/>
          <w:sz w:val="24"/>
          <w:szCs w:val="24"/>
        </w:rPr>
        <w:t>ing, transport, water supply,</w:t>
      </w:r>
      <w:r w:rsidRPr="00F50A0B">
        <w:rPr>
          <w:rFonts w:ascii="Times New Roman" w:hAnsi="Times New Roman" w:cs="Times New Roman"/>
          <w:sz w:val="24"/>
          <w:szCs w:val="24"/>
        </w:rPr>
        <w:t xml:space="preserve"> sewerage</w:t>
      </w:r>
      <w:r w:rsidR="00D41749">
        <w:rPr>
          <w:rFonts w:ascii="Times New Roman" w:hAnsi="Times New Roman" w:cs="Times New Roman"/>
          <w:sz w:val="24"/>
          <w:szCs w:val="24"/>
        </w:rPr>
        <w:t xml:space="preserve"> and solid waste disposal, the picture is also </w:t>
      </w:r>
      <w:r w:rsidRPr="00F50A0B">
        <w:rPr>
          <w:rFonts w:ascii="Times New Roman" w:hAnsi="Times New Roman" w:cs="Times New Roman"/>
          <w:sz w:val="24"/>
          <w:szCs w:val="24"/>
        </w:rPr>
        <w:t>mixed</w:t>
      </w:r>
      <w:r w:rsidR="00D66CA7">
        <w:rPr>
          <w:rFonts w:ascii="Times New Roman" w:hAnsi="Times New Roman" w:cs="Times New Roman"/>
          <w:sz w:val="24"/>
          <w:szCs w:val="24"/>
        </w:rPr>
        <w:t xml:space="preserve"> (Ahmed, et. al. 2007; Jahan and Maniruzzaman 2007; Jahan and Kalam 2013; Jahan 2014)</w:t>
      </w:r>
      <w:r w:rsidRPr="00F50A0B">
        <w:rPr>
          <w:rFonts w:ascii="Times New Roman" w:hAnsi="Times New Roman" w:cs="Times New Roman"/>
          <w:sz w:val="24"/>
          <w:szCs w:val="24"/>
        </w:rPr>
        <w:t>. The private hous</w:t>
      </w:r>
      <w:r w:rsidR="002007EF">
        <w:rPr>
          <w:rFonts w:ascii="Times New Roman" w:hAnsi="Times New Roman" w:cs="Times New Roman"/>
          <w:sz w:val="24"/>
          <w:szCs w:val="24"/>
        </w:rPr>
        <w:t>ing market</w:t>
      </w:r>
      <w:r w:rsidR="00D41749">
        <w:rPr>
          <w:rFonts w:ascii="Times New Roman" w:hAnsi="Times New Roman" w:cs="Times New Roman"/>
          <w:sz w:val="24"/>
          <w:szCs w:val="24"/>
        </w:rPr>
        <w:t xml:space="preserve"> is generally buoyant and competitive but it</w:t>
      </w:r>
      <w:r w:rsidR="002007EF">
        <w:rPr>
          <w:rFonts w:ascii="Times New Roman" w:hAnsi="Times New Roman" w:cs="Times New Roman"/>
          <w:sz w:val="24"/>
          <w:szCs w:val="24"/>
        </w:rPr>
        <w:t xml:space="preserve"> is constrained by</w:t>
      </w:r>
      <w:r w:rsidR="00D41749">
        <w:rPr>
          <w:rFonts w:ascii="Times New Roman" w:hAnsi="Times New Roman" w:cs="Times New Roman"/>
          <w:sz w:val="24"/>
          <w:szCs w:val="24"/>
        </w:rPr>
        <w:t xml:space="preserve"> </w:t>
      </w:r>
      <w:r w:rsidR="00614B32">
        <w:rPr>
          <w:rFonts w:ascii="Times New Roman" w:hAnsi="Times New Roman" w:cs="Times New Roman"/>
          <w:sz w:val="24"/>
          <w:szCs w:val="24"/>
        </w:rPr>
        <w:t xml:space="preserve">high cost of land, </w:t>
      </w:r>
      <w:r w:rsidR="00D41749">
        <w:rPr>
          <w:rFonts w:ascii="Times New Roman" w:hAnsi="Times New Roman" w:cs="Times New Roman"/>
          <w:sz w:val="24"/>
          <w:szCs w:val="24"/>
        </w:rPr>
        <w:lastRenderedPageBreak/>
        <w:t>inadequacy</w:t>
      </w:r>
      <w:r w:rsidRPr="00F50A0B">
        <w:rPr>
          <w:rFonts w:ascii="Times New Roman" w:hAnsi="Times New Roman" w:cs="Times New Roman"/>
          <w:sz w:val="24"/>
          <w:szCs w:val="24"/>
        </w:rPr>
        <w:t xml:space="preserve"> of </w:t>
      </w:r>
      <w:r w:rsidR="00D41749">
        <w:rPr>
          <w:rFonts w:ascii="Times New Roman" w:hAnsi="Times New Roman" w:cs="Times New Roman"/>
          <w:sz w:val="24"/>
          <w:szCs w:val="24"/>
        </w:rPr>
        <w:t xml:space="preserve">long-term </w:t>
      </w:r>
      <w:r w:rsidRPr="00F50A0B">
        <w:rPr>
          <w:rFonts w:ascii="Times New Roman" w:hAnsi="Times New Roman" w:cs="Times New Roman"/>
          <w:sz w:val="24"/>
          <w:szCs w:val="24"/>
        </w:rPr>
        <w:t>housing finance</w:t>
      </w:r>
      <w:r w:rsidR="00D41749">
        <w:rPr>
          <w:rFonts w:ascii="Times New Roman" w:hAnsi="Times New Roman" w:cs="Times New Roman"/>
          <w:sz w:val="24"/>
          <w:szCs w:val="24"/>
        </w:rPr>
        <w:t>, an inefficient land market</w:t>
      </w:r>
      <w:r w:rsidRPr="00F50A0B">
        <w:rPr>
          <w:rFonts w:ascii="Times New Roman" w:hAnsi="Times New Roman" w:cs="Times New Roman"/>
          <w:sz w:val="24"/>
          <w:szCs w:val="24"/>
        </w:rPr>
        <w:t xml:space="preserve"> and other regulatory problems. More recently, </w:t>
      </w:r>
      <w:r w:rsidR="002E2873" w:rsidRPr="00F50A0B">
        <w:rPr>
          <w:rFonts w:ascii="Times New Roman" w:hAnsi="Times New Roman" w:cs="Times New Roman"/>
          <w:sz w:val="24"/>
          <w:szCs w:val="24"/>
        </w:rPr>
        <w:t>because of</w:t>
      </w:r>
      <w:r w:rsidRPr="00F50A0B">
        <w:rPr>
          <w:rFonts w:ascii="Times New Roman" w:hAnsi="Times New Roman" w:cs="Times New Roman"/>
          <w:sz w:val="24"/>
          <w:szCs w:val="24"/>
        </w:rPr>
        <w:t xml:space="preserve"> progress with banking ref</w:t>
      </w:r>
      <w:r w:rsidR="00D41749">
        <w:rPr>
          <w:rFonts w:ascii="Times New Roman" w:hAnsi="Times New Roman" w:cs="Times New Roman"/>
          <w:sz w:val="24"/>
          <w:szCs w:val="24"/>
        </w:rPr>
        <w:t>orms, long-term financing options are emerging</w:t>
      </w:r>
      <w:r w:rsidRPr="00F50A0B">
        <w:rPr>
          <w:rFonts w:ascii="Times New Roman" w:hAnsi="Times New Roman" w:cs="Times New Roman"/>
          <w:sz w:val="24"/>
          <w:szCs w:val="24"/>
        </w:rPr>
        <w:t xml:space="preserve">. The private sector is bypassing the regulatory constraints on registration, permits </w:t>
      </w:r>
      <w:r w:rsidR="000772E6" w:rsidRPr="00F50A0B">
        <w:rPr>
          <w:rFonts w:ascii="Times New Roman" w:hAnsi="Times New Roman" w:cs="Times New Roman"/>
          <w:sz w:val="24"/>
          <w:szCs w:val="24"/>
        </w:rPr>
        <w:t>etc.</w:t>
      </w:r>
      <w:r w:rsidRPr="00F50A0B">
        <w:rPr>
          <w:rFonts w:ascii="Times New Roman" w:hAnsi="Times New Roman" w:cs="Times New Roman"/>
          <w:sz w:val="24"/>
          <w:szCs w:val="24"/>
        </w:rPr>
        <w:t xml:space="preserve"> through alleged private payments to concerned publ</w:t>
      </w:r>
      <w:r w:rsidR="00970C0B" w:rsidRPr="00F50A0B">
        <w:rPr>
          <w:rFonts w:ascii="Times New Roman" w:hAnsi="Times New Roman" w:cs="Times New Roman"/>
          <w:sz w:val="24"/>
          <w:szCs w:val="24"/>
        </w:rPr>
        <w:t xml:space="preserve">ic agencies. The </w:t>
      </w:r>
      <w:r w:rsidR="00D41749">
        <w:rPr>
          <w:rFonts w:ascii="Times New Roman" w:hAnsi="Times New Roman" w:cs="Times New Roman"/>
          <w:sz w:val="24"/>
          <w:szCs w:val="24"/>
        </w:rPr>
        <w:t xml:space="preserve">main </w:t>
      </w:r>
      <w:r w:rsidR="00970C0B" w:rsidRPr="00F50A0B">
        <w:rPr>
          <w:rFonts w:ascii="Times New Roman" w:hAnsi="Times New Roman" w:cs="Times New Roman"/>
          <w:sz w:val="24"/>
          <w:szCs w:val="24"/>
        </w:rPr>
        <w:t xml:space="preserve">problem though </w:t>
      </w:r>
      <w:r w:rsidRPr="00F50A0B">
        <w:rPr>
          <w:rFonts w:ascii="Times New Roman" w:hAnsi="Times New Roman" w:cs="Times New Roman"/>
          <w:sz w:val="24"/>
          <w:szCs w:val="24"/>
        </w:rPr>
        <w:t>is affordability, primarily due to land scarcity, but also due to inappropriate tax a</w:t>
      </w:r>
      <w:r w:rsidR="002E2873">
        <w:rPr>
          <w:rFonts w:ascii="Times New Roman" w:hAnsi="Times New Roman" w:cs="Times New Roman"/>
          <w:sz w:val="24"/>
          <w:szCs w:val="24"/>
        </w:rPr>
        <w:t>nd financial sector policies,</w:t>
      </w:r>
      <w:r w:rsidRPr="00F50A0B">
        <w:rPr>
          <w:rFonts w:ascii="Times New Roman" w:hAnsi="Times New Roman" w:cs="Times New Roman"/>
          <w:sz w:val="24"/>
          <w:szCs w:val="24"/>
        </w:rPr>
        <w:t xml:space="preserve"> the high cost of doing business</w:t>
      </w:r>
      <w:r w:rsidR="002E2873">
        <w:rPr>
          <w:rFonts w:ascii="Times New Roman" w:hAnsi="Times New Roman" w:cs="Times New Roman"/>
          <w:sz w:val="24"/>
          <w:szCs w:val="24"/>
        </w:rPr>
        <w:t xml:space="preserve"> and inadequate attention to low-cost and innovative housing solutions</w:t>
      </w:r>
      <w:r w:rsidRPr="00F50A0B">
        <w:rPr>
          <w:rFonts w:ascii="Times New Roman" w:hAnsi="Times New Roman" w:cs="Times New Roman"/>
          <w:sz w:val="24"/>
          <w:szCs w:val="24"/>
        </w:rPr>
        <w:t xml:space="preserve">. </w:t>
      </w:r>
    </w:p>
    <w:p w:rsidR="00DB4047" w:rsidRDefault="00EB1D70" w:rsidP="006A541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Given the magnitude of the housing challenge facing Bangladesh, a rapid reform of the housing market is essential. It is near impossible for the public sector to address this challenge and the private sector will need to play the dominant role. Yet, the government’s role in improving the functioning of the land market, helping develop the long-term mortgage industry</w:t>
      </w:r>
      <w:r w:rsidR="00E00D09">
        <w:rPr>
          <w:rFonts w:ascii="Times New Roman" w:hAnsi="Times New Roman" w:cs="Times New Roman"/>
          <w:sz w:val="24"/>
          <w:szCs w:val="24"/>
        </w:rPr>
        <w:t>, developing urban transport</w:t>
      </w:r>
      <w:r>
        <w:rPr>
          <w:rFonts w:ascii="Times New Roman" w:hAnsi="Times New Roman" w:cs="Times New Roman"/>
          <w:sz w:val="24"/>
          <w:szCs w:val="24"/>
        </w:rPr>
        <w:t xml:space="preserve"> and a policy of tax/subsidy to encourage low-cost housing supply is imperative. Land market reforms include digitization of land records, simplification of land transactions including registration and reduction of financial cost of land transfers. </w:t>
      </w:r>
      <w:r w:rsidR="00E00D09">
        <w:rPr>
          <w:rFonts w:ascii="Times New Roman" w:hAnsi="Times New Roman" w:cs="Times New Roman"/>
          <w:sz w:val="24"/>
          <w:szCs w:val="24"/>
        </w:rPr>
        <w:t>Efficient urban transport can be very helpful in deconcentrating city centers and developing suburban areas for residential purposes. The government can also help ease the housing constraint by releasing government owned land for low-cost housing</w:t>
      </w:r>
      <w:r w:rsidR="00DB4047">
        <w:rPr>
          <w:rFonts w:ascii="Times New Roman" w:hAnsi="Times New Roman" w:cs="Times New Roman"/>
          <w:sz w:val="24"/>
          <w:szCs w:val="24"/>
        </w:rPr>
        <w:t xml:space="preserve"> and relaxing space use restrictions for this type of housing</w:t>
      </w:r>
      <w:r w:rsidR="00E00D09">
        <w:rPr>
          <w:rFonts w:ascii="Times New Roman" w:hAnsi="Times New Roman" w:cs="Times New Roman"/>
          <w:sz w:val="24"/>
          <w:szCs w:val="24"/>
        </w:rPr>
        <w:t xml:space="preserve">. </w:t>
      </w:r>
    </w:p>
    <w:p w:rsidR="00075D66" w:rsidRDefault="00EB1D70" w:rsidP="006A541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Regarding mortgage industry, </w:t>
      </w:r>
      <w:r w:rsidR="00F33315">
        <w:rPr>
          <w:rFonts w:ascii="Times New Roman" w:hAnsi="Times New Roman" w:cs="Times New Roman"/>
          <w:sz w:val="24"/>
          <w:szCs w:val="24"/>
        </w:rPr>
        <w:t>the main challenge is to develop housing finance programs that provide flexible sources of financing at relatively low rates of interest. The Bangladesh Bank can commission a study that looks at international experience to facilitate this. In high-income countries housing finance is the most attractive business given the safety of the investment and as such the availability of low-cost long-term finan</w:t>
      </w:r>
      <w:r w:rsidR="00075D66">
        <w:rPr>
          <w:rFonts w:ascii="Times New Roman" w:hAnsi="Times New Roman" w:cs="Times New Roman"/>
          <w:sz w:val="24"/>
          <w:szCs w:val="24"/>
        </w:rPr>
        <w:t xml:space="preserve">ce is quite adequate.  There is also a secondary market for housing </w:t>
      </w:r>
      <w:r w:rsidR="00242792">
        <w:rPr>
          <w:rFonts w:ascii="Times New Roman" w:hAnsi="Times New Roman" w:cs="Times New Roman"/>
          <w:sz w:val="24"/>
          <w:szCs w:val="24"/>
        </w:rPr>
        <w:t>mortgage that</w:t>
      </w:r>
      <w:r w:rsidR="00075D66">
        <w:rPr>
          <w:rFonts w:ascii="Times New Roman" w:hAnsi="Times New Roman" w:cs="Times New Roman"/>
          <w:sz w:val="24"/>
          <w:szCs w:val="24"/>
        </w:rPr>
        <w:t xml:space="preserve"> allows private investors to the private mortgage companies to leverage their finances. </w:t>
      </w:r>
    </w:p>
    <w:p w:rsidR="00EB1D70" w:rsidRPr="00F50A0B" w:rsidRDefault="00075D66" w:rsidP="006A541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w:t>
      </w:r>
      <w:r w:rsidR="00F33315">
        <w:rPr>
          <w:rFonts w:ascii="Times New Roman" w:hAnsi="Times New Roman" w:cs="Times New Roman"/>
          <w:sz w:val="24"/>
          <w:szCs w:val="24"/>
        </w:rPr>
        <w:t xml:space="preserve">iscal incentives like tax write off for interest payments, low taxation of capital gains from primary residence sale and capital/ interest subsidies for low-cost housing are possible ways to spur home ownership.  </w:t>
      </w:r>
      <w:r>
        <w:rPr>
          <w:rFonts w:ascii="Times New Roman" w:hAnsi="Times New Roman" w:cs="Times New Roman"/>
          <w:sz w:val="24"/>
          <w:szCs w:val="24"/>
        </w:rPr>
        <w:t>Finally, policy attention is needed to create incentives for the development of low-cost housing solutions using new technology and environment-friendly construction options.  Bangladesh has many civil engineering and architectural talents.  The government can support research in new design and technology for low cost housing that is consistent with the natural climate and hazard risks.  There is considerable research ongoing in India in the context of its Housing for All by 2022 Initiative</w:t>
      </w:r>
      <w:r w:rsidR="0072554E">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Bangladesh can learn from this experience. </w:t>
      </w:r>
    </w:p>
    <w:p w:rsidR="00D41007" w:rsidRDefault="005B1B21" w:rsidP="006A5418">
      <w:pPr>
        <w:autoSpaceDE w:val="0"/>
        <w:autoSpaceDN w:val="0"/>
        <w:adjustRightInd w:val="0"/>
        <w:jc w:val="both"/>
        <w:rPr>
          <w:rFonts w:ascii="Times New Roman" w:hAnsi="Times New Roman" w:cs="Times New Roman"/>
          <w:sz w:val="24"/>
          <w:szCs w:val="24"/>
        </w:rPr>
      </w:pPr>
      <w:r w:rsidRPr="00F50A0B">
        <w:rPr>
          <w:rFonts w:ascii="Times New Roman" w:hAnsi="Times New Roman" w:cs="Times New Roman"/>
          <w:sz w:val="24"/>
          <w:szCs w:val="24"/>
        </w:rPr>
        <w:t xml:space="preserve">Regarding transport, while </w:t>
      </w:r>
      <w:r w:rsidR="004E4F5C">
        <w:rPr>
          <w:rFonts w:ascii="Times New Roman" w:hAnsi="Times New Roman" w:cs="Times New Roman"/>
          <w:sz w:val="24"/>
          <w:szCs w:val="24"/>
        </w:rPr>
        <w:t xml:space="preserve">the road network </w:t>
      </w:r>
      <w:r w:rsidRPr="00F50A0B">
        <w:rPr>
          <w:rFonts w:ascii="Times New Roman" w:hAnsi="Times New Roman" w:cs="Times New Roman"/>
          <w:sz w:val="24"/>
          <w:szCs w:val="24"/>
        </w:rPr>
        <w:t>infrastructure is provided by the public sector, transport service is largely provided by the private sector</w:t>
      </w:r>
      <w:r w:rsidR="00D41007">
        <w:rPr>
          <w:rFonts w:ascii="Times New Roman" w:hAnsi="Times New Roman" w:cs="Times New Roman"/>
          <w:sz w:val="24"/>
          <w:szCs w:val="24"/>
        </w:rPr>
        <w:t xml:space="preserve"> along with limited public bus service</w:t>
      </w:r>
      <w:r w:rsidRPr="00F50A0B">
        <w:rPr>
          <w:rFonts w:ascii="Times New Roman" w:hAnsi="Times New Roman" w:cs="Times New Roman"/>
          <w:sz w:val="24"/>
          <w:szCs w:val="24"/>
        </w:rPr>
        <w:t>. The lack of a proper mass transit is a major problem for Dhaka</w:t>
      </w:r>
      <w:r w:rsidR="00D41007">
        <w:rPr>
          <w:rFonts w:ascii="Times New Roman" w:hAnsi="Times New Roman" w:cs="Times New Roman"/>
          <w:sz w:val="24"/>
          <w:szCs w:val="24"/>
        </w:rPr>
        <w:t xml:space="preserve"> and other large cities</w:t>
      </w:r>
      <w:r w:rsidRPr="00F50A0B">
        <w:rPr>
          <w:rFonts w:ascii="Times New Roman" w:hAnsi="Times New Roman" w:cs="Times New Roman"/>
          <w:sz w:val="24"/>
          <w:szCs w:val="24"/>
        </w:rPr>
        <w:t xml:space="preserve">. For private </w:t>
      </w:r>
      <w:r w:rsidRPr="00F50A0B">
        <w:rPr>
          <w:rFonts w:ascii="Times New Roman" w:hAnsi="Times New Roman" w:cs="Times New Roman"/>
          <w:sz w:val="24"/>
          <w:szCs w:val="24"/>
        </w:rPr>
        <w:lastRenderedPageBreak/>
        <w:t>buses, inadequate road n</w:t>
      </w:r>
      <w:r w:rsidR="00D41007">
        <w:rPr>
          <w:rFonts w:ascii="Times New Roman" w:hAnsi="Times New Roman" w:cs="Times New Roman"/>
          <w:sz w:val="24"/>
          <w:szCs w:val="24"/>
        </w:rPr>
        <w:t>etwork, poor traffic management</w:t>
      </w:r>
      <w:r w:rsidRPr="00F50A0B">
        <w:rPr>
          <w:rFonts w:ascii="Times New Roman" w:hAnsi="Times New Roman" w:cs="Times New Roman"/>
          <w:sz w:val="24"/>
          <w:szCs w:val="24"/>
        </w:rPr>
        <w:t xml:space="preserve"> and weak regulations related to service and safety standards have contributed to low service quality. </w:t>
      </w:r>
      <w:r w:rsidR="00D41007">
        <w:rPr>
          <w:rFonts w:ascii="Times New Roman" w:hAnsi="Times New Roman" w:cs="Times New Roman"/>
          <w:sz w:val="24"/>
          <w:szCs w:val="24"/>
        </w:rPr>
        <w:t xml:space="preserve"> Over-crowding of buses is overwhelming causing serious safety concerns. </w:t>
      </w:r>
      <w:r w:rsidR="00F33315">
        <w:rPr>
          <w:rFonts w:ascii="Times New Roman" w:hAnsi="Times New Roman" w:cs="Times New Roman"/>
          <w:sz w:val="24"/>
          <w:szCs w:val="24"/>
        </w:rPr>
        <w:t xml:space="preserve"> Moving forward, the highest priority is to establish a system of mass transit for all large</w:t>
      </w:r>
      <w:r w:rsidR="00E00D09">
        <w:rPr>
          <w:rFonts w:ascii="Times New Roman" w:hAnsi="Times New Roman" w:cs="Times New Roman"/>
          <w:sz w:val="24"/>
          <w:szCs w:val="24"/>
        </w:rPr>
        <w:t xml:space="preserve"> cities starting with Dhaka. Considerable improvement is needed in urban traffic management relating to traffic signals, strict enforcement of traffic laws, enforcement of parking restrictions, and time of use of congested traffic corridors. Bangladesh can learn a lot from studying traffic management in advanced economies. A particularly good example is from Singapore.  T</w:t>
      </w:r>
      <w:r w:rsidR="00F33315">
        <w:rPr>
          <w:rFonts w:ascii="Times New Roman" w:hAnsi="Times New Roman" w:cs="Times New Roman"/>
          <w:sz w:val="24"/>
          <w:szCs w:val="24"/>
        </w:rPr>
        <w:t>here is adequate scope to improv</w:t>
      </w:r>
      <w:r w:rsidR="00E00D09">
        <w:rPr>
          <w:rFonts w:ascii="Times New Roman" w:hAnsi="Times New Roman" w:cs="Times New Roman"/>
          <w:sz w:val="24"/>
          <w:szCs w:val="24"/>
        </w:rPr>
        <w:t>e private supply of private transport options through</w:t>
      </w:r>
      <w:r w:rsidR="00F33315">
        <w:rPr>
          <w:rFonts w:ascii="Times New Roman" w:hAnsi="Times New Roman" w:cs="Times New Roman"/>
          <w:sz w:val="24"/>
          <w:szCs w:val="24"/>
        </w:rPr>
        <w:t xml:space="preserve"> tax breaks to bus/taxi service providers and regulatory reforms on seating capacities and quality of private transport.</w:t>
      </w:r>
    </w:p>
    <w:p w:rsidR="005B1B21" w:rsidRPr="00F50A0B" w:rsidRDefault="005B1B21" w:rsidP="006A5418">
      <w:pPr>
        <w:autoSpaceDE w:val="0"/>
        <w:autoSpaceDN w:val="0"/>
        <w:adjustRightInd w:val="0"/>
        <w:jc w:val="both"/>
        <w:rPr>
          <w:rFonts w:ascii="Times New Roman" w:hAnsi="Times New Roman" w:cs="Times New Roman"/>
          <w:sz w:val="24"/>
          <w:szCs w:val="24"/>
        </w:rPr>
      </w:pPr>
      <w:r w:rsidRPr="00F50A0B">
        <w:rPr>
          <w:rFonts w:ascii="Times New Roman" w:hAnsi="Times New Roman" w:cs="Times New Roman"/>
          <w:sz w:val="24"/>
          <w:szCs w:val="24"/>
        </w:rPr>
        <w:t xml:space="preserve">For piped water </w:t>
      </w:r>
      <w:r w:rsidR="00D41007">
        <w:rPr>
          <w:rFonts w:ascii="Times New Roman" w:hAnsi="Times New Roman" w:cs="Times New Roman"/>
          <w:sz w:val="24"/>
          <w:szCs w:val="24"/>
        </w:rPr>
        <w:t>and modern sewage service, public sector is the only source of service. Autonomous service agencies called Water and Sewerage Authorities (WASA) exist in three major cities of Dhaka, Chittagong and Khulna.</w:t>
      </w:r>
      <w:r w:rsidRPr="00F50A0B">
        <w:rPr>
          <w:rFonts w:ascii="Times New Roman" w:hAnsi="Times New Roman" w:cs="Times New Roman"/>
          <w:sz w:val="24"/>
          <w:szCs w:val="24"/>
        </w:rPr>
        <w:t xml:space="preserve"> </w:t>
      </w:r>
      <w:r w:rsidR="005A58E2">
        <w:rPr>
          <w:rFonts w:ascii="Times New Roman" w:hAnsi="Times New Roman" w:cs="Times New Roman"/>
          <w:sz w:val="24"/>
          <w:szCs w:val="24"/>
        </w:rPr>
        <w:t>All three provide piped water but only DWASA provides limited modern sewage service. I</w:t>
      </w:r>
      <w:r w:rsidR="00AD50F1">
        <w:rPr>
          <w:rFonts w:ascii="Times New Roman" w:hAnsi="Times New Roman" w:cs="Times New Roman"/>
          <w:sz w:val="24"/>
          <w:szCs w:val="24"/>
        </w:rPr>
        <w:t>n other cities, piped water</w:t>
      </w:r>
      <w:r w:rsidR="005A58E2">
        <w:rPr>
          <w:rFonts w:ascii="Times New Roman" w:hAnsi="Times New Roman" w:cs="Times New Roman"/>
          <w:sz w:val="24"/>
          <w:szCs w:val="24"/>
        </w:rPr>
        <w:t xml:space="preserve"> is provided by the municipalities and concerned city corporations. </w:t>
      </w:r>
      <w:r w:rsidRPr="00F50A0B">
        <w:rPr>
          <w:rFonts w:ascii="Times New Roman" w:hAnsi="Times New Roman" w:cs="Times New Roman"/>
          <w:sz w:val="24"/>
          <w:szCs w:val="24"/>
        </w:rPr>
        <w:t>Private water provision as a</w:t>
      </w:r>
      <w:r w:rsidR="00970C0B" w:rsidRPr="00F50A0B">
        <w:rPr>
          <w:rFonts w:ascii="Times New Roman" w:hAnsi="Times New Roman" w:cs="Times New Roman"/>
          <w:sz w:val="24"/>
          <w:szCs w:val="24"/>
        </w:rPr>
        <w:t xml:space="preserve"> commercial activity is absent</w:t>
      </w:r>
      <w:r w:rsidR="004E4F5C">
        <w:rPr>
          <w:rFonts w:ascii="Times New Roman" w:hAnsi="Times New Roman" w:cs="Times New Roman"/>
          <w:sz w:val="24"/>
          <w:szCs w:val="24"/>
        </w:rPr>
        <w:t xml:space="preserve"> in the urban areas</w:t>
      </w:r>
      <w:r w:rsidR="00970C0B" w:rsidRPr="00F50A0B">
        <w:rPr>
          <w:rFonts w:ascii="Times New Roman" w:hAnsi="Times New Roman" w:cs="Times New Roman"/>
          <w:sz w:val="24"/>
          <w:szCs w:val="24"/>
        </w:rPr>
        <w:t xml:space="preserve">, </w:t>
      </w:r>
      <w:r w:rsidRPr="00F50A0B">
        <w:rPr>
          <w:rFonts w:ascii="Times New Roman" w:hAnsi="Times New Roman" w:cs="Times New Roman"/>
          <w:sz w:val="24"/>
          <w:szCs w:val="24"/>
        </w:rPr>
        <w:t>although illegal private water markets thr</w:t>
      </w:r>
      <w:r w:rsidR="00970C0B" w:rsidRPr="00F50A0B">
        <w:rPr>
          <w:rFonts w:ascii="Times New Roman" w:hAnsi="Times New Roman" w:cs="Times New Roman"/>
          <w:sz w:val="24"/>
          <w:szCs w:val="24"/>
        </w:rPr>
        <w:t xml:space="preserve">ough control over use of public </w:t>
      </w:r>
      <w:r w:rsidRPr="00F50A0B">
        <w:rPr>
          <w:rFonts w:ascii="Times New Roman" w:hAnsi="Times New Roman" w:cs="Times New Roman"/>
          <w:sz w:val="24"/>
          <w:szCs w:val="24"/>
        </w:rPr>
        <w:t xml:space="preserve">stand pipes by </w:t>
      </w:r>
      <w:r w:rsidR="008F6D24">
        <w:rPr>
          <w:rFonts w:ascii="Times New Roman" w:hAnsi="Times New Roman" w:cs="Times New Roman"/>
          <w:i/>
          <w:sz w:val="24"/>
          <w:szCs w:val="24"/>
        </w:rPr>
        <w:t>masta</w:t>
      </w:r>
      <w:r w:rsidRPr="008F6D24">
        <w:rPr>
          <w:rFonts w:ascii="Times New Roman" w:hAnsi="Times New Roman" w:cs="Times New Roman"/>
          <w:i/>
          <w:sz w:val="24"/>
          <w:szCs w:val="24"/>
        </w:rPr>
        <w:t>ns</w:t>
      </w:r>
      <w:r w:rsidRPr="00F50A0B">
        <w:rPr>
          <w:rFonts w:ascii="Times New Roman" w:hAnsi="Times New Roman" w:cs="Times New Roman"/>
          <w:sz w:val="24"/>
          <w:szCs w:val="24"/>
        </w:rPr>
        <w:t xml:space="preserve"> are kn</w:t>
      </w:r>
      <w:r w:rsidR="00970C0B" w:rsidRPr="00F50A0B">
        <w:rPr>
          <w:rFonts w:ascii="Times New Roman" w:hAnsi="Times New Roman" w:cs="Times New Roman"/>
          <w:sz w:val="24"/>
          <w:szCs w:val="24"/>
        </w:rPr>
        <w:t xml:space="preserve">own to exist in the slum areas. </w:t>
      </w:r>
      <w:r w:rsidR="005A58E2" w:rsidRPr="00F50A0B">
        <w:rPr>
          <w:rFonts w:ascii="Times New Roman" w:hAnsi="Times New Roman" w:cs="Times New Roman"/>
          <w:sz w:val="24"/>
          <w:szCs w:val="24"/>
        </w:rPr>
        <w:t>Private hand tube wells and groundwater extraction through motorised pumps are common sources of water supply for areas not served by</w:t>
      </w:r>
      <w:r w:rsidR="005A58E2">
        <w:rPr>
          <w:rFonts w:ascii="Times New Roman" w:hAnsi="Times New Roman" w:cs="Times New Roman"/>
          <w:sz w:val="24"/>
          <w:szCs w:val="24"/>
        </w:rPr>
        <w:t xml:space="preserve"> municipalities</w:t>
      </w:r>
      <w:r w:rsidR="005A58E2" w:rsidRPr="00F50A0B">
        <w:rPr>
          <w:rFonts w:ascii="Times New Roman" w:hAnsi="Times New Roman" w:cs="Times New Roman"/>
          <w:sz w:val="24"/>
          <w:szCs w:val="24"/>
        </w:rPr>
        <w:t xml:space="preserve"> or where this supply is unreliable.</w:t>
      </w:r>
      <w:r w:rsidR="005A58E2">
        <w:rPr>
          <w:rFonts w:ascii="Times New Roman" w:hAnsi="Times New Roman" w:cs="Times New Roman"/>
          <w:sz w:val="24"/>
          <w:szCs w:val="24"/>
        </w:rPr>
        <w:t xml:space="preserve"> </w:t>
      </w:r>
      <w:r w:rsidR="00AD50F1">
        <w:rPr>
          <w:rFonts w:ascii="Times New Roman" w:hAnsi="Times New Roman" w:cs="Times New Roman"/>
          <w:sz w:val="24"/>
          <w:szCs w:val="24"/>
        </w:rPr>
        <w:t xml:space="preserve">Since a modern sewage system whereby the human waste is treated before release to water bodies does not exist in most urban centers of Bangladesh including Dhaka, much of the human excreta goes into underground pits or in portable containers.  These are mostly serviced by private service providers. </w:t>
      </w:r>
      <w:r w:rsidR="005A58E2">
        <w:rPr>
          <w:rFonts w:ascii="Times New Roman" w:hAnsi="Times New Roman" w:cs="Times New Roman"/>
          <w:sz w:val="24"/>
          <w:szCs w:val="24"/>
        </w:rPr>
        <w:t>G</w:t>
      </w:r>
      <w:r w:rsidRPr="00F50A0B">
        <w:rPr>
          <w:rFonts w:ascii="Times New Roman" w:hAnsi="Times New Roman" w:cs="Times New Roman"/>
          <w:sz w:val="24"/>
          <w:szCs w:val="24"/>
        </w:rPr>
        <w:t>arbage disposal is also p</w:t>
      </w:r>
      <w:r w:rsidR="00AD50F1">
        <w:rPr>
          <w:rFonts w:ascii="Times New Roman" w:hAnsi="Times New Roman" w:cs="Times New Roman"/>
          <w:sz w:val="24"/>
          <w:szCs w:val="24"/>
        </w:rPr>
        <w:t>rimarily provided by the city corporations/ municipality</w:t>
      </w:r>
      <w:r w:rsidRPr="00F50A0B">
        <w:rPr>
          <w:rFonts w:ascii="Times New Roman" w:hAnsi="Times New Roman" w:cs="Times New Roman"/>
          <w:sz w:val="24"/>
          <w:szCs w:val="24"/>
        </w:rPr>
        <w:t xml:space="preserve">. </w:t>
      </w:r>
      <w:r w:rsidR="00AD50F1">
        <w:rPr>
          <w:rFonts w:ascii="Times New Roman" w:hAnsi="Times New Roman" w:cs="Times New Roman"/>
          <w:sz w:val="24"/>
          <w:szCs w:val="24"/>
        </w:rPr>
        <w:t xml:space="preserve"> </w:t>
      </w:r>
      <w:r w:rsidRPr="00F50A0B">
        <w:rPr>
          <w:rFonts w:ascii="Times New Roman" w:hAnsi="Times New Roman" w:cs="Times New Roman"/>
          <w:sz w:val="24"/>
          <w:szCs w:val="24"/>
        </w:rPr>
        <w:t>An org</w:t>
      </w:r>
      <w:r w:rsidR="00970C0B" w:rsidRPr="00F50A0B">
        <w:rPr>
          <w:rFonts w:ascii="Times New Roman" w:hAnsi="Times New Roman" w:cs="Times New Roman"/>
          <w:sz w:val="24"/>
          <w:szCs w:val="24"/>
        </w:rPr>
        <w:t xml:space="preserve">anised private service delivery </w:t>
      </w:r>
      <w:r w:rsidRPr="00F50A0B">
        <w:rPr>
          <w:rFonts w:ascii="Times New Roman" w:hAnsi="Times New Roman" w:cs="Times New Roman"/>
          <w:sz w:val="24"/>
          <w:szCs w:val="24"/>
        </w:rPr>
        <w:t>does not exist, although small-scale and inf</w:t>
      </w:r>
      <w:r w:rsidR="00AD50F1">
        <w:rPr>
          <w:rFonts w:ascii="Times New Roman" w:hAnsi="Times New Roman" w:cs="Times New Roman"/>
          <w:sz w:val="24"/>
          <w:szCs w:val="24"/>
        </w:rPr>
        <w:t xml:space="preserve">ormal private services of </w:t>
      </w:r>
      <w:r w:rsidR="00970C0B" w:rsidRPr="00F50A0B">
        <w:rPr>
          <w:rFonts w:ascii="Times New Roman" w:hAnsi="Times New Roman" w:cs="Times New Roman"/>
          <w:sz w:val="24"/>
          <w:szCs w:val="24"/>
        </w:rPr>
        <w:t xml:space="preserve">garbage disposal </w:t>
      </w:r>
      <w:r w:rsidRPr="00F50A0B">
        <w:rPr>
          <w:rFonts w:ascii="Times New Roman" w:hAnsi="Times New Roman" w:cs="Times New Roman"/>
          <w:sz w:val="24"/>
          <w:szCs w:val="24"/>
        </w:rPr>
        <w:t>prevai</w:t>
      </w:r>
      <w:r w:rsidR="00970C0B" w:rsidRPr="00F50A0B">
        <w:rPr>
          <w:rFonts w:ascii="Times New Roman" w:hAnsi="Times New Roman" w:cs="Times New Roman"/>
          <w:sz w:val="24"/>
          <w:szCs w:val="24"/>
        </w:rPr>
        <w:t xml:space="preserve">l in areas not served by public </w:t>
      </w:r>
      <w:r w:rsidRPr="00F50A0B">
        <w:rPr>
          <w:rFonts w:ascii="Times New Roman" w:hAnsi="Times New Roman" w:cs="Times New Roman"/>
          <w:sz w:val="24"/>
          <w:szCs w:val="24"/>
        </w:rPr>
        <w:t>service providers or as an added community initiati</w:t>
      </w:r>
      <w:r w:rsidR="00970C0B" w:rsidRPr="00F50A0B">
        <w:rPr>
          <w:rFonts w:ascii="Times New Roman" w:hAnsi="Times New Roman" w:cs="Times New Roman"/>
          <w:sz w:val="24"/>
          <w:szCs w:val="24"/>
        </w:rPr>
        <w:t xml:space="preserve">ve to keep the </w:t>
      </w:r>
      <w:r w:rsidRPr="00F50A0B">
        <w:rPr>
          <w:rFonts w:ascii="Times New Roman" w:hAnsi="Times New Roman" w:cs="Times New Roman"/>
          <w:sz w:val="24"/>
          <w:szCs w:val="24"/>
        </w:rPr>
        <w:t>neighborhood clean.</w:t>
      </w:r>
    </w:p>
    <w:p w:rsidR="00A52F75" w:rsidRDefault="005B1B21" w:rsidP="006A5418">
      <w:pPr>
        <w:autoSpaceDE w:val="0"/>
        <w:autoSpaceDN w:val="0"/>
        <w:adjustRightInd w:val="0"/>
        <w:jc w:val="both"/>
        <w:rPr>
          <w:rFonts w:ascii="Times New Roman" w:hAnsi="Times New Roman" w:cs="Times New Roman"/>
          <w:sz w:val="24"/>
          <w:szCs w:val="24"/>
        </w:rPr>
      </w:pPr>
      <w:r w:rsidRPr="00F50A0B">
        <w:rPr>
          <w:rFonts w:ascii="Times New Roman" w:hAnsi="Times New Roman" w:cs="Times New Roman"/>
          <w:sz w:val="24"/>
          <w:szCs w:val="24"/>
        </w:rPr>
        <w:t>The lack o</w:t>
      </w:r>
      <w:r w:rsidR="00BA0332">
        <w:rPr>
          <w:rFonts w:ascii="Times New Roman" w:hAnsi="Times New Roman" w:cs="Times New Roman"/>
          <w:sz w:val="24"/>
          <w:szCs w:val="24"/>
        </w:rPr>
        <w:t xml:space="preserve">f private supply of </w:t>
      </w:r>
      <w:r w:rsidR="00443720">
        <w:rPr>
          <w:rFonts w:ascii="Times New Roman" w:hAnsi="Times New Roman" w:cs="Times New Roman"/>
          <w:sz w:val="24"/>
          <w:szCs w:val="24"/>
        </w:rPr>
        <w:t>water and garbage disposal</w:t>
      </w:r>
      <w:r w:rsidR="00970C0B" w:rsidRPr="00F50A0B">
        <w:rPr>
          <w:rFonts w:ascii="Times New Roman" w:hAnsi="Times New Roman" w:cs="Times New Roman"/>
          <w:sz w:val="24"/>
          <w:szCs w:val="24"/>
        </w:rPr>
        <w:t xml:space="preserve"> is a major constraint to the adequate </w:t>
      </w:r>
      <w:r w:rsidRPr="00F50A0B">
        <w:rPr>
          <w:rFonts w:ascii="Times New Roman" w:hAnsi="Times New Roman" w:cs="Times New Roman"/>
          <w:sz w:val="24"/>
          <w:szCs w:val="24"/>
        </w:rPr>
        <w:t>provision and qual</w:t>
      </w:r>
      <w:r w:rsidR="00970C0B" w:rsidRPr="00F50A0B">
        <w:rPr>
          <w:rFonts w:ascii="Times New Roman" w:hAnsi="Times New Roman" w:cs="Times New Roman"/>
          <w:sz w:val="24"/>
          <w:szCs w:val="24"/>
        </w:rPr>
        <w:t xml:space="preserve">ity of urban services in Dhaka. </w:t>
      </w:r>
      <w:r w:rsidRPr="00F50A0B">
        <w:rPr>
          <w:rFonts w:ascii="Times New Roman" w:hAnsi="Times New Roman" w:cs="Times New Roman"/>
          <w:sz w:val="24"/>
          <w:szCs w:val="24"/>
        </w:rPr>
        <w:t>This tends to exacerbate the problems resulting from poor service suppl</w:t>
      </w:r>
      <w:r w:rsidR="00970C0B" w:rsidRPr="00F50A0B">
        <w:rPr>
          <w:rFonts w:ascii="Times New Roman" w:hAnsi="Times New Roman" w:cs="Times New Roman"/>
          <w:sz w:val="24"/>
          <w:szCs w:val="24"/>
        </w:rPr>
        <w:t xml:space="preserve">y </w:t>
      </w:r>
      <w:r w:rsidRPr="00F50A0B">
        <w:rPr>
          <w:rFonts w:ascii="Times New Roman" w:hAnsi="Times New Roman" w:cs="Times New Roman"/>
          <w:sz w:val="24"/>
          <w:szCs w:val="24"/>
        </w:rPr>
        <w:t>from the public providers. A strate</w:t>
      </w:r>
      <w:r w:rsidR="00970C0B" w:rsidRPr="00F50A0B">
        <w:rPr>
          <w:rFonts w:ascii="Times New Roman" w:hAnsi="Times New Roman" w:cs="Times New Roman"/>
          <w:sz w:val="24"/>
          <w:szCs w:val="24"/>
        </w:rPr>
        <w:t xml:space="preserve">gy for encouraging more private </w:t>
      </w:r>
      <w:r w:rsidRPr="00F50A0B">
        <w:rPr>
          <w:rFonts w:ascii="Times New Roman" w:hAnsi="Times New Roman" w:cs="Times New Roman"/>
          <w:sz w:val="24"/>
          <w:szCs w:val="24"/>
        </w:rPr>
        <w:t>i</w:t>
      </w:r>
      <w:r w:rsidR="00443720">
        <w:rPr>
          <w:rFonts w:ascii="Times New Roman" w:hAnsi="Times New Roman" w:cs="Times New Roman"/>
          <w:sz w:val="24"/>
          <w:szCs w:val="24"/>
        </w:rPr>
        <w:t>nvestment in these areas involves</w:t>
      </w:r>
      <w:r w:rsidRPr="00F50A0B">
        <w:rPr>
          <w:rFonts w:ascii="Times New Roman" w:hAnsi="Times New Roman" w:cs="Times New Roman"/>
          <w:sz w:val="24"/>
          <w:szCs w:val="24"/>
        </w:rPr>
        <w:t xml:space="preserve"> </w:t>
      </w:r>
      <w:r w:rsidR="00456F90">
        <w:rPr>
          <w:rFonts w:ascii="Times New Roman" w:hAnsi="Times New Roman" w:cs="Times New Roman"/>
          <w:sz w:val="24"/>
          <w:szCs w:val="24"/>
        </w:rPr>
        <w:t xml:space="preserve">proper regulations and appropriate cost recovery policy. </w:t>
      </w:r>
      <w:r w:rsidR="00A37919">
        <w:rPr>
          <w:rFonts w:ascii="Times New Roman" w:hAnsi="Times New Roman" w:cs="Times New Roman"/>
          <w:sz w:val="24"/>
          <w:szCs w:val="24"/>
        </w:rPr>
        <w:t xml:space="preserve"> Proper regulation on waste/ sewage disposal and coordination with public waste</w:t>
      </w:r>
      <w:r w:rsidR="00ED414E">
        <w:rPr>
          <w:rFonts w:ascii="Times New Roman" w:hAnsi="Times New Roman" w:cs="Times New Roman"/>
          <w:sz w:val="24"/>
          <w:szCs w:val="24"/>
        </w:rPr>
        <w:t xml:space="preserve"> /sew</w:t>
      </w:r>
      <w:r w:rsidR="004E494B">
        <w:rPr>
          <w:rFonts w:ascii="Times New Roman" w:hAnsi="Times New Roman" w:cs="Times New Roman"/>
          <w:sz w:val="24"/>
          <w:szCs w:val="24"/>
        </w:rPr>
        <w:t>age treatment facilities is</w:t>
      </w:r>
      <w:r w:rsidR="00A37919">
        <w:rPr>
          <w:rFonts w:ascii="Times New Roman" w:hAnsi="Times New Roman" w:cs="Times New Roman"/>
          <w:sz w:val="24"/>
          <w:szCs w:val="24"/>
        </w:rPr>
        <w:t xml:space="preserve"> essential. </w:t>
      </w:r>
    </w:p>
    <w:p w:rsidR="00A52F75" w:rsidRPr="00A52F75" w:rsidRDefault="005E3BF0" w:rsidP="006A5418">
      <w:pPr>
        <w:autoSpaceDE w:val="0"/>
        <w:autoSpaceDN w:val="0"/>
        <w:adjustRightInd w:val="0"/>
        <w:jc w:val="both"/>
        <w:rPr>
          <w:rFonts w:ascii="Times New Roman" w:hAnsi="Times New Roman" w:cs="Times New Roman"/>
          <w:b/>
          <w:i/>
          <w:sz w:val="24"/>
          <w:szCs w:val="24"/>
        </w:rPr>
      </w:pPr>
      <w:r>
        <w:rPr>
          <w:rFonts w:ascii="Times New Roman" w:hAnsi="Times New Roman" w:cs="Times New Roman"/>
          <w:b/>
          <w:i/>
          <w:sz w:val="24"/>
          <w:szCs w:val="24"/>
        </w:rPr>
        <w:t>Strengthening Public Urban Service A</w:t>
      </w:r>
      <w:r w:rsidR="00A52F75" w:rsidRPr="00A52F75">
        <w:rPr>
          <w:rFonts w:ascii="Times New Roman" w:hAnsi="Times New Roman" w:cs="Times New Roman"/>
          <w:b/>
          <w:i/>
          <w:sz w:val="24"/>
          <w:szCs w:val="24"/>
        </w:rPr>
        <w:t>gencies</w:t>
      </w:r>
    </w:p>
    <w:p w:rsidR="00970C0B" w:rsidRDefault="00ED414E" w:rsidP="006A541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While private participation in water supply and disposal of solid waste will be helpful, a top priority </w:t>
      </w:r>
      <w:r w:rsidR="004D649D">
        <w:rPr>
          <w:rFonts w:ascii="Times New Roman" w:hAnsi="Times New Roman" w:cs="Times New Roman"/>
          <w:sz w:val="24"/>
          <w:szCs w:val="24"/>
        </w:rPr>
        <w:t>is to</w:t>
      </w:r>
      <w:r>
        <w:rPr>
          <w:rFonts w:ascii="Times New Roman" w:hAnsi="Times New Roman" w:cs="Times New Roman"/>
          <w:sz w:val="24"/>
          <w:szCs w:val="24"/>
        </w:rPr>
        <w:t xml:space="preserve"> institute adequate supply of modern sewage facilities</w:t>
      </w:r>
      <w:r w:rsidR="005E3BF0">
        <w:rPr>
          <w:rFonts w:ascii="Times New Roman" w:hAnsi="Times New Roman" w:cs="Times New Roman"/>
          <w:sz w:val="24"/>
          <w:szCs w:val="24"/>
        </w:rPr>
        <w:t xml:space="preserve"> in all cities</w:t>
      </w:r>
      <w:r>
        <w:rPr>
          <w:rFonts w:ascii="Times New Roman" w:hAnsi="Times New Roman" w:cs="Times New Roman"/>
          <w:sz w:val="24"/>
          <w:szCs w:val="24"/>
        </w:rPr>
        <w:t xml:space="preserve">.  The serious health risk from water pollution due to inadequate management of sewage and solid waste is unacceptable and must be addressed on a war footing.  Sewage disposal and its proper treatment is a prime example of a public good and it is best provided by the public sector. </w:t>
      </w:r>
      <w:r w:rsidR="004D649D">
        <w:rPr>
          <w:rFonts w:ascii="Times New Roman" w:hAnsi="Times New Roman" w:cs="Times New Roman"/>
          <w:sz w:val="24"/>
          <w:szCs w:val="24"/>
        </w:rPr>
        <w:t xml:space="preserve"> All City </w:t>
      </w:r>
      <w:r w:rsidR="004D649D">
        <w:rPr>
          <w:rFonts w:ascii="Times New Roman" w:hAnsi="Times New Roman" w:cs="Times New Roman"/>
          <w:sz w:val="24"/>
          <w:szCs w:val="24"/>
        </w:rPr>
        <w:lastRenderedPageBreak/>
        <w:t xml:space="preserve">Corporations and Municipalities must be equipped with WASA type institutions that will have accountability for piped water supply and sewage disposal. Existing WASAs should be re-assigned to the respective City Corporations where they provide service. This is necessary to strengthen the accountability of the urban LGIs and make them responsive to the needs of the residents they oversee. Cost recovery policies must be strengthened to improve the financial viability and service delivery capacity of these service agencies. </w:t>
      </w:r>
    </w:p>
    <w:p w:rsidR="004D649D" w:rsidRDefault="004D649D" w:rsidP="006A541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Proper disposal of sewag</w:t>
      </w:r>
      <w:r w:rsidR="005E3BF0">
        <w:rPr>
          <w:rFonts w:ascii="Times New Roman" w:hAnsi="Times New Roman" w:cs="Times New Roman"/>
          <w:sz w:val="24"/>
          <w:szCs w:val="24"/>
        </w:rPr>
        <w:t xml:space="preserve">e and sold waste requires </w:t>
      </w:r>
      <w:r>
        <w:rPr>
          <w:rFonts w:ascii="Times New Roman" w:hAnsi="Times New Roman" w:cs="Times New Roman"/>
          <w:sz w:val="24"/>
          <w:szCs w:val="24"/>
        </w:rPr>
        <w:t>modern waste treatment facilities.  There is consider</w:t>
      </w:r>
      <w:r w:rsidR="005E3BF0">
        <w:rPr>
          <w:rFonts w:ascii="Times New Roman" w:hAnsi="Times New Roman" w:cs="Times New Roman"/>
          <w:sz w:val="24"/>
          <w:szCs w:val="24"/>
        </w:rPr>
        <w:t>able</w:t>
      </w:r>
      <w:r>
        <w:rPr>
          <w:rFonts w:ascii="Times New Roman" w:hAnsi="Times New Roman" w:cs="Times New Roman"/>
          <w:sz w:val="24"/>
          <w:szCs w:val="24"/>
        </w:rPr>
        <w:t xml:space="preserve"> global progress in this area and Bangladesh can learn from these experiences.  Coordination between the</w:t>
      </w:r>
      <w:r w:rsidR="00D1095B">
        <w:rPr>
          <w:rFonts w:ascii="Times New Roman" w:hAnsi="Times New Roman" w:cs="Times New Roman"/>
          <w:sz w:val="24"/>
          <w:szCs w:val="24"/>
        </w:rPr>
        <w:t xml:space="preserve"> </w:t>
      </w:r>
      <w:r>
        <w:rPr>
          <w:rFonts w:ascii="Times New Roman" w:hAnsi="Times New Roman" w:cs="Times New Roman"/>
          <w:sz w:val="24"/>
          <w:szCs w:val="24"/>
        </w:rPr>
        <w:t xml:space="preserve">Ministries of LGRD and Environment and urban LGIs </w:t>
      </w:r>
      <w:r w:rsidR="00D1095B">
        <w:rPr>
          <w:rFonts w:ascii="Times New Roman" w:hAnsi="Times New Roman" w:cs="Times New Roman"/>
          <w:sz w:val="24"/>
          <w:szCs w:val="24"/>
        </w:rPr>
        <w:t>in the matter of standards and waste</w:t>
      </w:r>
      <w:r w:rsidR="005E3BF0">
        <w:rPr>
          <w:rFonts w:ascii="Times New Roman" w:hAnsi="Times New Roman" w:cs="Times New Roman"/>
          <w:sz w:val="24"/>
          <w:szCs w:val="24"/>
        </w:rPr>
        <w:t xml:space="preserve"> disposal channels is essential</w:t>
      </w:r>
      <w:r w:rsidR="00D1095B">
        <w:rPr>
          <w:rFonts w:ascii="Times New Roman" w:hAnsi="Times New Roman" w:cs="Times New Roman"/>
          <w:sz w:val="24"/>
          <w:szCs w:val="24"/>
        </w:rPr>
        <w:t>.</w:t>
      </w:r>
    </w:p>
    <w:p w:rsidR="00D1095B" w:rsidRPr="00F50A0B" w:rsidRDefault="00D1095B" w:rsidP="006A541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In urban transport, the highest priority is to establish efficient mass transit systems.  This can be based on surface high-speed urban rails or underground rail system. These high-priority urban investments need to fast-tracked starting with Dhaka but extended to all the 9 divisional city headquarters. </w:t>
      </w:r>
      <w:r w:rsidR="005E3BF0">
        <w:rPr>
          <w:rFonts w:ascii="Times New Roman" w:hAnsi="Times New Roman" w:cs="Times New Roman"/>
          <w:sz w:val="24"/>
          <w:szCs w:val="24"/>
        </w:rPr>
        <w:t xml:space="preserve"> Since these are highly capital-</w:t>
      </w:r>
      <w:r w:rsidR="00F54F82">
        <w:rPr>
          <w:rFonts w:ascii="Times New Roman" w:hAnsi="Times New Roman" w:cs="Times New Roman"/>
          <w:sz w:val="24"/>
          <w:szCs w:val="24"/>
        </w:rPr>
        <w:t>intensive enterprises, the funding will come from the ADP.  However, pricing policies for services must provide for cov</w:t>
      </w:r>
      <w:r w:rsidR="005E3BF0">
        <w:rPr>
          <w:rFonts w:ascii="Times New Roman" w:hAnsi="Times New Roman" w:cs="Times New Roman"/>
          <w:sz w:val="24"/>
          <w:szCs w:val="24"/>
        </w:rPr>
        <w:t xml:space="preserve">erage of all O&amp;M costs </w:t>
      </w:r>
      <w:r w:rsidR="00F54F82">
        <w:rPr>
          <w:rFonts w:ascii="Times New Roman" w:hAnsi="Times New Roman" w:cs="Times New Roman"/>
          <w:sz w:val="24"/>
          <w:szCs w:val="24"/>
        </w:rPr>
        <w:t>to ensure their sustainability.</w:t>
      </w:r>
    </w:p>
    <w:p w:rsidR="00A52F75" w:rsidRPr="00A52F75" w:rsidRDefault="005E3BF0" w:rsidP="006A5418">
      <w:pPr>
        <w:autoSpaceDE w:val="0"/>
        <w:autoSpaceDN w:val="0"/>
        <w:adjustRightInd w:val="0"/>
        <w:jc w:val="both"/>
        <w:rPr>
          <w:rFonts w:ascii="Times New Roman" w:hAnsi="Times New Roman" w:cs="Times New Roman"/>
          <w:b/>
          <w:i/>
          <w:sz w:val="24"/>
          <w:szCs w:val="24"/>
        </w:rPr>
      </w:pPr>
      <w:r>
        <w:rPr>
          <w:rFonts w:ascii="Times New Roman" w:hAnsi="Times New Roman" w:cs="Times New Roman"/>
          <w:b/>
          <w:i/>
          <w:sz w:val="24"/>
          <w:szCs w:val="24"/>
        </w:rPr>
        <w:t>Towards An Accountable City G</w:t>
      </w:r>
      <w:r w:rsidR="005B1B21" w:rsidRPr="00A52F75">
        <w:rPr>
          <w:rFonts w:ascii="Times New Roman" w:hAnsi="Times New Roman" w:cs="Times New Roman"/>
          <w:b/>
          <w:i/>
          <w:sz w:val="24"/>
          <w:szCs w:val="24"/>
        </w:rPr>
        <w:t>overnment</w:t>
      </w:r>
    </w:p>
    <w:p w:rsidR="005B1B21" w:rsidRPr="00F50A0B" w:rsidRDefault="00A52F75" w:rsidP="006A541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The third and most fundamental</w:t>
      </w:r>
      <w:r w:rsidR="00970C0B" w:rsidRPr="00F50A0B">
        <w:rPr>
          <w:rFonts w:ascii="Times New Roman" w:hAnsi="Times New Roman" w:cs="Times New Roman"/>
          <w:sz w:val="24"/>
          <w:szCs w:val="24"/>
        </w:rPr>
        <w:t xml:space="preserve"> leg of the reform </w:t>
      </w:r>
      <w:r w:rsidR="005B1B21" w:rsidRPr="00F50A0B">
        <w:rPr>
          <w:rFonts w:ascii="Times New Roman" w:hAnsi="Times New Roman" w:cs="Times New Roman"/>
          <w:sz w:val="24"/>
          <w:szCs w:val="24"/>
        </w:rPr>
        <w:t>strategy is improved city governance. T</w:t>
      </w:r>
      <w:r w:rsidR="00970C0B" w:rsidRPr="00F50A0B">
        <w:rPr>
          <w:rFonts w:ascii="Times New Roman" w:hAnsi="Times New Roman" w:cs="Times New Roman"/>
          <w:sz w:val="24"/>
          <w:szCs w:val="24"/>
        </w:rPr>
        <w:t xml:space="preserve">he reform strategy must seek to </w:t>
      </w:r>
      <w:r w:rsidR="005B1B21" w:rsidRPr="00F50A0B">
        <w:rPr>
          <w:rFonts w:ascii="Times New Roman" w:hAnsi="Times New Roman" w:cs="Times New Roman"/>
          <w:sz w:val="24"/>
          <w:szCs w:val="24"/>
        </w:rPr>
        <w:t>address the key constraints to the ef</w:t>
      </w:r>
      <w:r w:rsidR="00970C0B" w:rsidRPr="00F50A0B">
        <w:rPr>
          <w:rFonts w:ascii="Times New Roman" w:hAnsi="Times New Roman" w:cs="Times New Roman"/>
          <w:sz w:val="24"/>
          <w:szCs w:val="24"/>
        </w:rPr>
        <w:t xml:space="preserve">fective functioning of the city </w:t>
      </w:r>
      <w:r w:rsidR="005B1B21" w:rsidRPr="00F50A0B">
        <w:rPr>
          <w:rFonts w:ascii="Times New Roman" w:hAnsi="Times New Roman" w:cs="Times New Roman"/>
          <w:sz w:val="24"/>
          <w:szCs w:val="24"/>
        </w:rPr>
        <w:t>government: unclear mandate and se</w:t>
      </w:r>
      <w:r w:rsidR="00970C0B" w:rsidRPr="00F50A0B">
        <w:rPr>
          <w:rFonts w:ascii="Times New Roman" w:hAnsi="Times New Roman" w:cs="Times New Roman"/>
          <w:sz w:val="24"/>
          <w:szCs w:val="24"/>
        </w:rPr>
        <w:t xml:space="preserve">rvice responsibilities; lack of </w:t>
      </w:r>
      <w:r w:rsidR="005B1B21" w:rsidRPr="00F50A0B">
        <w:rPr>
          <w:rFonts w:ascii="Times New Roman" w:hAnsi="Times New Roman" w:cs="Times New Roman"/>
          <w:sz w:val="24"/>
          <w:szCs w:val="24"/>
        </w:rPr>
        <w:t>accountability; weak finances and finan</w:t>
      </w:r>
      <w:r w:rsidR="00970C0B" w:rsidRPr="00F50A0B">
        <w:rPr>
          <w:rFonts w:ascii="Times New Roman" w:hAnsi="Times New Roman" w:cs="Times New Roman"/>
          <w:sz w:val="24"/>
          <w:szCs w:val="24"/>
        </w:rPr>
        <w:t xml:space="preserve">cial autonomy; proliferation of </w:t>
      </w:r>
      <w:r w:rsidR="005B1B21" w:rsidRPr="00F50A0B">
        <w:rPr>
          <w:rFonts w:ascii="Times New Roman" w:hAnsi="Times New Roman" w:cs="Times New Roman"/>
          <w:sz w:val="24"/>
          <w:szCs w:val="24"/>
        </w:rPr>
        <w:t>service agencies with poor coordination an</w:t>
      </w:r>
      <w:r w:rsidR="00970C0B" w:rsidRPr="00F50A0B">
        <w:rPr>
          <w:rFonts w:ascii="Times New Roman" w:hAnsi="Times New Roman" w:cs="Times New Roman"/>
          <w:sz w:val="24"/>
          <w:szCs w:val="24"/>
        </w:rPr>
        <w:t xml:space="preserve">d control; and weak management. </w:t>
      </w:r>
      <w:r w:rsidR="005B1B21" w:rsidRPr="00F50A0B">
        <w:rPr>
          <w:rFonts w:ascii="Times New Roman" w:hAnsi="Times New Roman" w:cs="Times New Roman"/>
          <w:sz w:val="24"/>
          <w:szCs w:val="24"/>
        </w:rPr>
        <w:t>These problems cannot be resolved by tinker</w:t>
      </w:r>
      <w:r w:rsidR="00970C0B" w:rsidRPr="00F50A0B">
        <w:rPr>
          <w:rFonts w:ascii="Times New Roman" w:hAnsi="Times New Roman" w:cs="Times New Roman"/>
          <w:sz w:val="24"/>
          <w:szCs w:val="24"/>
        </w:rPr>
        <w:t xml:space="preserve">ing at the margin; they clearly </w:t>
      </w:r>
      <w:r w:rsidR="005B1B21" w:rsidRPr="00F50A0B">
        <w:rPr>
          <w:rFonts w:ascii="Times New Roman" w:hAnsi="Times New Roman" w:cs="Times New Roman"/>
          <w:sz w:val="24"/>
          <w:szCs w:val="24"/>
        </w:rPr>
        <w:t>call for a major rethinking and wholesale change in cit</w:t>
      </w:r>
      <w:r w:rsidR="00970C0B" w:rsidRPr="00F50A0B">
        <w:rPr>
          <w:rFonts w:ascii="Times New Roman" w:hAnsi="Times New Roman" w:cs="Times New Roman"/>
          <w:sz w:val="24"/>
          <w:szCs w:val="24"/>
        </w:rPr>
        <w:t xml:space="preserve">y management and its enabling environment. </w:t>
      </w:r>
      <w:r w:rsidR="005B1B21" w:rsidRPr="00F50A0B">
        <w:rPr>
          <w:rFonts w:ascii="Times New Roman" w:hAnsi="Times New Roman" w:cs="Times New Roman"/>
          <w:sz w:val="24"/>
          <w:szCs w:val="24"/>
        </w:rPr>
        <w:t xml:space="preserve">Fundamentally, key functions will need to </w:t>
      </w:r>
      <w:r w:rsidR="00970C0B" w:rsidRPr="00F50A0B">
        <w:rPr>
          <w:rFonts w:ascii="Times New Roman" w:hAnsi="Times New Roman" w:cs="Times New Roman"/>
          <w:sz w:val="24"/>
          <w:szCs w:val="24"/>
        </w:rPr>
        <w:t xml:space="preserve">be devolved to city governments </w:t>
      </w:r>
      <w:r w:rsidR="005B1B21" w:rsidRPr="00F50A0B">
        <w:rPr>
          <w:rFonts w:ascii="Times New Roman" w:hAnsi="Times New Roman" w:cs="Times New Roman"/>
          <w:sz w:val="24"/>
          <w:szCs w:val="24"/>
        </w:rPr>
        <w:t>and, in turn, city governments should be</w:t>
      </w:r>
      <w:r w:rsidR="00970C0B" w:rsidRPr="00F50A0B">
        <w:rPr>
          <w:rFonts w:ascii="Times New Roman" w:hAnsi="Times New Roman" w:cs="Times New Roman"/>
          <w:sz w:val="24"/>
          <w:szCs w:val="24"/>
        </w:rPr>
        <w:t xml:space="preserve"> organised to best manage these </w:t>
      </w:r>
      <w:r w:rsidR="005B1B21" w:rsidRPr="00F50A0B">
        <w:rPr>
          <w:rFonts w:ascii="Times New Roman" w:hAnsi="Times New Roman" w:cs="Times New Roman"/>
          <w:sz w:val="24"/>
          <w:szCs w:val="24"/>
        </w:rPr>
        <w:t xml:space="preserve">functions -- a </w:t>
      </w:r>
      <w:r w:rsidR="007435D8" w:rsidRPr="00F50A0B">
        <w:rPr>
          <w:rFonts w:ascii="Times New Roman" w:hAnsi="Times New Roman" w:cs="Times New Roman"/>
          <w:sz w:val="24"/>
          <w:szCs w:val="24"/>
        </w:rPr>
        <w:t>two</w:t>
      </w:r>
      <w:r w:rsidR="008F6D24">
        <w:rPr>
          <w:rFonts w:ascii="Times New Roman" w:hAnsi="Times New Roman" w:cs="Times New Roman"/>
          <w:sz w:val="24"/>
          <w:szCs w:val="24"/>
        </w:rPr>
        <w:t>-</w:t>
      </w:r>
      <w:r w:rsidR="007435D8" w:rsidRPr="00F50A0B">
        <w:rPr>
          <w:rFonts w:ascii="Times New Roman" w:hAnsi="Times New Roman" w:cs="Times New Roman"/>
          <w:sz w:val="24"/>
          <w:szCs w:val="24"/>
        </w:rPr>
        <w:t>step</w:t>
      </w:r>
      <w:r w:rsidR="005B1B21" w:rsidRPr="00F50A0B">
        <w:rPr>
          <w:rFonts w:ascii="Times New Roman" w:hAnsi="Times New Roman" w:cs="Times New Roman"/>
          <w:sz w:val="24"/>
          <w:szCs w:val="24"/>
        </w:rPr>
        <w:t xml:space="preserve"> process that will need to be sequenced and </w:t>
      </w:r>
      <w:r w:rsidR="00970C0B" w:rsidRPr="00F50A0B">
        <w:rPr>
          <w:rFonts w:ascii="Times New Roman" w:hAnsi="Times New Roman" w:cs="Times New Roman"/>
          <w:sz w:val="24"/>
          <w:szCs w:val="24"/>
        </w:rPr>
        <w:t xml:space="preserve">managed </w:t>
      </w:r>
      <w:r w:rsidR="005B1B21" w:rsidRPr="00F50A0B">
        <w:rPr>
          <w:rFonts w:ascii="Times New Roman" w:hAnsi="Times New Roman" w:cs="Times New Roman"/>
          <w:sz w:val="24"/>
          <w:szCs w:val="24"/>
        </w:rPr>
        <w:t xml:space="preserve">jointly between national and city </w:t>
      </w:r>
      <w:r w:rsidR="00970C0B" w:rsidRPr="00F50A0B">
        <w:rPr>
          <w:rFonts w:ascii="Times New Roman" w:hAnsi="Times New Roman" w:cs="Times New Roman"/>
          <w:sz w:val="24"/>
          <w:szCs w:val="24"/>
        </w:rPr>
        <w:t xml:space="preserve">governments in a strategic way. </w:t>
      </w:r>
      <w:r w:rsidR="005B1B21" w:rsidRPr="00F50A0B">
        <w:rPr>
          <w:rFonts w:ascii="Times New Roman" w:hAnsi="Times New Roman" w:cs="Times New Roman"/>
          <w:sz w:val="24"/>
          <w:szCs w:val="24"/>
        </w:rPr>
        <w:t xml:space="preserve">Embedded in this approach is the assumption </w:t>
      </w:r>
      <w:r w:rsidR="00970C0B" w:rsidRPr="00F50A0B">
        <w:rPr>
          <w:rFonts w:ascii="Times New Roman" w:hAnsi="Times New Roman" w:cs="Times New Roman"/>
          <w:sz w:val="24"/>
          <w:szCs w:val="24"/>
        </w:rPr>
        <w:t xml:space="preserve">that strengthening voice – the </w:t>
      </w:r>
      <w:r w:rsidR="005B1B21" w:rsidRPr="00F50A0B">
        <w:rPr>
          <w:rFonts w:ascii="Times New Roman" w:hAnsi="Times New Roman" w:cs="Times New Roman"/>
          <w:sz w:val="24"/>
          <w:szCs w:val="24"/>
        </w:rPr>
        <w:t>ability of citizens to reveal their preferenc</w:t>
      </w:r>
      <w:r w:rsidR="00970C0B" w:rsidRPr="00F50A0B">
        <w:rPr>
          <w:rFonts w:ascii="Times New Roman" w:hAnsi="Times New Roman" w:cs="Times New Roman"/>
          <w:sz w:val="24"/>
          <w:szCs w:val="24"/>
        </w:rPr>
        <w:t xml:space="preserve">es and hold their government to </w:t>
      </w:r>
      <w:r w:rsidR="005B1B21" w:rsidRPr="00F50A0B">
        <w:rPr>
          <w:rFonts w:ascii="Times New Roman" w:hAnsi="Times New Roman" w:cs="Times New Roman"/>
          <w:sz w:val="24"/>
          <w:szCs w:val="24"/>
        </w:rPr>
        <w:t>account -- will be essential in sus</w:t>
      </w:r>
      <w:r w:rsidR="00D445BD">
        <w:rPr>
          <w:rFonts w:ascii="Times New Roman" w:hAnsi="Times New Roman" w:cs="Times New Roman"/>
          <w:sz w:val="24"/>
          <w:szCs w:val="24"/>
        </w:rPr>
        <w:t>taining city reforms</w:t>
      </w:r>
      <w:r w:rsidR="005B1B21" w:rsidRPr="00F50A0B">
        <w:rPr>
          <w:rFonts w:ascii="Times New Roman" w:hAnsi="Times New Roman" w:cs="Times New Roman"/>
          <w:sz w:val="24"/>
          <w:szCs w:val="24"/>
        </w:rPr>
        <w:t>.</w:t>
      </w:r>
    </w:p>
    <w:p w:rsidR="00236677" w:rsidRDefault="005B1B21" w:rsidP="006A5418">
      <w:pPr>
        <w:autoSpaceDE w:val="0"/>
        <w:autoSpaceDN w:val="0"/>
        <w:adjustRightInd w:val="0"/>
        <w:jc w:val="both"/>
        <w:rPr>
          <w:rFonts w:ascii="Times New Roman" w:hAnsi="Times New Roman" w:cs="Times New Roman"/>
          <w:sz w:val="24"/>
          <w:szCs w:val="24"/>
        </w:rPr>
      </w:pPr>
      <w:r w:rsidRPr="00F50A0B">
        <w:rPr>
          <w:rFonts w:ascii="Times New Roman" w:hAnsi="Times New Roman" w:cs="Times New Roman"/>
          <w:sz w:val="24"/>
          <w:szCs w:val="24"/>
        </w:rPr>
        <w:t>The other critical assumption is the devolut</w:t>
      </w:r>
      <w:r w:rsidR="00970C0B" w:rsidRPr="00F50A0B">
        <w:rPr>
          <w:rFonts w:ascii="Times New Roman" w:hAnsi="Times New Roman" w:cs="Times New Roman"/>
          <w:sz w:val="24"/>
          <w:szCs w:val="24"/>
        </w:rPr>
        <w:t xml:space="preserve">ion of financial autonomy. City </w:t>
      </w:r>
      <w:r w:rsidRPr="00F50A0B">
        <w:rPr>
          <w:rFonts w:ascii="Times New Roman" w:hAnsi="Times New Roman" w:cs="Times New Roman"/>
          <w:sz w:val="24"/>
          <w:szCs w:val="24"/>
        </w:rPr>
        <w:t>government's finances must be</w:t>
      </w:r>
      <w:r w:rsidR="00970C0B" w:rsidRPr="00F50A0B">
        <w:rPr>
          <w:rFonts w:ascii="Times New Roman" w:hAnsi="Times New Roman" w:cs="Times New Roman"/>
          <w:sz w:val="24"/>
          <w:szCs w:val="24"/>
        </w:rPr>
        <w:t xml:space="preserve"> well defined based on assigned </w:t>
      </w:r>
      <w:r w:rsidRPr="00F50A0B">
        <w:rPr>
          <w:rFonts w:ascii="Times New Roman" w:hAnsi="Times New Roman" w:cs="Times New Roman"/>
          <w:sz w:val="24"/>
          <w:szCs w:val="24"/>
        </w:rPr>
        <w:t xml:space="preserve">responsibilities and a proper balance of </w:t>
      </w:r>
      <w:r w:rsidR="00970C0B" w:rsidRPr="00F50A0B">
        <w:rPr>
          <w:rFonts w:ascii="Times New Roman" w:hAnsi="Times New Roman" w:cs="Times New Roman"/>
          <w:sz w:val="24"/>
          <w:szCs w:val="24"/>
        </w:rPr>
        <w:t xml:space="preserve">assigned taxes (principally the </w:t>
      </w:r>
      <w:r w:rsidRPr="00F50A0B">
        <w:rPr>
          <w:rFonts w:ascii="Times New Roman" w:hAnsi="Times New Roman" w:cs="Times New Roman"/>
          <w:sz w:val="24"/>
          <w:szCs w:val="24"/>
        </w:rPr>
        <w:t>property tax), block grants from the nationa</w:t>
      </w:r>
      <w:r w:rsidR="00970C0B" w:rsidRPr="00F50A0B">
        <w:rPr>
          <w:rFonts w:ascii="Times New Roman" w:hAnsi="Times New Roman" w:cs="Times New Roman"/>
          <w:sz w:val="24"/>
          <w:szCs w:val="24"/>
        </w:rPr>
        <w:t xml:space="preserve">l budget, user charges and city government bonds. </w:t>
      </w:r>
    </w:p>
    <w:p w:rsidR="00970C0B" w:rsidRPr="00F50A0B" w:rsidRDefault="005B1B21" w:rsidP="006A5418">
      <w:pPr>
        <w:autoSpaceDE w:val="0"/>
        <w:autoSpaceDN w:val="0"/>
        <w:adjustRightInd w:val="0"/>
        <w:jc w:val="both"/>
        <w:rPr>
          <w:rFonts w:ascii="Times New Roman" w:hAnsi="Times New Roman" w:cs="Times New Roman"/>
          <w:sz w:val="24"/>
          <w:szCs w:val="24"/>
        </w:rPr>
      </w:pPr>
      <w:r w:rsidRPr="00F50A0B">
        <w:rPr>
          <w:rFonts w:ascii="Times New Roman" w:hAnsi="Times New Roman" w:cs="Times New Roman"/>
          <w:sz w:val="24"/>
          <w:szCs w:val="24"/>
        </w:rPr>
        <w:t>Devolving authority to the city level raises t</w:t>
      </w:r>
      <w:r w:rsidR="00970C0B" w:rsidRPr="00F50A0B">
        <w:rPr>
          <w:rFonts w:ascii="Times New Roman" w:hAnsi="Times New Roman" w:cs="Times New Roman"/>
          <w:sz w:val="24"/>
          <w:szCs w:val="24"/>
        </w:rPr>
        <w:t xml:space="preserve">he important question of how to </w:t>
      </w:r>
      <w:r w:rsidRPr="00F50A0B">
        <w:rPr>
          <w:rFonts w:ascii="Times New Roman" w:hAnsi="Times New Roman" w:cs="Times New Roman"/>
          <w:sz w:val="24"/>
          <w:szCs w:val="24"/>
        </w:rPr>
        <w:t>organise a city government to manage t</w:t>
      </w:r>
      <w:r w:rsidR="00970C0B" w:rsidRPr="00F50A0B">
        <w:rPr>
          <w:rFonts w:ascii="Times New Roman" w:hAnsi="Times New Roman" w:cs="Times New Roman"/>
          <w:sz w:val="24"/>
          <w:szCs w:val="24"/>
        </w:rPr>
        <w:t xml:space="preserve">hose responsibilities. Based on </w:t>
      </w:r>
      <w:r w:rsidRPr="00F50A0B">
        <w:rPr>
          <w:rFonts w:ascii="Times New Roman" w:hAnsi="Times New Roman" w:cs="Times New Roman"/>
          <w:sz w:val="24"/>
          <w:szCs w:val="24"/>
        </w:rPr>
        <w:t>international experience, the options range fr</w:t>
      </w:r>
      <w:r w:rsidR="00970C0B" w:rsidRPr="00F50A0B">
        <w:rPr>
          <w:rFonts w:ascii="Times New Roman" w:hAnsi="Times New Roman" w:cs="Times New Roman"/>
          <w:sz w:val="24"/>
          <w:szCs w:val="24"/>
        </w:rPr>
        <w:t>om some form of non</w:t>
      </w:r>
      <w:r w:rsidR="00236677">
        <w:rPr>
          <w:rFonts w:ascii="Times New Roman" w:hAnsi="Times New Roman" w:cs="Times New Roman"/>
          <w:sz w:val="24"/>
          <w:szCs w:val="24"/>
        </w:rPr>
        <w:t>-</w:t>
      </w:r>
      <w:r w:rsidR="00970C0B" w:rsidRPr="00F50A0B">
        <w:rPr>
          <w:rFonts w:ascii="Times New Roman" w:hAnsi="Times New Roman" w:cs="Times New Roman"/>
          <w:sz w:val="24"/>
          <w:szCs w:val="24"/>
        </w:rPr>
        <w:t xml:space="preserve">metropolitan </w:t>
      </w:r>
      <w:r w:rsidR="008F6D24">
        <w:rPr>
          <w:rFonts w:ascii="Times New Roman" w:hAnsi="Times New Roman" w:cs="Times New Roman"/>
          <w:sz w:val="24"/>
          <w:szCs w:val="24"/>
        </w:rPr>
        <w:t>government</w:t>
      </w:r>
      <w:r w:rsidRPr="00F50A0B">
        <w:rPr>
          <w:rFonts w:ascii="Times New Roman" w:hAnsi="Times New Roman" w:cs="Times New Roman"/>
          <w:sz w:val="24"/>
          <w:szCs w:val="24"/>
        </w:rPr>
        <w:t xml:space="preserve"> to various fo</w:t>
      </w:r>
      <w:r w:rsidR="00970C0B" w:rsidRPr="00F50A0B">
        <w:rPr>
          <w:rFonts w:ascii="Times New Roman" w:hAnsi="Times New Roman" w:cs="Times New Roman"/>
          <w:sz w:val="24"/>
          <w:szCs w:val="24"/>
        </w:rPr>
        <w:t xml:space="preserve">rms of metropolitan governments </w:t>
      </w:r>
      <w:r w:rsidR="00D445BD">
        <w:rPr>
          <w:rFonts w:ascii="Times New Roman" w:hAnsi="Times New Roman" w:cs="Times New Roman"/>
          <w:sz w:val="24"/>
          <w:szCs w:val="24"/>
        </w:rPr>
        <w:t xml:space="preserve">with economic </w:t>
      </w:r>
      <w:r w:rsidRPr="00F50A0B">
        <w:rPr>
          <w:rFonts w:ascii="Times New Roman" w:hAnsi="Times New Roman" w:cs="Times New Roman"/>
          <w:sz w:val="24"/>
          <w:szCs w:val="24"/>
        </w:rPr>
        <w:t>decentralisa</w:t>
      </w:r>
      <w:r w:rsidR="008F6D24">
        <w:rPr>
          <w:rFonts w:ascii="Times New Roman" w:hAnsi="Times New Roman" w:cs="Times New Roman"/>
          <w:sz w:val="24"/>
          <w:szCs w:val="24"/>
        </w:rPr>
        <w:t>tion as the guiding principle</w:t>
      </w:r>
      <w:r w:rsidR="00970C0B" w:rsidRPr="00F50A0B">
        <w:rPr>
          <w:rFonts w:ascii="Times New Roman" w:hAnsi="Times New Roman" w:cs="Times New Roman"/>
          <w:sz w:val="24"/>
          <w:szCs w:val="24"/>
        </w:rPr>
        <w:t xml:space="preserve">. </w:t>
      </w:r>
      <w:r w:rsidRPr="00F50A0B">
        <w:rPr>
          <w:rFonts w:ascii="Times New Roman" w:hAnsi="Times New Roman" w:cs="Times New Roman"/>
          <w:sz w:val="24"/>
          <w:szCs w:val="24"/>
        </w:rPr>
        <w:t xml:space="preserve">In a non-metropolitan </w:t>
      </w:r>
      <w:r w:rsidRPr="00F50A0B">
        <w:rPr>
          <w:rFonts w:ascii="Times New Roman" w:hAnsi="Times New Roman" w:cs="Times New Roman"/>
          <w:sz w:val="24"/>
          <w:szCs w:val="24"/>
        </w:rPr>
        <w:lastRenderedPageBreak/>
        <w:t xml:space="preserve">model, </w:t>
      </w:r>
      <w:r w:rsidR="00D445BD">
        <w:rPr>
          <w:rFonts w:ascii="Times New Roman" w:hAnsi="Times New Roman" w:cs="Times New Roman"/>
          <w:sz w:val="24"/>
          <w:szCs w:val="24"/>
        </w:rPr>
        <w:t xml:space="preserve">one option is that </w:t>
      </w:r>
      <w:r w:rsidRPr="00F50A0B">
        <w:rPr>
          <w:rFonts w:ascii="Times New Roman" w:hAnsi="Times New Roman" w:cs="Times New Roman"/>
          <w:sz w:val="24"/>
          <w:szCs w:val="24"/>
        </w:rPr>
        <w:t xml:space="preserve">Dhaka can be arranged as a series </w:t>
      </w:r>
      <w:r w:rsidR="00970C0B" w:rsidRPr="00F50A0B">
        <w:rPr>
          <w:rFonts w:ascii="Times New Roman" w:hAnsi="Times New Roman" w:cs="Times New Roman"/>
          <w:sz w:val="24"/>
          <w:szCs w:val="24"/>
        </w:rPr>
        <w:t xml:space="preserve">of </w:t>
      </w:r>
      <w:r w:rsidRPr="00F50A0B">
        <w:rPr>
          <w:rFonts w:ascii="Times New Roman" w:hAnsi="Times New Roman" w:cs="Times New Roman"/>
          <w:sz w:val="24"/>
          <w:szCs w:val="24"/>
        </w:rPr>
        <w:t>contiguous municipalities, each with its own se</w:t>
      </w:r>
      <w:r w:rsidR="00970C0B" w:rsidRPr="00F50A0B">
        <w:rPr>
          <w:rFonts w:ascii="Times New Roman" w:hAnsi="Times New Roman" w:cs="Times New Roman"/>
          <w:sz w:val="24"/>
          <w:szCs w:val="24"/>
        </w:rPr>
        <w:t xml:space="preserve">t of devolved responsibilities, </w:t>
      </w:r>
      <w:r w:rsidRPr="00F50A0B">
        <w:rPr>
          <w:rFonts w:ascii="Times New Roman" w:hAnsi="Times New Roman" w:cs="Times New Roman"/>
          <w:sz w:val="24"/>
          <w:szCs w:val="24"/>
        </w:rPr>
        <w:t>services, tax bases and managemen</w:t>
      </w:r>
      <w:r w:rsidR="00970C0B" w:rsidRPr="00F50A0B">
        <w:rPr>
          <w:rFonts w:ascii="Times New Roman" w:hAnsi="Times New Roman" w:cs="Times New Roman"/>
          <w:sz w:val="24"/>
          <w:szCs w:val="24"/>
        </w:rPr>
        <w:t xml:space="preserve">t system. For example, Gulshan, </w:t>
      </w:r>
      <w:r w:rsidRPr="00F50A0B">
        <w:rPr>
          <w:rFonts w:ascii="Times New Roman" w:hAnsi="Times New Roman" w:cs="Times New Roman"/>
          <w:sz w:val="24"/>
          <w:szCs w:val="24"/>
        </w:rPr>
        <w:t>Dhanmondi, Dhaka central, and Uttara can be</w:t>
      </w:r>
      <w:r w:rsidR="00970C0B" w:rsidRPr="00F50A0B">
        <w:rPr>
          <w:rFonts w:ascii="Times New Roman" w:hAnsi="Times New Roman" w:cs="Times New Roman"/>
          <w:sz w:val="24"/>
          <w:szCs w:val="24"/>
        </w:rPr>
        <w:t xml:space="preserve"> self-contained municipalities, </w:t>
      </w:r>
      <w:r w:rsidRPr="00F50A0B">
        <w:rPr>
          <w:rFonts w:ascii="Times New Roman" w:hAnsi="Times New Roman" w:cs="Times New Roman"/>
          <w:sz w:val="24"/>
          <w:szCs w:val="24"/>
        </w:rPr>
        <w:t>each with its own mayor and counci</w:t>
      </w:r>
      <w:r w:rsidR="00970C0B" w:rsidRPr="00F50A0B">
        <w:rPr>
          <w:rFonts w:ascii="Times New Roman" w:hAnsi="Times New Roman" w:cs="Times New Roman"/>
          <w:sz w:val="24"/>
          <w:szCs w:val="24"/>
        </w:rPr>
        <w:t xml:space="preserve">l. </w:t>
      </w:r>
      <w:r w:rsidRPr="00F50A0B">
        <w:rPr>
          <w:rFonts w:ascii="Times New Roman" w:hAnsi="Times New Roman" w:cs="Times New Roman"/>
          <w:sz w:val="24"/>
          <w:szCs w:val="24"/>
        </w:rPr>
        <w:t>Washington DC and its surrounding suburbs t</w:t>
      </w:r>
      <w:r w:rsidR="00970C0B" w:rsidRPr="00F50A0B">
        <w:rPr>
          <w:rFonts w:ascii="Times New Roman" w:hAnsi="Times New Roman" w:cs="Times New Roman"/>
          <w:sz w:val="24"/>
          <w:szCs w:val="24"/>
        </w:rPr>
        <w:t xml:space="preserve">hat are municipalities in their </w:t>
      </w:r>
      <w:r w:rsidRPr="00F50A0B">
        <w:rPr>
          <w:rFonts w:ascii="Times New Roman" w:hAnsi="Times New Roman" w:cs="Times New Roman"/>
          <w:sz w:val="24"/>
          <w:szCs w:val="24"/>
        </w:rPr>
        <w:t>own rights is an example of how a conti</w:t>
      </w:r>
      <w:r w:rsidR="00970C0B" w:rsidRPr="00F50A0B">
        <w:rPr>
          <w:rFonts w:ascii="Times New Roman" w:hAnsi="Times New Roman" w:cs="Times New Roman"/>
          <w:sz w:val="24"/>
          <w:szCs w:val="24"/>
        </w:rPr>
        <w:t xml:space="preserve">guous set of municipalities can </w:t>
      </w:r>
      <w:r w:rsidRPr="00F50A0B">
        <w:rPr>
          <w:rFonts w:ascii="Times New Roman" w:hAnsi="Times New Roman" w:cs="Times New Roman"/>
          <w:sz w:val="24"/>
          <w:szCs w:val="24"/>
        </w:rPr>
        <w:t>loosely fo</w:t>
      </w:r>
      <w:r w:rsidR="00970C0B" w:rsidRPr="00F50A0B">
        <w:rPr>
          <w:rFonts w:ascii="Times New Roman" w:hAnsi="Times New Roman" w:cs="Times New Roman"/>
          <w:sz w:val="24"/>
          <w:szCs w:val="24"/>
        </w:rPr>
        <w:t xml:space="preserve">rm a broader metropolitan area. </w:t>
      </w:r>
    </w:p>
    <w:p w:rsidR="00236677" w:rsidRDefault="005B1B21" w:rsidP="006A5418">
      <w:pPr>
        <w:autoSpaceDE w:val="0"/>
        <w:autoSpaceDN w:val="0"/>
        <w:adjustRightInd w:val="0"/>
        <w:jc w:val="both"/>
        <w:rPr>
          <w:rFonts w:ascii="Times New Roman" w:hAnsi="Times New Roman" w:cs="Times New Roman"/>
          <w:sz w:val="24"/>
          <w:szCs w:val="24"/>
        </w:rPr>
      </w:pPr>
      <w:r w:rsidRPr="00F50A0B">
        <w:rPr>
          <w:rFonts w:ascii="Times New Roman" w:hAnsi="Times New Roman" w:cs="Times New Roman"/>
          <w:sz w:val="24"/>
          <w:szCs w:val="24"/>
        </w:rPr>
        <w:t>An alternative model is to formally and legally merge all municip</w:t>
      </w:r>
      <w:r w:rsidR="00970C0B" w:rsidRPr="00F50A0B">
        <w:rPr>
          <w:rFonts w:ascii="Times New Roman" w:hAnsi="Times New Roman" w:cs="Times New Roman"/>
          <w:sz w:val="24"/>
          <w:szCs w:val="24"/>
        </w:rPr>
        <w:t xml:space="preserve">alities into </w:t>
      </w:r>
      <w:r w:rsidRPr="00F50A0B">
        <w:rPr>
          <w:rFonts w:ascii="Times New Roman" w:hAnsi="Times New Roman" w:cs="Times New Roman"/>
          <w:sz w:val="24"/>
          <w:szCs w:val="24"/>
        </w:rPr>
        <w:t xml:space="preserve">one jurisdiction -- a </w:t>
      </w:r>
      <w:r w:rsidR="00536CAC">
        <w:rPr>
          <w:rFonts w:ascii="Times New Roman" w:hAnsi="Times New Roman" w:cs="Times New Roman"/>
          <w:sz w:val="24"/>
          <w:szCs w:val="24"/>
        </w:rPr>
        <w:t xml:space="preserve">centralised </w:t>
      </w:r>
      <w:r w:rsidRPr="00F50A0B">
        <w:rPr>
          <w:rFonts w:ascii="Times New Roman" w:hAnsi="Times New Roman" w:cs="Times New Roman"/>
          <w:sz w:val="24"/>
          <w:szCs w:val="24"/>
        </w:rPr>
        <w:t>metropolitan govern</w:t>
      </w:r>
      <w:r w:rsidR="00970C0B" w:rsidRPr="00F50A0B">
        <w:rPr>
          <w:rFonts w:ascii="Times New Roman" w:hAnsi="Times New Roman" w:cs="Times New Roman"/>
          <w:sz w:val="24"/>
          <w:szCs w:val="24"/>
        </w:rPr>
        <w:t xml:space="preserve">ment where the residents of the </w:t>
      </w:r>
      <w:r w:rsidRPr="00F50A0B">
        <w:rPr>
          <w:rFonts w:ascii="Times New Roman" w:hAnsi="Times New Roman" w:cs="Times New Roman"/>
          <w:sz w:val="24"/>
          <w:szCs w:val="24"/>
        </w:rPr>
        <w:t>urban area would directly elect a mayor and</w:t>
      </w:r>
      <w:r w:rsidR="00970C0B" w:rsidRPr="00F50A0B">
        <w:rPr>
          <w:rFonts w:ascii="Times New Roman" w:hAnsi="Times New Roman" w:cs="Times New Roman"/>
          <w:sz w:val="24"/>
          <w:szCs w:val="24"/>
        </w:rPr>
        <w:t xml:space="preserve"> a council of city members. All </w:t>
      </w:r>
      <w:r w:rsidRPr="00F50A0B">
        <w:rPr>
          <w:rFonts w:ascii="Times New Roman" w:hAnsi="Times New Roman" w:cs="Times New Roman"/>
          <w:sz w:val="24"/>
          <w:szCs w:val="24"/>
        </w:rPr>
        <w:t>urban functions would be managed by this one</w:t>
      </w:r>
      <w:r w:rsidR="00970C0B" w:rsidRPr="00F50A0B">
        <w:rPr>
          <w:rFonts w:ascii="Times New Roman" w:hAnsi="Times New Roman" w:cs="Times New Roman"/>
          <w:sz w:val="24"/>
          <w:szCs w:val="24"/>
        </w:rPr>
        <w:t xml:space="preserve"> city government. The cities of </w:t>
      </w:r>
      <w:r w:rsidRPr="00F50A0B">
        <w:rPr>
          <w:rFonts w:ascii="Times New Roman" w:hAnsi="Times New Roman" w:cs="Times New Roman"/>
          <w:sz w:val="24"/>
          <w:szCs w:val="24"/>
        </w:rPr>
        <w:t>Toronto in Canada and Johannesburg in South Africa have adopted a version</w:t>
      </w:r>
      <w:r w:rsidR="00ED05C9">
        <w:rPr>
          <w:rFonts w:ascii="Times New Roman" w:hAnsi="Times New Roman" w:cs="Times New Roman"/>
          <w:sz w:val="24"/>
          <w:szCs w:val="24"/>
        </w:rPr>
        <w:t xml:space="preserve"> </w:t>
      </w:r>
      <w:r w:rsidR="00970C0B" w:rsidRPr="00F50A0B">
        <w:rPr>
          <w:rFonts w:ascii="Times New Roman" w:hAnsi="Times New Roman" w:cs="Times New Roman"/>
          <w:sz w:val="24"/>
          <w:szCs w:val="24"/>
        </w:rPr>
        <w:t xml:space="preserve">of this model. </w:t>
      </w:r>
    </w:p>
    <w:p w:rsidR="00536CAC" w:rsidRDefault="005B1B21" w:rsidP="006A5418">
      <w:pPr>
        <w:autoSpaceDE w:val="0"/>
        <w:autoSpaceDN w:val="0"/>
        <w:adjustRightInd w:val="0"/>
        <w:jc w:val="both"/>
        <w:rPr>
          <w:rFonts w:ascii="Times New Roman" w:hAnsi="Times New Roman" w:cs="Times New Roman"/>
          <w:sz w:val="24"/>
          <w:szCs w:val="24"/>
        </w:rPr>
      </w:pPr>
      <w:r w:rsidRPr="00F50A0B">
        <w:rPr>
          <w:rFonts w:ascii="Times New Roman" w:hAnsi="Times New Roman" w:cs="Times New Roman"/>
          <w:sz w:val="24"/>
          <w:szCs w:val="24"/>
        </w:rPr>
        <w:t xml:space="preserve">In a </w:t>
      </w:r>
      <w:r w:rsidR="00ED05C9">
        <w:rPr>
          <w:rFonts w:ascii="Times New Roman" w:hAnsi="Times New Roman" w:cs="Times New Roman"/>
          <w:sz w:val="24"/>
          <w:szCs w:val="24"/>
        </w:rPr>
        <w:t>centralis</w:t>
      </w:r>
      <w:r w:rsidR="00236677">
        <w:rPr>
          <w:rFonts w:ascii="Times New Roman" w:hAnsi="Times New Roman" w:cs="Times New Roman"/>
          <w:sz w:val="24"/>
          <w:szCs w:val="24"/>
        </w:rPr>
        <w:t xml:space="preserve">ed </w:t>
      </w:r>
      <w:r w:rsidRPr="00F50A0B">
        <w:rPr>
          <w:rFonts w:ascii="Times New Roman" w:hAnsi="Times New Roman" w:cs="Times New Roman"/>
          <w:sz w:val="24"/>
          <w:szCs w:val="24"/>
        </w:rPr>
        <w:t>metropolitan model based on econ</w:t>
      </w:r>
      <w:r w:rsidR="00970C0B" w:rsidRPr="00F50A0B">
        <w:rPr>
          <w:rFonts w:ascii="Times New Roman" w:hAnsi="Times New Roman" w:cs="Times New Roman"/>
          <w:sz w:val="24"/>
          <w:szCs w:val="24"/>
        </w:rPr>
        <w:t xml:space="preserve">omic decentralisation, the city </w:t>
      </w:r>
      <w:r w:rsidRPr="00F50A0B">
        <w:rPr>
          <w:rFonts w:ascii="Times New Roman" w:hAnsi="Times New Roman" w:cs="Times New Roman"/>
          <w:sz w:val="24"/>
          <w:szCs w:val="24"/>
        </w:rPr>
        <w:t>government is structured as a metropoli</w:t>
      </w:r>
      <w:r w:rsidR="00970C0B" w:rsidRPr="00F50A0B">
        <w:rPr>
          <w:rFonts w:ascii="Times New Roman" w:hAnsi="Times New Roman" w:cs="Times New Roman"/>
          <w:sz w:val="24"/>
          <w:szCs w:val="24"/>
        </w:rPr>
        <w:t xml:space="preserve">tan government, but it does not </w:t>
      </w:r>
      <w:r w:rsidRPr="00F50A0B">
        <w:rPr>
          <w:rFonts w:ascii="Times New Roman" w:hAnsi="Times New Roman" w:cs="Times New Roman"/>
          <w:sz w:val="24"/>
          <w:szCs w:val="24"/>
        </w:rPr>
        <w:t>organise its systems of service delivery in th</w:t>
      </w:r>
      <w:r w:rsidR="00970C0B" w:rsidRPr="00F50A0B">
        <w:rPr>
          <w:rFonts w:ascii="Times New Roman" w:hAnsi="Times New Roman" w:cs="Times New Roman"/>
          <w:sz w:val="24"/>
          <w:szCs w:val="24"/>
        </w:rPr>
        <w:t xml:space="preserve">e form of traditional line </w:t>
      </w:r>
      <w:r w:rsidRPr="00F50A0B">
        <w:rPr>
          <w:rFonts w:ascii="Times New Roman" w:hAnsi="Times New Roman" w:cs="Times New Roman"/>
          <w:sz w:val="24"/>
          <w:szCs w:val="24"/>
        </w:rPr>
        <w:t>departments. Instead, the city establishe</w:t>
      </w:r>
      <w:r w:rsidR="00970C0B" w:rsidRPr="00F50A0B">
        <w:rPr>
          <w:rFonts w:ascii="Times New Roman" w:hAnsi="Times New Roman" w:cs="Times New Roman"/>
          <w:sz w:val="24"/>
          <w:szCs w:val="24"/>
        </w:rPr>
        <w:t xml:space="preserve">s service delivery under formal corporations owned by the city. </w:t>
      </w:r>
      <w:r w:rsidRPr="00F50A0B">
        <w:rPr>
          <w:rFonts w:ascii="Times New Roman" w:hAnsi="Times New Roman" w:cs="Times New Roman"/>
          <w:sz w:val="24"/>
          <w:szCs w:val="24"/>
        </w:rPr>
        <w:t xml:space="preserve">Water distribution in Johannesburg, for </w:t>
      </w:r>
      <w:r w:rsidR="00970C0B" w:rsidRPr="00F50A0B">
        <w:rPr>
          <w:rFonts w:ascii="Times New Roman" w:hAnsi="Times New Roman" w:cs="Times New Roman"/>
          <w:sz w:val="24"/>
          <w:szCs w:val="24"/>
        </w:rPr>
        <w:t xml:space="preserve">example, was transformed into a </w:t>
      </w:r>
      <w:r w:rsidRPr="00F50A0B">
        <w:rPr>
          <w:rFonts w:ascii="Times New Roman" w:hAnsi="Times New Roman" w:cs="Times New Roman"/>
          <w:sz w:val="24"/>
          <w:szCs w:val="24"/>
        </w:rPr>
        <w:t>water corporation along the principles of the Compan</w:t>
      </w:r>
      <w:r w:rsidR="00970C0B" w:rsidRPr="00F50A0B">
        <w:rPr>
          <w:rFonts w:ascii="Times New Roman" w:hAnsi="Times New Roman" w:cs="Times New Roman"/>
          <w:sz w:val="24"/>
          <w:szCs w:val="24"/>
        </w:rPr>
        <w:t xml:space="preserve">ies Act, owned by the </w:t>
      </w:r>
      <w:r w:rsidRPr="00F50A0B">
        <w:rPr>
          <w:rFonts w:ascii="Times New Roman" w:hAnsi="Times New Roman" w:cs="Times New Roman"/>
          <w:sz w:val="24"/>
          <w:szCs w:val="24"/>
        </w:rPr>
        <w:t>city, but managed by an independent board</w:t>
      </w:r>
      <w:r w:rsidR="00970C0B" w:rsidRPr="00F50A0B">
        <w:rPr>
          <w:rFonts w:ascii="Times New Roman" w:hAnsi="Times New Roman" w:cs="Times New Roman"/>
          <w:sz w:val="24"/>
          <w:szCs w:val="24"/>
        </w:rPr>
        <w:t xml:space="preserve"> and CEO on behalf of the city. </w:t>
      </w:r>
      <w:r w:rsidRPr="00F50A0B">
        <w:rPr>
          <w:rFonts w:ascii="Times New Roman" w:hAnsi="Times New Roman" w:cs="Times New Roman"/>
          <w:sz w:val="24"/>
          <w:szCs w:val="24"/>
        </w:rPr>
        <w:t>Solid waste was also formed into a cor</w:t>
      </w:r>
      <w:r w:rsidR="00970C0B" w:rsidRPr="00F50A0B">
        <w:rPr>
          <w:rFonts w:ascii="Times New Roman" w:hAnsi="Times New Roman" w:cs="Times New Roman"/>
          <w:sz w:val="24"/>
          <w:szCs w:val="24"/>
        </w:rPr>
        <w:t xml:space="preserve">poration, owned by the city but </w:t>
      </w:r>
      <w:r w:rsidRPr="00F50A0B">
        <w:rPr>
          <w:rFonts w:ascii="Times New Roman" w:hAnsi="Times New Roman" w:cs="Times New Roman"/>
          <w:sz w:val="24"/>
          <w:szCs w:val="24"/>
        </w:rPr>
        <w:t>contracting th</w:t>
      </w:r>
      <w:r w:rsidR="00970C0B" w:rsidRPr="00F50A0B">
        <w:rPr>
          <w:rFonts w:ascii="Times New Roman" w:hAnsi="Times New Roman" w:cs="Times New Roman"/>
          <w:sz w:val="24"/>
          <w:szCs w:val="24"/>
        </w:rPr>
        <w:t xml:space="preserve">e management to a private firm. </w:t>
      </w:r>
      <w:r w:rsidRPr="00F50A0B">
        <w:rPr>
          <w:rFonts w:ascii="Times New Roman" w:hAnsi="Times New Roman" w:cs="Times New Roman"/>
          <w:sz w:val="24"/>
          <w:szCs w:val="24"/>
        </w:rPr>
        <w:t xml:space="preserve">While water and solid waste represent services with user charges </w:t>
      </w:r>
      <w:r w:rsidR="004E4F5C">
        <w:rPr>
          <w:rFonts w:ascii="Times New Roman" w:hAnsi="Times New Roman" w:cs="Times New Roman"/>
          <w:sz w:val="24"/>
          <w:szCs w:val="24"/>
        </w:rPr>
        <w:t>–</w:t>
      </w:r>
      <w:r w:rsidRPr="00F50A0B">
        <w:rPr>
          <w:rFonts w:ascii="Times New Roman" w:hAnsi="Times New Roman" w:cs="Times New Roman"/>
          <w:sz w:val="24"/>
          <w:szCs w:val="24"/>
        </w:rPr>
        <w:t xml:space="preserve"> more</w:t>
      </w:r>
      <w:r w:rsidR="00ED05C9">
        <w:rPr>
          <w:rFonts w:ascii="Times New Roman" w:hAnsi="Times New Roman" w:cs="Times New Roman"/>
          <w:sz w:val="24"/>
          <w:szCs w:val="24"/>
        </w:rPr>
        <w:t xml:space="preserve"> </w:t>
      </w:r>
      <w:r w:rsidRPr="00F50A0B">
        <w:rPr>
          <w:rFonts w:ascii="Times New Roman" w:hAnsi="Times New Roman" w:cs="Times New Roman"/>
          <w:sz w:val="24"/>
          <w:szCs w:val="24"/>
        </w:rPr>
        <w:t>akin to private goods -- which enabled a corporation structure to be formed,</w:t>
      </w:r>
      <w:r w:rsidR="00ED05C9">
        <w:rPr>
          <w:rFonts w:ascii="Times New Roman" w:hAnsi="Times New Roman" w:cs="Times New Roman"/>
          <w:sz w:val="24"/>
          <w:szCs w:val="24"/>
        </w:rPr>
        <w:t xml:space="preserve"> </w:t>
      </w:r>
      <w:r w:rsidRPr="00F50A0B">
        <w:rPr>
          <w:rFonts w:ascii="Times New Roman" w:hAnsi="Times New Roman" w:cs="Times New Roman"/>
          <w:sz w:val="24"/>
          <w:szCs w:val="24"/>
        </w:rPr>
        <w:t>Johannesburg also innovated in services tha</w:t>
      </w:r>
      <w:r w:rsidR="00970C0B" w:rsidRPr="00F50A0B">
        <w:rPr>
          <w:rFonts w:ascii="Times New Roman" w:hAnsi="Times New Roman" w:cs="Times New Roman"/>
          <w:sz w:val="24"/>
          <w:szCs w:val="24"/>
        </w:rPr>
        <w:t xml:space="preserve">t are dependent on local taxes. </w:t>
      </w:r>
      <w:r w:rsidRPr="00F50A0B">
        <w:rPr>
          <w:rFonts w:ascii="Times New Roman" w:hAnsi="Times New Roman" w:cs="Times New Roman"/>
          <w:sz w:val="24"/>
          <w:szCs w:val="24"/>
        </w:rPr>
        <w:t>For example, road construction, trad</w:t>
      </w:r>
      <w:r w:rsidR="00970C0B" w:rsidRPr="00F50A0B">
        <w:rPr>
          <w:rFonts w:ascii="Times New Roman" w:hAnsi="Times New Roman" w:cs="Times New Roman"/>
          <w:sz w:val="24"/>
          <w:szCs w:val="24"/>
        </w:rPr>
        <w:t xml:space="preserve">itionally more suited to a line </w:t>
      </w:r>
      <w:r w:rsidR="00ED05C9">
        <w:rPr>
          <w:rFonts w:ascii="Times New Roman" w:hAnsi="Times New Roman" w:cs="Times New Roman"/>
          <w:sz w:val="24"/>
          <w:szCs w:val="24"/>
        </w:rPr>
        <w:t>department organis</w:t>
      </w:r>
      <w:r w:rsidRPr="00F50A0B">
        <w:rPr>
          <w:rFonts w:ascii="Times New Roman" w:hAnsi="Times New Roman" w:cs="Times New Roman"/>
          <w:sz w:val="24"/>
          <w:szCs w:val="24"/>
        </w:rPr>
        <w:t>ation</w:t>
      </w:r>
      <w:r w:rsidR="00D445BD">
        <w:rPr>
          <w:rFonts w:ascii="Times New Roman" w:hAnsi="Times New Roman" w:cs="Times New Roman"/>
          <w:sz w:val="24"/>
          <w:szCs w:val="24"/>
        </w:rPr>
        <w:t>,</w:t>
      </w:r>
      <w:r w:rsidRPr="00F50A0B">
        <w:rPr>
          <w:rFonts w:ascii="Times New Roman" w:hAnsi="Times New Roman" w:cs="Times New Roman"/>
          <w:sz w:val="24"/>
          <w:szCs w:val="24"/>
        </w:rPr>
        <w:t xml:space="preserve"> was also structur</w:t>
      </w:r>
      <w:r w:rsidR="00970C0B" w:rsidRPr="00F50A0B">
        <w:rPr>
          <w:rFonts w:ascii="Times New Roman" w:hAnsi="Times New Roman" w:cs="Times New Roman"/>
          <w:sz w:val="24"/>
          <w:szCs w:val="24"/>
        </w:rPr>
        <w:t xml:space="preserve">ed to mimic a corporate system. </w:t>
      </w:r>
      <w:r w:rsidRPr="00F50A0B">
        <w:rPr>
          <w:rFonts w:ascii="Times New Roman" w:hAnsi="Times New Roman" w:cs="Times New Roman"/>
          <w:sz w:val="24"/>
          <w:szCs w:val="24"/>
        </w:rPr>
        <w:t>Formal contracts were given to teams within the department with delegated</w:t>
      </w:r>
      <w:r w:rsidR="00ED05C9">
        <w:rPr>
          <w:rFonts w:ascii="Times New Roman" w:hAnsi="Times New Roman" w:cs="Times New Roman"/>
          <w:sz w:val="24"/>
          <w:szCs w:val="24"/>
        </w:rPr>
        <w:t xml:space="preserve"> </w:t>
      </w:r>
      <w:r w:rsidRPr="00F50A0B">
        <w:rPr>
          <w:rFonts w:ascii="Times New Roman" w:hAnsi="Times New Roman" w:cs="Times New Roman"/>
          <w:sz w:val="24"/>
          <w:szCs w:val="24"/>
        </w:rPr>
        <w:t>budgets and their outcomes were measu</w:t>
      </w:r>
      <w:r w:rsidR="00970C0B" w:rsidRPr="00F50A0B">
        <w:rPr>
          <w:rFonts w:ascii="Times New Roman" w:hAnsi="Times New Roman" w:cs="Times New Roman"/>
          <w:sz w:val="24"/>
          <w:szCs w:val="24"/>
        </w:rPr>
        <w:t xml:space="preserve">red against indicators based on </w:t>
      </w:r>
      <w:r w:rsidRPr="00F50A0B">
        <w:rPr>
          <w:rFonts w:ascii="Times New Roman" w:hAnsi="Times New Roman" w:cs="Times New Roman"/>
          <w:sz w:val="24"/>
          <w:szCs w:val="24"/>
        </w:rPr>
        <w:t>performance of private contractors.</w:t>
      </w:r>
      <w:r w:rsidR="00ED05C9">
        <w:rPr>
          <w:rFonts w:ascii="Times New Roman" w:hAnsi="Times New Roman" w:cs="Times New Roman"/>
          <w:sz w:val="24"/>
          <w:szCs w:val="24"/>
        </w:rPr>
        <w:t xml:space="preserve"> </w:t>
      </w:r>
      <w:r w:rsidRPr="00F50A0B">
        <w:rPr>
          <w:rFonts w:ascii="Times New Roman" w:hAnsi="Times New Roman" w:cs="Times New Roman"/>
          <w:sz w:val="24"/>
          <w:szCs w:val="24"/>
        </w:rPr>
        <w:t>In sum, the city became a policy mak</w:t>
      </w:r>
      <w:r w:rsidR="00970C0B" w:rsidRPr="00F50A0B">
        <w:rPr>
          <w:rFonts w:ascii="Times New Roman" w:hAnsi="Times New Roman" w:cs="Times New Roman"/>
          <w:sz w:val="24"/>
          <w:szCs w:val="24"/>
        </w:rPr>
        <w:t xml:space="preserve">er and a regulator with service </w:t>
      </w:r>
      <w:r w:rsidRPr="00F50A0B">
        <w:rPr>
          <w:rFonts w:ascii="Times New Roman" w:hAnsi="Times New Roman" w:cs="Times New Roman"/>
          <w:sz w:val="24"/>
          <w:szCs w:val="24"/>
        </w:rPr>
        <w:t>management delegated to corporation</w:t>
      </w:r>
      <w:r w:rsidR="00970C0B" w:rsidRPr="00F50A0B">
        <w:rPr>
          <w:rFonts w:ascii="Times New Roman" w:hAnsi="Times New Roman" w:cs="Times New Roman"/>
          <w:sz w:val="24"/>
          <w:szCs w:val="24"/>
        </w:rPr>
        <w:t xml:space="preserve">s or line departments set up as </w:t>
      </w:r>
      <w:r w:rsidRPr="00F50A0B">
        <w:rPr>
          <w:rFonts w:ascii="Times New Roman" w:hAnsi="Times New Roman" w:cs="Times New Roman"/>
          <w:sz w:val="24"/>
          <w:szCs w:val="24"/>
        </w:rPr>
        <w:t>corporate entities or structures tha</w:t>
      </w:r>
      <w:r w:rsidR="00970C0B" w:rsidRPr="00F50A0B">
        <w:rPr>
          <w:rFonts w:ascii="Times New Roman" w:hAnsi="Times New Roman" w:cs="Times New Roman"/>
          <w:sz w:val="24"/>
          <w:szCs w:val="24"/>
        </w:rPr>
        <w:t xml:space="preserve">t were proxies of corporations. </w:t>
      </w:r>
    </w:p>
    <w:p w:rsidR="00536CAC" w:rsidRDefault="005B1B21" w:rsidP="006A5418">
      <w:pPr>
        <w:autoSpaceDE w:val="0"/>
        <w:autoSpaceDN w:val="0"/>
        <w:adjustRightInd w:val="0"/>
        <w:jc w:val="both"/>
        <w:rPr>
          <w:rFonts w:ascii="Times New Roman" w:hAnsi="Times New Roman" w:cs="Times New Roman"/>
          <w:sz w:val="24"/>
          <w:szCs w:val="24"/>
        </w:rPr>
      </w:pPr>
      <w:r w:rsidRPr="00F50A0B">
        <w:rPr>
          <w:rFonts w:ascii="Times New Roman" w:hAnsi="Times New Roman" w:cs="Times New Roman"/>
          <w:sz w:val="24"/>
          <w:szCs w:val="24"/>
        </w:rPr>
        <w:t xml:space="preserve">Under a decentralised </w:t>
      </w:r>
      <w:r w:rsidR="00536CAC">
        <w:rPr>
          <w:rFonts w:ascii="Times New Roman" w:hAnsi="Times New Roman" w:cs="Times New Roman"/>
          <w:sz w:val="24"/>
          <w:szCs w:val="24"/>
        </w:rPr>
        <w:t xml:space="preserve">metropolitan </w:t>
      </w:r>
      <w:r w:rsidRPr="00F50A0B">
        <w:rPr>
          <w:rFonts w:ascii="Times New Roman" w:hAnsi="Times New Roman" w:cs="Times New Roman"/>
          <w:sz w:val="24"/>
          <w:szCs w:val="24"/>
        </w:rPr>
        <w:t>system, metropolitan governments are struct</w:t>
      </w:r>
      <w:r w:rsidR="00970C0B" w:rsidRPr="00F50A0B">
        <w:rPr>
          <w:rFonts w:ascii="Times New Roman" w:hAnsi="Times New Roman" w:cs="Times New Roman"/>
          <w:sz w:val="24"/>
          <w:szCs w:val="24"/>
        </w:rPr>
        <w:t xml:space="preserve">ured in </w:t>
      </w:r>
      <w:r w:rsidRPr="00F50A0B">
        <w:rPr>
          <w:rFonts w:ascii="Times New Roman" w:hAnsi="Times New Roman" w:cs="Times New Roman"/>
          <w:sz w:val="24"/>
          <w:szCs w:val="24"/>
        </w:rPr>
        <w:t>two tiers: a metropolitan tier overseeing a ser</w:t>
      </w:r>
      <w:r w:rsidR="00970C0B" w:rsidRPr="00F50A0B">
        <w:rPr>
          <w:rFonts w:ascii="Times New Roman" w:hAnsi="Times New Roman" w:cs="Times New Roman"/>
          <w:sz w:val="24"/>
          <w:szCs w:val="24"/>
        </w:rPr>
        <w:t xml:space="preserve">ies of separate municipalities. </w:t>
      </w:r>
      <w:r w:rsidRPr="00F50A0B">
        <w:rPr>
          <w:rFonts w:ascii="Times New Roman" w:hAnsi="Times New Roman" w:cs="Times New Roman"/>
          <w:sz w:val="24"/>
          <w:szCs w:val="24"/>
        </w:rPr>
        <w:t>The metro tier and the municipalitie</w:t>
      </w:r>
      <w:r w:rsidR="00970C0B" w:rsidRPr="00F50A0B">
        <w:rPr>
          <w:rFonts w:ascii="Times New Roman" w:hAnsi="Times New Roman" w:cs="Times New Roman"/>
          <w:sz w:val="24"/>
          <w:szCs w:val="24"/>
        </w:rPr>
        <w:t xml:space="preserve">s jointly form the metropolitan government. </w:t>
      </w:r>
      <w:r w:rsidRPr="00F50A0B">
        <w:rPr>
          <w:rFonts w:ascii="Times New Roman" w:hAnsi="Times New Roman" w:cs="Times New Roman"/>
          <w:sz w:val="24"/>
          <w:szCs w:val="24"/>
        </w:rPr>
        <w:t>Functions can be separated between the two t</w:t>
      </w:r>
      <w:r w:rsidR="00970C0B" w:rsidRPr="00F50A0B">
        <w:rPr>
          <w:rFonts w:ascii="Times New Roman" w:hAnsi="Times New Roman" w:cs="Times New Roman"/>
          <w:sz w:val="24"/>
          <w:szCs w:val="24"/>
        </w:rPr>
        <w:t xml:space="preserve">iers depending on principles of </w:t>
      </w:r>
      <w:r w:rsidRPr="00F50A0B">
        <w:rPr>
          <w:rFonts w:ascii="Times New Roman" w:hAnsi="Times New Roman" w:cs="Times New Roman"/>
          <w:sz w:val="24"/>
          <w:szCs w:val="24"/>
        </w:rPr>
        <w:t>public finance with services that require eco</w:t>
      </w:r>
      <w:r w:rsidR="00970C0B" w:rsidRPr="00F50A0B">
        <w:rPr>
          <w:rFonts w:ascii="Times New Roman" w:hAnsi="Times New Roman" w:cs="Times New Roman"/>
          <w:sz w:val="24"/>
          <w:szCs w:val="24"/>
        </w:rPr>
        <w:t xml:space="preserve">nomies of scale -- e.g. network </w:t>
      </w:r>
      <w:r w:rsidRPr="00F50A0B">
        <w:rPr>
          <w:rFonts w:ascii="Times New Roman" w:hAnsi="Times New Roman" w:cs="Times New Roman"/>
          <w:sz w:val="24"/>
          <w:szCs w:val="24"/>
        </w:rPr>
        <w:t>systems -- pl</w:t>
      </w:r>
      <w:r w:rsidR="00970C0B" w:rsidRPr="00F50A0B">
        <w:rPr>
          <w:rFonts w:ascii="Times New Roman" w:hAnsi="Times New Roman" w:cs="Times New Roman"/>
          <w:sz w:val="24"/>
          <w:szCs w:val="24"/>
        </w:rPr>
        <w:t xml:space="preserve">aced at the metropolitan level. </w:t>
      </w:r>
      <w:r w:rsidRPr="00F50A0B">
        <w:rPr>
          <w:rFonts w:ascii="Times New Roman" w:hAnsi="Times New Roman" w:cs="Times New Roman"/>
          <w:sz w:val="24"/>
          <w:szCs w:val="24"/>
        </w:rPr>
        <w:t>Services that do not exhibit scale economies,</w:t>
      </w:r>
      <w:r w:rsidR="00970C0B" w:rsidRPr="00F50A0B">
        <w:rPr>
          <w:rFonts w:ascii="Times New Roman" w:hAnsi="Times New Roman" w:cs="Times New Roman"/>
          <w:sz w:val="24"/>
          <w:szCs w:val="24"/>
        </w:rPr>
        <w:t xml:space="preserve"> such as solid waste collection</w:t>
      </w:r>
      <w:r w:rsidR="00D445BD">
        <w:rPr>
          <w:rFonts w:ascii="Times New Roman" w:hAnsi="Times New Roman" w:cs="Times New Roman"/>
          <w:sz w:val="24"/>
          <w:szCs w:val="24"/>
        </w:rPr>
        <w:t>,</w:t>
      </w:r>
      <w:r w:rsidR="00970C0B" w:rsidRPr="00F50A0B">
        <w:rPr>
          <w:rFonts w:ascii="Times New Roman" w:hAnsi="Times New Roman" w:cs="Times New Roman"/>
          <w:sz w:val="24"/>
          <w:szCs w:val="24"/>
        </w:rPr>
        <w:t xml:space="preserve"> </w:t>
      </w:r>
      <w:r w:rsidRPr="00F50A0B">
        <w:rPr>
          <w:rFonts w:ascii="Times New Roman" w:hAnsi="Times New Roman" w:cs="Times New Roman"/>
          <w:sz w:val="24"/>
          <w:szCs w:val="24"/>
        </w:rPr>
        <w:t>could then be placed efficiently at the level of municipalities. Landf</w:t>
      </w:r>
      <w:r w:rsidR="00970C0B" w:rsidRPr="00F50A0B">
        <w:rPr>
          <w:rFonts w:ascii="Times New Roman" w:hAnsi="Times New Roman" w:cs="Times New Roman"/>
          <w:sz w:val="24"/>
          <w:szCs w:val="24"/>
        </w:rPr>
        <w:t xml:space="preserve">ills, which </w:t>
      </w:r>
      <w:r w:rsidRPr="00F50A0B">
        <w:rPr>
          <w:rFonts w:ascii="Times New Roman" w:hAnsi="Times New Roman" w:cs="Times New Roman"/>
          <w:sz w:val="24"/>
          <w:szCs w:val="24"/>
        </w:rPr>
        <w:t>have scale economies, on the other hand, coul</w:t>
      </w:r>
      <w:r w:rsidR="00970C0B" w:rsidRPr="00F50A0B">
        <w:rPr>
          <w:rFonts w:ascii="Times New Roman" w:hAnsi="Times New Roman" w:cs="Times New Roman"/>
          <w:sz w:val="24"/>
          <w:szCs w:val="24"/>
        </w:rPr>
        <w:t xml:space="preserve">d be placed at the metro level. </w:t>
      </w:r>
      <w:r w:rsidRPr="00F50A0B">
        <w:rPr>
          <w:rFonts w:ascii="Times New Roman" w:hAnsi="Times New Roman" w:cs="Times New Roman"/>
          <w:sz w:val="24"/>
          <w:szCs w:val="24"/>
        </w:rPr>
        <w:t>Similarly, tax instruments can be allocat</w:t>
      </w:r>
      <w:r w:rsidR="00970C0B" w:rsidRPr="00F50A0B">
        <w:rPr>
          <w:rFonts w:ascii="Times New Roman" w:hAnsi="Times New Roman" w:cs="Times New Roman"/>
          <w:sz w:val="24"/>
          <w:szCs w:val="24"/>
        </w:rPr>
        <w:t xml:space="preserve">ed between the two tiers </w:t>
      </w:r>
      <w:r w:rsidR="00723708" w:rsidRPr="00F50A0B">
        <w:rPr>
          <w:rFonts w:ascii="Times New Roman" w:hAnsi="Times New Roman" w:cs="Times New Roman"/>
          <w:sz w:val="24"/>
          <w:szCs w:val="24"/>
        </w:rPr>
        <w:t>based on</w:t>
      </w:r>
      <w:r w:rsidRPr="00F50A0B">
        <w:rPr>
          <w:rFonts w:ascii="Times New Roman" w:hAnsi="Times New Roman" w:cs="Times New Roman"/>
          <w:sz w:val="24"/>
          <w:szCs w:val="24"/>
        </w:rPr>
        <w:t xml:space="preserve"> spatial incidence. For example, p</w:t>
      </w:r>
      <w:r w:rsidR="00970C0B" w:rsidRPr="00F50A0B">
        <w:rPr>
          <w:rFonts w:ascii="Times New Roman" w:hAnsi="Times New Roman" w:cs="Times New Roman"/>
          <w:sz w:val="24"/>
          <w:szCs w:val="24"/>
        </w:rPr>
        <w:t xml:space="preserve">ersonal property taxes could be </w:t>
      </w:r>
      <w:r w:rsidRPr="00F50A0B">
        <w:rPr>
          <w:rFonts w:ascii="Times New Roman" w:hAnsi="Times New Roman" w:cs="Times New Roman"/>
          <w:sz w:val="24"/>
          <w:szCs w:val="24"/>
        </w:rPr>
        <w:t>delegated to municipalities while commercial</w:t>
      </w:r>
      <w:r w:rsidR="00970C0B" w:rsidRPr="00F50A0B">
        <w:rPr>
          <w:rFonts w:ascii="Times New Roman" w:hAnsi="Times New Roman" w:cs="Times New Roman"/>
          <w:sz w:val="24"/>
          <w:szCs w:val="24"/>
        </w:rPr>
        <w:t xml:space="preserve"> property taxes whose incidence </w:t>
      </w:r>
      <w:r w:rsidRPr="00F50A0B">
        <w:rPr>
          <w:rFonts w:ascii="Times New Roman" w:hAnsi="Times New Roman" w:cs="Times New Roman"/>
          <w:sz w:val="24"/>
          <w:szCs w:val="24"/>
        </w:rPr>
        <w:t xml:space="preserve">is beyond narrow municipal boundaries </w:t>
      </w:r>
      <w:r w:rsidR="00970C0B" w:rsidRPr="00F50A0B">
        <w:rPr>
          <w:rFonts w:ascii="Times New Roman" w:hAnsi="Times New Roman" w:cs="Times New Roman"/>
          <w:sz w:val="24"/>
          <w:szCs w:val="24"/>
        </w:rPr>
        <w:t xml:space="preserve">are better placed at a broader, </w:t>
      </w:r>
      <w:r w:rsidRPr="00F50A0B">
        <w:rPr>
          <w:rFonts w:ascii="Times New Roman" w:hAnsi="Times New Roman" w:cs="Times New Roman"/>
          <w:sz w:val="24"/>
          <w:szCs w:val="24"/>
        </w:rPr>
        <w:t>metropolitan level.</w:t>
      </w:r>
      <w:r w:rsidR="00ED05C9">
        <w:rPr>
          <w:rFonts w:ascii="Times New Roman" w:hAnsi="Times New Roman" w:cs="Times New Roman"/>
          <w:sz w:val="24"/>
          <w:szCs w:val="24"/>
        </w:rPr>
        <w:t xml:space="preserve"> </w:t>
      </w:r>
      <w:r w:rsidRPr="00F50A0B">
        <w:rPr>
          <w:rFonts w:ascii="Times New Roman" w:hAnsi="Times New Roman" w:cs="Times New Roman"/>
          <w:sz w:val="24"/>
          <w:szCs w:val="24"/>
        </w:rPr>
        <w:t>Minneapolis-St. Paul, the twin cities in Minne</w:t>
      </w:r>
      <w:r w:rsidR="00D445BD">
        <w:rPr>
          <w:rFonts w:ascii="Times New Roman" w:hAnsi="Times New Roman" w:cs="Times New Roman"/>
          <w:sz w:val="24"/>
          <w:szCs w:val="24"/>
        </w:rPr>
        <w:t xml:space="preserve">apolis, is </w:t>
      </w:r>
      <w:r w:rsidR="00970C0B" w:rsidRPr="00F50A0B">
        <w:rPr>
          <w:rFonts w:ascii="Times New Roman" w:hAnsi="Times New Roman" w:cs="Times New Roman"/>
          <w:sz w:val="24"/>
          <w:szCs w:val="24"/>
        </w:rPr>
        <w:t xml:space="preserve">structured as a </w:t>
      </w:r>
      <w:r w:rsidRPr="00F50A0B">
        <w:rPr>
          <w:rFonts w:ascii="Times New Roman" w:hAnsi="Times New Roman" w:cs="Times New Roman"/>
          <w:sz w:val="24"/>
          <w:szCs w:val="24"/>
        </w:rPr>
        <w:t>two</w:t>
      </w:r>
      <w:r w:rsidR="00D445BD">
        <w:rPr>
          <w:rFonts w:ascii="Times New Roman" w:hAnsi="Times New Roman" w:cs="Times New Roman"/>
          <w:sz w:val="24"/>
          <w:szCs w:val="24"/>
        </w:rPr>
        <w:t>-</w:t>
      </w:r>
      <w:r w:rsidRPr="00F50A0B">
        <w:rPr>
          <w:rFonts w:ascii="Times New Roman" w:hAnsi="Times New Roman" w:cs="Times New Roman"/>
          <w:sz w:val="24"/>
          <w:szCs w:val="24"/>
        </w:rPr>
        <w:t xml:space="preserve"> tier system with the metro tier</w:t>
      </w:r>
      <w:r w:rsidR="00970C0B" w:rsidRPr="00F50A0B">
        <w:rPr>
          <w:rFonts w:ascii="Times New Roman" w:hAnsi="Times New Roman" w:cs="Times New Roman"/>
          <w:sz w:val="24"/>
          <w:szCs w:val="24"/>
        </w:rPr>
        <w:t xml:space="preserve"> playing the function of a pure redistributive tier. </w:t>
      </w:r>
    </w:p>
    <w:p w:rsidR="005B1B21" w:rsidRDefault="00236677" w:rsidP="006A541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While there is no one size fits all approach to city governments,</w:t>
      </w:r>
      <w:r w:rsidR="00ED05C9">
        <w:rPr>
          <w:rFonts w:ascii="Times New Roman" w:hAnsi="Times New Roman" w:cs="Times New Roman"/>
          <w:sz w:val="24"/>
          <w:szCs w:val="24"/>
        </w:rPr>
        <w:t xml:space="preserve"> the idea of organis</w:t>
      </w:r>
      <w:r w:rsidR="00D445BD">
        <w:rPr>
          <w:rFonts w:ascii="Times New Roman" w:hAnsi="Times New Roman" w:cs="Times New Roman"/>
          <w:sz w:val="24"/>
          <w:szCs w:val="24"/>
        </w:rPr>
        <w:t xml:space="preserve">ing Dhaka city </w:t>
      </w:r>
      <w:r>
        <w:rPr>
          <w:rFonts w:ascii="Times New Roman" w:hAnsi="Times New Roman" w:cs="Times New Roman"/>
          <w:sz w:val="24"/>
          <w:szCs w:val="24"/>
        </w:rPr>
        <w:t xml:space="preserve">a </w:t>
      </w:r>
      <w:r w:rsidR="00ED05C9">
        <w:rPr>
          <w:rFonts w:ascii="Times New Roman" w:hAnsi="Times New Roman" w:cs="Times New Roman"/>
          <w:sz w:val="24"/>
          <w:szCs w:val="24"/>
        </w:rPr>
        <w:t>centralis</w:t>
      </w:r>
      <w:r w:rsidR="00536CAC">
        <w:rPr>
          <w:rFonts w:ascii="Times New Roman" w:hAnsi="Times New Roman" w:cs="Times New Roman"/>
          <w:sz w:val="24"/>
          <w:szCs w:val="24"/>
        </w:rPr>
        <w:t xml:space="preserve">ed </w:t>
      </w:r>
      <w:r w:rsidR="00D445BD">
        <w:rPr>
          <w:rFonts w:ascii="Times New Roman" w:hAnsi="Times New Roman" w:cs="Times New Roman"/>
          <w:sz w:val="24"/>
          <w:szCs w:val="24"/>
        </w:rPr>
        <w:t xml:space="preserve">metropolitan model with </w:t>
      </w:r>
      <w:r w:rsidR="005B1B21" w:rsidRPr="00F50A0B">
        <w:rPr>
          <w:rFonts w:ascii="Times New Roman" w:hAnsi="Times New Roman" w:cs="Times New Roman"/>
          <w:sz w:val="24"/>
          <w:szCs w:val="24"/>
        </w:rPr>
        <w:t>economic decentralisation</w:t>
      </w:r>
      <w:r>
        <w:rPr>
          <w:rFonts w:ascii="Times New Roman" w:hAnsi="Times New Roman" w:cs="Times New Roman"/>
          <w:sz w:val="24"/>
          <w:szCs w:val="24"/>
        </w:rPr>
        <w:t xml:space="preserve"> is the recommended approach</w:t>
      </w:r>
      <w:r w:rsidR="005B1B21" w:rsidRPr="00F50A0B">
        <w:rPr>
          <w:rFonts w:ascii="Times New Roman" w:hAnsi="Times New Roman" w:cs="Times New Roman"/>
          <w:sz w:val="24"/>
          <w:szCs w:val="24"/>
        </w:rPr>
        <w:t>. T</w:t>
      </w:r>
      <w:r w:rsidR="00970C0B" w:rsidRPr="00F50A0B">
        <w:rPr>
          <w:rFonts w:ascii="Times New Roman" w:hAnsi="Times New Roman" w:cs="Times New Roman"/>
          <w:sz w:val="24"/>
          <w:szCs w:val="24"/>
        </w:rPr>
        <w:t xml:space="preserve">his avoids the </w:t>
      </w:r>
      <w:r w:rsidR="005B1B21" w:rsidRPr="00F50A0B">
        <w:rPr>
          <w:rFonts w:ascii="Times New Roman" w:hAnsi="Times New Roman" w:cs="Times New Roman"/>
          <w:sz w:val="24"/>
          <w:szCs w:val="24"/>
        </w:rPr>
        <w:t>emergence of too many competing cit</w:t>
      </w:r>
      <w:r w:rsidR="00970C0B" w:rsidRPr="00F50A0B">
        <w:rPr>
          <w:rFonts w:ascii="Times New Roman" w:hAnsi="Times New Roman" w:cs="Times New Roman"/>
          <w:sz w:val="24"/>
          <w:szCs w:val="24"/>
        </w:rPr>
        <w:t xml:space="preserve">y governments that could create </w:t>
      </w:r>
      <w:r w:rsidR="005B1B21" w:rsidRPr="00F50A0B">
        <w:rPr>
          <w:rFonts w:ascii="Times New Roman" w:hAnsi="Times New Roman" w:cs="Times New Roman"/>
          <w:sz w:val="24"/>
          <w:szCs w:val="24"/>
        </w:rPr>
        <w:t xml:space="preserve">enormous capacity and coordination </w:t>
      </w:r>
      <w:r w:rsidR="00970C0B" w:rsidRPr="00F50A0B">
        <w:rPr>
          <w:rFonts w:ascii="Times New Roman" w:hAnsi="Times New Roman" w:cs="Times New Roman"/>
          <w:sz w:val="24"/>
          <w:szCs w:val="24"/>
        </w:rPr>
        <w:t xml:space="preserve">constraints. In this model, the </w:t>
      </w:r>
      <w:r w:rsidR="005B1B21" w:rsidRPr="00F50A0B">
        <w:rPr>
          <w:rFonts w:ascii="Times New Roman" w:hAnsi="Times New Roman" w:cs="Times New Roman"/>
          <w:sz w:val="24"/>
          <w:szCs w:val="24"/>
        </w:rPr>
        <w:t xml:space="preserve">metropolitan government will be responsible </w:t>
      </w:r>
      <w:r w:rsidR="00970C0B" w:rsidRPr="00F50A0B">
        <w:rPr>
          <w:rFonts w:ascii="Times New Roman" w:hAnsi="Times New Roman" w:cs="Times New Roman"/>
          <w:sz w:val="24"/>
          <w:szCs w:val="24"/>
        </w:rPr>
        <w:t>for overall planni</w:t>
      </w:r>
      <w:r w:rsidR="00972037">
        <w:rPr>
          <w:rFonts w:ascii="Times New Roman" w:hAnsi="Times New Roman" w:cs="Times New Roman"/>
          <w:sz w:val="24"/>
          <w:szCs w:val="24"/>
        </w:rPr>
        <w:t>ng, budgeting,</w:t>
      </w:r>
      <w:r w:rsidR="005B1B21" w:rsidRPr="00F50A0B">
        <w:rPr>
          <w:rFonts w:ascii="Times New Roman" w:hAnsi="Times New Roman" w:cs="Times New Roman"/>
          <w:sz w:val="24"/>
          <w:szCs w:val="24"/>
        </w:rPr>
        <w:t xml:space="preserve"> regulations</w:t>
      </w:r>
      <w:r w:rsidR="00D445BD">
        <w:rPr>
          <w:rFonts w:ascii="Times New Roman" w:hAnsi="Times New Roman" w:cs="Times New Roman"/>
          <w:sz w:val="24"/>
          <w:szCs w:val="24"/>
        </w:rPr>
        <w:t>.</w:t>
      </w:r>
      <w:r w:rsidR="00970C0B" w:rsidRPr="00F50A0B">
        <w:rPr>
          <w:rFonts w:ascii="Times New Roman" w:hAnsi="Times New Roman" w:cs="Times New Roman"/>
          <w:sz w:val="24"/>
          <w:szCs w:val="24"/>
        </w:rPr>
        <w:t xml:space="preserve"> </w:t>
      </w:r>
      <w:r w:rsidR="005B1B21" w:rsidRPr="00F50A0B">
        <w:rPr>
          <w:rFonts w:ascii="Times New Roman" w:hAnsi="Times New Roman" w:cs="Times New Roman"/>
          <w:sz w:val="24"/>
          <w:szCs w:val="24"/>
        </w:rPr>
        <w:t>Other c</w:t>
      </w:r>
      <w:r w:rsidR="00D445BD">
        <w:rPr>
          <w:rFonts w:ascii="Times New Roman" w:hAnsi="Times New Roman" w:cs="Times New Roman"/>
          <w:sz w:val="24"/>
          <w:szCs w:val="24"/>
        </w:rPr>
        <w:t>ity services such as</w:t>
      </w:r>
      <w:r w:rsidR="005B1B21" w:rsidRPr="00F50A0B">
        <w:rPr>
          <w:rFonts w:ascii="Times New Roman" w:hAnsi="Times New Roman" w:cs="Times New Roman"/>
          <w:sz w:val="24"/>
          <w:szCs w:val="24"/>
        </w:rPr>
        <w:t>, water,</w:t>
      </w:r>
      <w:r w:rsidR="00970C0B" w:rsidRPr="00F50A0B">
        <w:rPr>
          <w:rFonts w:ascii="Times New Roman" w:hAnsi="Times New Roman" w:cs="Times New Roman"/>
          <w:sz w:val="24"/>
          <w:szCs w:val="24"/>
        </w:rPr>
        <w:t xml:space="preserve"> housing</w:t>
      </w:r>
      <w:r w:rsidR="00972037">
        <w:rPr>
          <w:rFonts w:ascii="Times New Roman" w:hAnsi="Times New Roman" w:cs="Times New Roman"/>
          <w:sz w:val="24"/>
          <w:szCs w:val="24"/>
        </w:rPr>
        <w:t>, urban transport</w:t>
      </w:r>
      <w:r w:rsidR="00970C0B" w:rsidRPr="00F50A0B">
        <w:rPr>
          <w:rFonts w:ascii="Times New Roman" w:hAnsi="Times New Roman" w:cs="Times New Roman"/>
          <w:sz w:val="24"/>
          <w:szCs w:val="24"/>
        </w:rPr>
        <w:t xml:space="preserve"> and sanitation will be </w:t>
      </w:r>
      <w:r w:rsidR="005B1B21" w:rsidRPr="00F50A0B">
        <w:rPr>
          <w:rFonts w:ascii="Times New Roman" w:hAnsi="Times New Roman" w:cs="Times New Roman"/>
          <w:sz w:val="24"/>
          <w:szCs w:val="24"/>
        </w:rPr>
        <w:t>provided by some combination of private</w:t>
      </w:r>
      <w:r w:rsidR="00970C0B" w:rsidRPr="00F50A0B">
        <w:rPr>
          <w:rFonts w:ascii="Times New Roman" w:hAnsi="Times New Roman" w:cs="Times New Roman"/>
          <w:sz w:val="24"/>
          <w:szCs w:val="24"/>
        </w:rPr>
        <w:t xml:space="preserve"> providers and corporate public </w:t>
      </w:r>
      <w:r w:rsidR="005B1B21" w:rsidRPr="00F50A0B">
        <w:rPr>
          <w:rFonts w:ascii="Times New Roman" w:hAnsi="Times New Roman" w:cs="Times New Roman"/>
          <w:sz w:val="24"/>
          <w:szCs w:val="24"/>
        </w:rPr>
        <w:t>entities that are city-owned but run by private managers. The bulk of c</w:t>
      </w:r>
      <w:r w:rsidR="00970C0B" w:rsidRPr="00F50A0B">
        <w:rPr>
          <w:rFonts w:ascii="Times New Roman" w:hAnsi="Times New Roman" w:cs="Times New Roman"/>
          <w:sz w:val="24"/>
          <w:szCs w:val="24"/>
        </w:rPr>
        <w:t xml:space="preserve">ity </w:t>
      </w:r>
      <w:r w:rsidR="005B1B21" w:rsidRPr="00F50A0B">
        <w:rPr>
          <w:rFonts w:ascii="Times New Roman" w:hAnsi="Times New Roman" w:cs="Times New Roman"/>
          <w:sz w:val="24"/>
          <w:szCs w:val="24"/>
        </w:rPr>
        <w:t>finances for day-to-day operations will co</w:t>
      </w:r>
      <w:r w:rsidR="00970C0B" w:rsidRPr="00F50A0B">
        <w:rPr>
          <w:rFonts w:ascii="Times New Roman" w:hAnsi="Times New Roman" w:cs="Times New Roman"/>
          <w:sz w:val="24"/>
          <w:szCs w:val="24"/>
        </w:rPr>
        <w:t xml:space="preserve">me from property taxes and user </w:t>
      </w:r>
      <w:r w:rsidR="005B1B21" w:rsidRPr="00F50A0B">
        <w:rPr>
          <w:rFonts w:ascii="Times New Roman" w:hAnsi="Times New Roman" w:cs="Times New Roman"/>
          <w:sz w:val="24"/>
          <w:szCs w:val="24"/>
        </w:rPr>
        <w:t>charges. Capital spending will require government block grants and city</w:t>
      </w:r>
      <w:r w:rsidR="00ED05C9">
        <w:rPr>
          <w:rFonts w:ascii="Times New Roman" w:hAnsi="Times New Roman" w:cs="Times New Roman"/>
          <w:sz w:val="24"/>
          <w:szCs w:val="24"/>
        </w:rPr>
        <w:t xml:space="preserve"> </w:t>
      </w:r>
      <w:r w:rsidR="005B1B21" w:rsidRPr="00F50A0B">
        <w:rPr>
          <w:rFonts w:ascii="Times New Roman" w:hAnsi="Times New Roman" w:cs="Times New Roman"/>
          <w:sz w:val="24"/>
          <w:szCs w:val="24"/>
        </w:rPr>
        <w:t>government bonds.</w:t>
      </w:r>
    </w:p>
    <w:p w:rsidR="00182115" w:rsidRDefault="00182115" w:rsidP="006A541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The implementation of a city government model will present political challenges, especially for the capital city of Dhaka and commercial city of Chittagong.  The national government might f</w:t>
      </w:r>
      <w:r w:rsidR="00ED05C9">
        <w:rPr>
          <w:rFonts w:ascii="Times New Roman" w:hAnsi="Times New Roman" w:cs="Times New Roman"/>
          <w:sz w:val="24"/>
          <w:szCs w:val="24"/>
        </w:rPr>
        <w:t>eel that with proper decentralis</w:t>
      </w:r>
      <w:r>
        <w:rPr>
          <w:rFonts w:ascii="Times New Roman" w:hAnsi="Times New Roman" w:cs="Times New Roman"/>
          <w:sz w:val="24"/>
          <w:szCs w:val="24"/>
        </w:rPr>
        <w:t>ation, the city governmen</w:t>
      </w:r>
      <w:r w:rsidR="00236677">
        <w:rPr>
          <w:rFonts w:ascii="Times New Roman" w:hAnsi="Times New Roman" w:cs="Times New Roman"/>
          <w:sz w:val="24"/>
          <w:szCs w:val="24"/>
        </w:rPr>
        <w:t xml:space="preserve">ts will become too powerful and thereby weaken the authority </w:t>
      </w:r>
      <w:r w:rsidR="00E770F9">
        <w:rPr>
          <w:rFonts w:ascii="Times New Roman" w:hAnsi="Times New Roman" w:cs="Times New Roman"/>
          <w:sz w:val="24"/>
          <w:szCs w:val="24"/>
        </w:rPr>
        <w:t xml:space="preserve">of </w:t>
      </w:r>
      <w:r>
        <w:rPr>
          <w:rFonts w:ascii="Times New Roman" w:hAnsi="Times New Roman" w:cs="Times New Roman"/>
          <w:sz w:val="24"/>
          <w:szCs w:val="24"/>
        </w:rPr>
        <w:t>nation</w:t>
      </w:r>
      <w:r w:rsidR="00E770F9">
        <w:rPr>
          <w:rFonts w:ascii="Times New Roman" w:hAnsi="Times New Roman" w:cs="Times New Roman"/>
          <w:sz w:val="24"/>
          <w:szCs w:val="24"/>
        </w:rPr>
        <w:t>al cabinet</w:t>
      </w:r>
      <w:r>
        <w:rPr>
          <w:rFonts w:ascii="Times New Roman" w:hAnsi="Times New Roman" w:cs="Times New Roman"/>
          <w:sz w:val="24"/>
          <w:szCs w:val="24"/>
        </w:rPr>
        <w:t xml:space="preserve">.  To overcome this perception risk, a phased approach is suggested.  The most contentious issue is the devolution of law and order </w:t>
      </w:r>
      <w:r w:rsidR="00972037">
        <w:rPr>
          <w:rFonts w:ascii="Times New Roman" w:hAnsi="Times New Roman" w:cs="Times New Roman"/>
          <w:sz w:val="24"/>
          <w:szCs w:val="24"/>
        </w:rPr>
        <w:t xml:space="preserve">and urban traffic </w:t>
      </w:r>
      <w:r>
        <w:rPr>
          <w:rFonts w:ascii="Times New Roman" w:hAnsi="Times New Roman" w:cs="Times New Roman"/>
          <w:sz w:val="24"/>
          <w:szCs w:val="24"/>
        </w:rPr>
        <w:t xml:space="preserve">responsibilities to the city governments.  This may not be devolved </w:t>
      </w:r>
      <w:r w:rsidR="00723708">
        <w:rPr>
          <w:rFonts w:ascii="Times New Roman" w:hAnsi="Times New Roman" w:cs="Times New Roman"/>
          <w:sz w:val="24"/>
          <w:szCs w:val="24"/>
        </w:rPr>
        <w:t>now</w:t>
      </w:r>
      <w:r>
        <w:rPr>
          <w:rFonts w:ascii="Times New Roman" w:hAnsi="Times New Roman" w:cs="Times New Roman"/>
          <w:sz w:val="24"/>
          <w:szCs w:val="24"/>
        </w:rPr>
        <w:t>.  Instead the focus may shift to the deliver</w:t>
      </w:r>
      <w:r w:rsidR="00666C4F">
        <w:rPr>
          <w:rFonts w:ascii="Times New Roman" w:hAnsi="Times New Roman" w:cs="Times New Roman"/>
          <w:sz w:val="24"/>
          <w:szCs w:val="24"/>
        </w:rPr>
        <w:t>y</w:t>
      </w:r>
      <w:r>
        <w:rPr>
          <w:rFonts w:ascii="Times New Roman" w:hAnsi="Times New Roman" w:cs="Times New Roman"/>
          <w:sz w:val="24"/>
          <w:szCs w:val="24"/>
        </w:rPr>
        <w:t xml:space="preserve"> of certain well-defined services such as </w:t>
      </w:r>
      <w:r w:rsidR="00666C4F">
        <w:rPr>
          <w:rFonts w:ascii="Times New Roman" w:hAnsi="Times New Roman" w:cs="Times New Roman"/>
          <w:sz w:val="24"/>
          <w:szCs w:val="24"/>
        </w:rPr>
        <w:t>city</w:t>
      </w:r>
      <w:r>
        <w:rPr>
          <w:rFonts w:ascii="Times New Roman" w:hAnsi="Times New Roman" w:cs="Times New Roman"/>
          <w:sz w:val="24"/>
          <w:szCs w:val="24"/>
        </w:rPr>
        <w:t xml:space="preserve"> transport,</w:t>
      </w:r>
      <w:r w:rsidR="00666C4F">
        <w:rPr>
          <w:rFonts w:ascii="Times New Roman" w:hAnsi="Times New Roman" w:cs="Times New Roman"/>
          <w:sz w:val="24"/>
          <w:szCs w:val="24"/>
        </w:rPr>
        <w:t xml:space="preserve"> city zoning laws, building permits, water supply and sewerage, waste management, parks, lakes and recreation services, and slum upgrading.  Other functions like health and education might be </w:t>
      </w:r>
      <w:r w:rsidR="00E770F9">
        <w:rPr>
          <w:rFonts w:ascii="Times New Roman" w:hAnsi="Times New Roman" w:cs="Times New Roman"/>
          <w:sz w:val="24"/>
          <w:szCs w:val="24"/>
        </w:rPr>
        <w:t xml:space="preserve">devolved partially as </w:t>
      </w:r>
      <w:r w:rsidR="00666C4F">
        <w:rPr>
          <w:rFonts w:ascii="Times New Roman" w:hAnsi="Times New Roman" w:cs="Times New Roman"/>
          <w:sz w:val="24"/>
          <w:szCs w:val="24"/>
        </w:rPr>
        <w:t xml:space="preserve">a shared responsibility between the national and LGIs (both urban and rural). </w:t>
      </w:r>
      <w:r w:rsidR="00E770F9">
        <w:rPr>
          <w:rFonts w:ascii="Times New Roman" w:hAnsi="Times New Roman" w:cs="Times New Roman"/>
          <w:sz w:val="24"/>
          <w:szCs w:val="24"/>
        </w:rPr>
        <w:t xml:space="preserve">There is no magic rule here.  It </w:t>
      </w:r>
      <w:r w:rsidR="00723708">
        <w:rPr>
          <w:rFonts w:ascii="Times New Roman" w:hAnsi="Times New Roman" w:cs="Times New Roman"/>
          <w:sz w:val="24"/>
          <w:szCs w:val="24"/>
        </w:rPr>
        <w:t>should</w:t>
      </w:r>
      <w:r w:rsidR="00E770F9">
        <w:rPr>
          <w:rFonts w:ascii="Times New Roman" w:hAnsi="Times New Roman" w:cs="Times New Roman"/>
          <w:sz w:val="24"/>
          <w:szCs w:val="24"/>
        </w:rPr>
        <w:t xml:space="preserve"> be tailored to the political comfort zone of the national leadership and capabilities of the LGIs. A phased, long-term approach with well-defined steps might also work provided there is enough steam to start with.</w:t>
      </w:r>
      <w:r w:rsidR="006208B2">
        <w:rPr>
          <w:rFonts w:ascii="Times New Roman" w:hAnsi="Times New Roman" w:cs="Times New Roman"/>
          <w:sz w:val="24"/>
          <w:szCs w:val="24"/>
        </w:rPr>
        <w:t xml:space="preserve"> What is clear though is that the present status-quo is a path to urban disaster and must change.</w:t>
      </w:r>
    </w:p>
    <w:p w:rsidR="00BB1DFA" w:rsidRPr="00755D43" w:rsidRDefault="00BB1DFA" w:rsidP="00BB1DFA">
      <w:pPr>
        <w:pStyle w:val="Heading2"/>
      </w:pPr>
      <w:bookmarkStart w:id="57" w:name="_Toc490047195"/>
      <w:r>
        <w:t>Coordination of City Agenda with the National Agenda</w:t>
      </w:r>
      <w:bookmarkEnd w:id="57"/>
      <w:r>
        <w:t xml:space="preserve">  </w:t>
      </w:r>
    </w:p>
    <w:p w:rsidR="00AE0D4B" w:rsidRPr="00CB0E4D" w:rsidRDefault="00BB1DFA" w:rsidP="00CB0E4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While the system of devolution will need to ensure that there is no conflict between the city agenda and the national agenda, there will be common areas where coordination is necessary.  These typically involve setting of standards for environmental protection, water quality, air quality, zoning laws, </w:t>
      </w:r>
      <w:r w:rsidR="00972037">
        <w:rPr>
          <w:rFonts w:ascii="Times New Roman" w:hAnsi="Times New Roman" w:cs="Times New Roman"/>
          <w:sz w:val="24"/>
          <w:szCs w:val="24"/>
        </w:rPr>
        <w:t xml:space="preserve">and </w:t>
      </w:r>
      <w:r>
        <w:rPr>
          <w:rFonts w:ascii="Times New Roman" w:hAnsi="Times New Roman" w:cs="Times New Roman"/>
          <w:sz w:val="24"/>
          <w:szCs w:val="24"/>
        </w:rPr>
        <w:t xml:space="preserve">safety standards.  </w:t>
      </w:r>
      <w:r w:rsidR="00242792">
        <w:rPr>
          <w:rFonts w:ascii="Times New Roman" w:hAnsi="Times New Roman" w:cs="Times New Roman"/>
          <w:sz w:val="24"/>
          <w:szCs w:val="24"/>
        </w:rPr>
        <w:t xml:space="preserve">For all matters relating to national interests, the national laws and regulations will prevail and all cities will be required to comply with them. </w:t>
      </w:r>
      <w:r>
        <w:rPr>
          <w:rFonts w:ascii="Times New Roman" w:hAnsi="Times New Roman" w:cs="Times New Roman"/>
          <w:sz w:val="24"/>
          <w:szCs w:val="24"/>
        </w:rPr>
        <w:t xml:space="preserve">But implementation of these laws, regulations and standards will often </w:t>
      </w:r>
      <w:r w:rsidR="00972037">
        <w:rPr>
          <w:rFonts w:ascii="Times New Roman" w:hAnsi="Times New Roman" w:cs="Times New Roman"/>
          <w:sz w:val="24"/>
          <w:szCs w:val="24"/>
        </w:rPr>
        <w:t xml:space="preserve">require </w:t>
      </w:r>
      <w:r>
        <w:rPr>
          <w:rFonts w:ascii="Times New Roman" w:hAnsi="Times New Roman" w:cs="Times New Roman"/>
          <w:sz w:val="24"/>
          <w:szCs w:val="24"/>
        </w:rPr>
        <w:t>proper dialogue and consultation.  The concerned line Ministries will take the lead on these matters with participation by city governments.</w:t>
      </w:r>
      <w:bookmarkStart w:id="58" w:name="_Toc490047196"/>
    </w:p>
    <w:p w:rsidR="00C36E21" w:rsidRDefault="00C36E21" w:rsidP="00C36E21">
      <w:pPr>
        <w:pStyle w:val="Heading2"/>
      </w:pPr>
      <w:r>
        <w:t>Planning and Monitoring</w:t>
      </w:r>
      <w:bookmarkEnd w:id="58"/>
    </w:p>
    <w:p w:rsidR="0086518C" w:rsidRDefault="00C36E21" w:rsidP="00C36E21">
      <w:pPr>
        <w:jc w:val="both"/>
        <w:rPr>
          <w:rFonts w:ascii="Times New Roman" w:hAnsi="Times New Roman" w:cs="Times New Roman"/>
          <w:sz w:val="24"/>
        </w:rPr>
      </w:pPr>
      <w:r w:rsidRPr="00C36E21">
        <w:rPr>
          <w:rFonts w:ascii="Times New Roman" w:hAnsi="Times New Roman" w:cs="Times New Roman"/>
          <w:sz w:val="24"/>
        </w:rPr>
        <w:t>Presently the Ministry of Local Government takes the lead in planning and investment of major urban projects.  It allocates funds to</w:t>
      </w:r>
      <w:r w:rsidR="00553787">
        <w:rPr>
          <w:rFonts w:ascii="Times New Roman" w:hAnsi="Times New Roman" w:cs="Times New Roman"/>
          <w:sz w:val="24"/>
        </w:rPr>
        <w:t xml:space="preserve"> all local governments and </w:t>
      </w:r>
      <w:r w:rsidRPr="00C36E21">
        <w:rPr>
          <w:rFonts w:ascii="Times New Roman" w:hAnsi="Times New Roman" w:cs="Times New Roman"/>
          <w:sz w:val="24"/>
        </w:rPr>
        <w:t>supervises major service institutions like the Water and Sewerage Authorities (WASAs).  Under the envisaged reforms the Ministry’s role will change drastically.  With devolution to the city government</w:t>
      </w:r>
      <w:r w:rsidR="008635D3">
        <w:rPr>
          <w:rFonts w:ascii="Times New Roman" w:hAnsi="Times New Roman" w:cs="Times New Roman"/>
          <w:sz w:val="24"/>
        </w:rPr>
        <w:t>s most of</w:t>
      </w:r>
      <w:r w:rsidRPr="00C36E21">
        <w:rPr>
          <w:rFonts w:ascii="Times New Roman" w:hAnsi="Times New Roman" w:cs="Times New Roman"/>
          <w:sz w:val="24"/>
        </w:rPr>
        <w:t xml:space="preserve"> the </w:t>
      </w:r>
      <w:r w:rsidRPr="00C36E21">
        <w:rPr>
          <w:rFonts w:ascii="Times New Roman" w:hAnsi="Times New Roman" w:cs="Times New Roman"/>
          <w:sz w:val="24"/>
        </w:rPr>
        <w:lastRenderedPageBreak/>
        <w:t xml:space="preserve">budget allocation and investment financing roles </w:t>
      </w:r>
      <w:r>
        <w:rPr>
          <w:rFonts w:ascii="Times New Roman" w:hAnsi="Times New Roman" w:cs="Times New Roman"/>
          <w:sz w:val="24"/>
        </w:rPr>
        <w:t xml:space="preserve">of the Ministry </w:t>
      </w:r>
      <w:r w:rsidRPr="00C36E21">
        <w:rPr>
          <w:rFonts w:ascii="Times New Roman" w:hAnsi="Times New Roman" w:cs="Times New Roman"/>
          <w:sz w:val="24"/>
        </w:rPr>
        <w:t xml:space="preserve">will disappear.  The WASAs will devolve to city governments.   </w:t>
      </w:r>
      <w:r w:rsidR="0086518C">
        <w:rPr>
          <w:rFonts w:ascii="Times New Roman" w:hAnsi="Times New Roman" w:cs="Times New Roman"/>
          <w:sz w:val="24"/>
        </w:rPr>
        <w:t xml:space="preserve">Similarly, RAJUK in its present form will cease to exist.  For all cities, the city planning will become an integral part of the city government.  </w:t>
      </w:r>
    </w:p>
    <w:p w:rsidR="008635D3" w:rsidRDefault="008635D3" w:rsidP="00C36E21">
      <w:pPr>
        <w:jc w:val="both"/>
        <w:rPr>
          <w:rFonts w:ascii="Times New Roman" w:hAnsi="Times New Roman" w:cs="Times New Roman"/>
          <w:sz w:val="24"/>
        </w:rPr>
      </w:pPr>
      <w:r>
        <w:rPr>
          <w:rFonts w:ascii="Times New Roman" w:hAnsi="Times New Roman" w:cs="Times New Roman"/>
          <w:sz w:val="24"/>
        </w:rPr>
        <w:t xml:space="preserve">The major role of the Ministry will be planning </w:t>
      </w:r>
      <w:r w:rsidR="0086518C">
        <w:rPr>
          <w:rFonts w:ascii="Times New Roman" w:hAnsi="Times New Roman" w:cs="Times New Roman"/>
          <w:sz w:val="24"/>
        </w:rPr>
        <w:t xml:space="preserve">of the entire urban scenario, policy making to facilitate urban development </w:t>
      </w:r>
      <w:r w:rsidR="00972037">
        <w:rPr>
          <w:rFonts w:ascii="Times New Roman" w:hAnsi="Times New Roman" w:cs="Times New Roman"/>
          <w:sz w:val="24"/>
        </w:rPr>
        <w:t>based on</w:t>
      </w:r>
      <w:r w:rsidR="0086518C">
        <w:rPr>
          <w:rFonts w:ascii="Times New Roman" w:hAnsi="Times New Roman" w:cs="Times New Roman"/>
          <w:sz w:val="24"/>
        </w:rPr>
        <w:t xml:space="preserve"> the approved national scenario </w:t>
      </w:r>
      <w:r>
        <w:rPr>
          <w:rFonts w:ascii="Times New Roman" w:hAnsi="Times New Roman" w:cs="Times New Roman"/>
          <w:sz w:val="24"/>
        </w:rPr>
        <w:t>and monitoring</w:t>
      </w:r>
      <w:r w:rsidR="0086518C">
        <w:rPr>
          <w:rFonts w:ascii="Times New Roman" w:hAnsi="Times New Roman" w:cs="Times New Roman"/>
          <w:sz w:val="24"/>
        </w:rPr>
        <w:t xml:space="preserve"> the sound implementation of urban development</w:t>
      </w:r>
      <w:r>
        <w:rPr>
          <w:rFonts w:ascii="Times New Roman" w:hAnsi="Times New Roman" w:cs="Times New Roman"/>
          <w:sz w:val="24"/>
        </w:rPr>
        <w:t xml:space="preserve">. The Ministry will take the lead in defining and designing the </w:t>
      </w:r>
      <w:r w:rsidR="0086518C">
        <w:rPr>
          <w:rFonts w:ascii="Times New Roman" w:hAnsi="Times New Roman" w:cs="Times New Roman"/>
          <w:sz w:val="24"/>
        </w:rPr>
        <w:t xml:space="preserve">national urban priorities and related </w:t>
      </w:r>
      <w:r>
        <w:rPr>
          <w:rFonts w:ascii="Times New Roman" w:hAnsi="Times New Roman" w:cs="Times New Roman"/>
          <w:sz w:val="24"/>
        </w:rPr>
        <w:t>urban reforms and ensuring their proper implementation</w:t>
      </w:r>
      <w:r w:rsidR="00D974FF">
        <w:rPr>
          <w:rFonts w:ascii="Times New Roman" w:hAnsi="Times New Roman" w:cs="Times New Roman"/>
          <w:sz w:val="24"/>
        </w:rPr>
        <w:t xml:space="preserve"> in close consultation and coordination with the city governments</w:t>
      </w:r>
      <w:r>
        <w:rPr>
          <w:rFonts w:ascii="Times New Roman" w:hAnsi="Times New Roman" w:cs="Times New Roman"/>
          <w:sz w:val="24"/>
        </w:rPr>
        <w:t xml:space="preserve">. It will monitor progress with urbanization, identify emerging issues and challenges and seek to resolve them in consultation with the concerned city governments. </w:t>
      </w:r>
    </w:p>
    <w:p w:rsidR="00C22677" w:rsidRDefault="008635D3" w:rsidP="008635D3">
      <w:pPr>
        <w:jc w:val="both"/>
        <w:rPr>
          <w:rFonts w:ascii="Times New Roman" w:hAnsi="Times New Roman" w:cs="Times New Roman"/>
          <w:sz w:val="24"/>
        </w:rPr>
      </w:pPr>
      <w:r>
        <w:rPr>
          <w:rFonts w:ascii="Times New Roman" w:hAnsi="Times New Roman" w:cs="Times New Roman"/>
          <w:sz w:val="24"/>
        </w:rPr>
        <w:t>On the financing side</w:t>
      </w:r>
      <w:r w:rsidR="00972037">
        <w:rPr>
          <w:rFonts w:ascii="Times New Roman" w:hAnsi="Times New Roman" w:cs="Times New Roman"/>
          <w:sz w:val="24"/>
        </w:rPr>
        <w:t>,</w:t>
      </w:r>
      <w:r>
        <w:rPr>
          <w:rFonts w:ascii="Times New Roman" w:hAnsi="Times New Roman" w:cs="Times New Roman"/>
          <w:sz w:val="24"/>
        </w:rPr>
        <w:t xml:space="preserve"> there will be a more limited but strategic role. This will involve the administration of two types of funds: the incentives fund and the special programs funds. The incentives fu</w:t>
      </w:r>
      <w:r w:rsidR="00D974FF">
        <w:rPr>
          <w:rFonts w:ascii="Times New Roman" w:hAnsi="Times New Roman" w:cs="Times New Roman"/>
          <w:sz w:val="24"/>
        </w:rPr>
        <w:t>nds will seek to encourage comp</w:t>
      </w:r>
      <w:r>
        <w:rPr>
          <w:rFonts w:ascii="Times New Roman" w:hAnsi="Times New Roman" w:cs="Times New Roman"/>
          <w:sz w:val="24"/>
        </w:rPr>
        <w:t>e</w:t>
      </w:r>
      <w:r w:rsidR="00D974FF">
        <w:rPr>
          <w:rFonts w:ascii="Times New Roman" w:hAnsi="Times New Roman" w:cs="Times New Roman"/>
          <w:sz w:val="24"/>
        </w:rPr>
        <w:t>ti</w:t>
      </w:r>
      <w:r>
        <w:rPr>
          <w:rFonts w:ascii="Times New Roman" w:hAnsi="Times New Roman" w:cs="Times New Roman"/>
          <w:sz w:val="24"/>
        </w:rPr>
        <w:t>tion among cities in innovating in service deliver</w:t>
      </w:r>
      <w:r w:rsidR="00D974FF">
        <w:rPr>
          <w:rFonts w:ascii="Times New Roman" w:hAnsi="Times New Roman" w:cs="Times New Roman"/>
          <w:sz w:val="24"/>
        </w:rPr>
        <w:t>y and taking</w:t>
      </w:r>
      <w:r>
        <w:rPr>
          <w:rFonts w:ascii="Times New Roman" w:hAnsi="Times New Roman" w:cs="Times New Roman"/>
          <w:sz w:val="24"/>
        </w:rPr>
        <w:t xml:space="preserve"> risks. The special programs funds will involve providing matchi</w:t>
      </w:r>
      <w:r w:rsidR="0086518C">
        <w:rPr>
          <w:rFonts w:ascii="Times New Roman" w:hAnsi="Times New Roman" w:cs="Times New Roman"/>
          <w:sz w:val="24"/>
        </w:rPr>
        <w:t xml:space="preserve">ng grants to cities to </w:t>
      </w:r>
      <w:r w:rsidR="00D974FF">
        <w:rPr>
          <w:rFonts w:ascii="Times New Roman" w:hAnsi="Times New Roman" w:cs="Times New Roman"/>
          <w:sz w:val="24"/>
        </w:rPr>
        <w:t xml:space="preserve">adopt and implement </w:t>
      </w:r>
      <w:r>
        <w:rPr>
          <w:rFonts w:ascii="Times New Roman" w:hAnsi="Times New Roman" w:cs="Times New Roman"/>
          <w:sz w:val="24"/>
        </w:rPr>
        <w:t xml:space="preserve">programs identified as priorities by the national government.  </w:t>
      </w:r>
      <w:r w:rsidR="00C36E21" w:rsidRPr="00C36E21">
        <w:rPr>
          <w:rFonts w:ascii="Times New Roman" w:hAnsi="Times New Roman" w:cs="Times New Roman"/>
          <w:sz w:val="24"/>
        </w:rPr>
        <w:t xml:space="preserve"> </w:t>
      </w:r>
    </w:p>
    <w:p w:rsidR="0086518C" w:rsidRDefault="0086518C" w:rsidP="008635D3">
      <w:pPr>
        <w:jc w:val="both"/>
        <w:rPr>
          <w:rFonts w:ascii="Times New Roman" w:hAnsi="Times New Roman" w:cs="Times New Roman"/>
          <w:sz w:val="24"/>
        </w:rPr>
      </w:pPr>
      <w:r>
        <w:rPr>
          <w:rFonts w:ascii="Times New Roman" w:hAnsi="Times New Roman" w:cs="Times New Roman"/>
          <w:sz w:val="24"/>
        </w:rPr>
        <w:t>The precise roles and coordination mechanisms on urban planning and monitoring will emerge from a careful review of relevant international experiences. There is no one size fits all template available. Social and political realities and implementation capabilities will play important role</w:t>
      </w:r>
      <w:r w:rsidR="00972037">
        <w:rPr>
          <w:rFonts w:ascii="Times New Roman" w:hAnsi="Times New Roman" w:cs="Times New Roman"/>
          <w:sz w:val="24"/>
        </w:rPr>
        <w:t>s</w:t>
      </w:r>
      <w:r>
        <w:rPr>
          <w:rFonts w:ascii="Times New Roman" w:hAnsi="Times New Roman" w:cs="Times New Roman"/>
          <w:sz w:val="24"/>
        </w:rPr>
        <w:t xml:space="preserve"> in evolving the devolution of planning functions. What is important is to define clear responsibilities and accountabilities along with proper coordination mechanisms with different levels of government.  Involvement of citizens in the planning process is equally important.</w:t>
      </w:r>
    </w:p>
    <w:p w:rsidR="0027104F" w:rsidRPr="0086518C" w:rsidRDefault="0027104F" w:rsidP="008635D3">
      <w:pPr>
        <w:jc w:val="both"/>
        <w:rPr>
          <w:rFonts w:ascii="Times New Roman" w:hAnsi="Times New Roman" w:cs="Times New Roman"/>
          <w:sz w:val="6"/>
        </w:rPr>
      </w:pPr>
    </w:p>
    <w:p w:rsidR="001723BF" w:rsidRPr="00906BCF" w:rsidRDefault="00857DAA" w:rsidP="006A5418">
      <w:pPr>
        <w:pStyle w:val="Heading1"/>
      </w:pPr>
      <w:bookmarkStart w:id="59" w:name="_Toc490047197"/>
      <w:r w:rsidRPr="00755D43">
        <w:t>Financing Requirements and Options</w:t>
      </w:r>
      <w:bookmarkEnd w:id="59"/>
    </w:p>
    <w:p w:rsidR="00615CDD" w:rsidRDefault="001723BF" w:rsidP="006A5418">
      <w:pPr>
        <w:pStyle w:val="ListParagraph"/>
        <w:autoSpaceDE w:val="0"/>
        <w:autoSpaceDN w:val="0"/>
        <w:adjustRightInd w:val="0"/>
        <w:ind w:left="0"/>
        <w:contextualSpacing w:val="0"/>
        <w:jc w:val="both"/>
        <w:rPr>
          <w:rFonts w:ascii="Times New Roman" w:hAnsi="Times New Roman" w:cs="Times New Roman"/>
          <w:sz w:val="24"/>
          <w:szCs w:val="24"/>
        </w:rPr>
      </w:pPr>
      <w:r>
        <w:rPr>
          <w:rFonts w:ascii="Times New Roman" w:hAnsi="Times New Roman" w:cs="Times New Roman"/>
          <w:sz w:val="24"/>
          <w:szCs w:val="24"/>
        </w:rPr>
        <w:t>The funding needs of the urban sector are large. The quality of urban infrastructure is low and there is a huge unmet demand for urban services</w:t>
      </w:r>
      <w:r w:rsidR="00972037">
        <w:rPr>
          <w:rFonts w:ascii="Times New Roman" w:hAnsi="Times New Roman" w:cs="Times New Roman"/>
          <w:sz w:val="24"/>
          <w:szCs w:val="24"/>
        </w:rPr>
        <w:t xml:space="preserve"> (Table 5)</w:t>
      </w:r>
      <w:r>
        <w:rPr>
          <w:rFonts w:ascii="Times New Roman" w:hAnsi="Times New Roman" w:cs="Times New Roman"/>
          <w:sz w:val="24"/>
          <w:szCs w:val="24"/>
        </w:rPr>
        <w:t xml:space="preserve">.  </w:t>
      </w:r>
      <w:r w:rsidR="001F3C43">
        <w:rPr>
          <w:rFonts w:ascii="Times New Roman" w:hAnsi="Times New Roman" w:cs="Times New Roman"/>
          <w:sz w:val="24"/>
          <w:szCs w:val="24"/>
        </w:rPr>
        <w:t>However, t</w:t>
      </w:r>
      <w:r>
        <w:rPr>
          <w:rFonts w:ascii="Times New Roman" w:hAnsi="Times New Roman" w:cs="Times New Roman"/>
          <w:sz w:val="24"/>
          <w:szCs w:val="24"/>
        </w:rPr>
        <w:t>he proposed governance and financing reforms suggested by the 2041 Perspective Plan Strategy in Section 5 should provide a solid foundation</w:t>
      </w:r>
      <w:r w:rsidR="001F3C4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723BF" w:rsidRDefault="00615CDD" w:rsidP="006A5418">
      <w:pPr>
        <w:pStyle w:val="ListParagraph"/>
        <w:autoSpaceDE w:val="0"/>
        <w:autoSpaceDN w:val="0"/>
        <w:adjustRightInd w:val="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Presently, the only source of </w:t>
      </w:r>
      <w:r w:rsidR="00050DF2">
        <w:rPr>
          <w:rFonts w:ascii="Times New Roman" w:hAnsi="Times New Roman" w:cs="Times New Roman"/>
          <w:sz w:val="24"/>
          <w:szCs w:val="24"/>
        </w:rPr>
        <w:t xml:space="preserve">public </w:t>
      </w:r>
      <w:r>
        <w:rPr>
          <w:rFonts w:ascii="Times New Roman" w:hAnsi="Times New Roman" w:cs="Times New Roman"/>
          <w:sz w:val="24"/>
          <w:szCs w:val="24"/>
        </w:rPr>
        <w:t>investment spending on urban infrastructure is the national government through the Annual Development Programme (ADP).  The total investment on urban infrastructure (</w:t>
      </w:r>
      <w:r w:rsidR="00461DE2">
        <w:rPr>
          <w:rFonts w:ascii="Times New Roman" w:hAnsi="Times New Roman" w:cs="Times New Roman"/>
          <w:sz w:val="24"/>
          <w:szCs w:val="24"/>
        </w:rPr>
        <w:t xml:space="preserve">housing, </w:t>
      </w:r>
      <w:r>
        <w:rPr>
          <w:rFonts w:ascii="Times New Roman" w:hAnsi="Times New Roman" w:cs="Times New Roman"/>
          <w:sz w:val="24"/>
          <w:szCs w:val="24"/>
        </w:rPr>
        <w:t>water, sewerage, and city corporation/municipal</w:t>
      </w:r>
      <w:r w:rsidR="00050DF2">
        <w:rPr>
          <w:rFonts w:ascii="Times New Roman" w:hAnsi="Times New Roman" w:cs="Times New Roman"/>
          <w:sz w:val="24"/>
          <w:szCs w:val="24"/>
        </w:rPr>
        <w:t>ity services) amounts to about 1.2</w:t>
      </w:r>
      <w:r>
        <w:rPr>
          <w:rFonts w:ascii="Times New Roman" w:hAnsi="Times New Roman" w:cs="Times New Roman"/>
          <w:sz w:val="24"/>
          <w:szCs w:val="24"/>
        </w:rPr>
        <w:t xml:space="preserve">% of GDP.  The urban LGIs cannot even meet their operational funding requirements from their own resources and there is no </w:t>
      </w:r>
      <w:r w:rsidR="00DB3F06">
        <w:rPr>
          <w:rFonts w:ascii="Times New Roman" w:hAnsi="Times New Roman" w:cs="Times New Roman"/>
          <w:sz w:val="24"/>
          <w:szCs w:val="24"/>
        </w:rPr>
        <w:t xml:space="preserve">investible surplus from own resources.  Private </w:t>
      </w:r>
      <w:r w:rsidR="00183516">
        <w:rPr>
          <w:rFonts w:ascii="Times New Roman" w:hAnsi="Times New Roman" w:cs="Times New Roman"/>
          <w:sz w:val="24"/>
          <w:szCs w:val="24"/>
        </w:rPr>
        <w:t xml:space="preserve">urban services mainly involve </w:t>
      </w:r>
      <w:r w:rsidR="00972037">
        <w:rPr>
          <w:rFonts w:ascii="Times New Roman" w:hAnsi="Times New Roman" w:cs="Times New Roman"/>
          <w:sz w:val="24"/>
          <w:szCs w:val="24"/>
        </w:rPr>
        <w:t>housing and urban transport services (</w:t>
      </w:r>
      <w:r w:rsidR="00183516">
        <w:rPr>
          <w:rFonts w:ascii="Times New Roman" w:hAnsi="Times New Roman" w:cs="Times New Roman"/>
          <w:sz w:val="24"/>
          <w:szCs w:val="24"/>
        </w:rPr>
        <w:t>private buses, CNG three wheelers and rickshaws</w:t>
      </w:r>
      <w:r w:rsidR="00972037">
        <w:rPr>
          <w:rFonts w:ascii="Times New Roman" w:hAnsi="Times New Roman" w:cs="Times New Roman"/>
          <w:sz w:val="24"/>
          <w:szCs w:val="24"/>
        </w:rPr>
        <w:t>)</w:t>
      </w:r>
      <w:r w:rsidR="00183516">
        <w:rPr>
          <w:rFonts w:ascii="Times New Roman" w:hAnsi="Times New Roman" w:cs="Times New Roman"/>
          <w:sz w:val="24"/>
          <w:szCs w:val="24"/>
        </w:rPr>
        <w:t>.  The abse</w:t>
      </w:r>
      <w:r w:rsidR="002F30E4">
        <w:rPr>
          <w:rFonts w:ascii="Times New Roman" w:hAnsi="Times New Roman" w:cs="Times New Roman"/>
          <w:sz w:val="24"/>
          <w:szCs w:val="24"/>
        </w:rPr>
        <w:t>nce of a well-</w:t>
      </w:r>
      <w:r w:rsidR="00183516">
        <w:rPr>
          <w:rFonts w:ascii="Times New Roman" w:hAnsi="Times New Roman" w:cs="Times New Roman"/>
          <w:sz w:val="24"/>
          <w:szCs w:val="24"/>
        </w:rPr>
        <w:t>thought-out strategy is obviously reflected by the low levels of financing.</w:t>
      </w:r>
      <w:r w:rsidR="000C4233">
        <w:rPr>
          <w:rFonts w:ascii="Times New Roman" w:hAnsi="Times New Roman" w:cs="Times New Roman"/>
          <w:sz w:val="24"/>
          <w:szCs w:val="24"/>
        </w:rPr>
        <w:t xml:space="preserve"> </w:t>
      </w:r>
    </w:p>
    <w:p w:rsidR="006D0325" w:rsidRPr="005B0D0D" w:rsidRDefault="000C4233" w:rsidP="005B0D0D">
      <w:pPr>
        <w:pStyle w:val="ListParagraph"/>
        <w:autoSpaceDE w:val="0"/>
        <w:autoSpaceDN w:val="0"/>
        <w:adjustRightInd w:val="0"/>
        <w:ind w:left="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Reflecting the financing needs of the urbanization agenda, the 2041 Perspective Plan projects </w:t>
      </w:r>
      <w:r w:rsidR="00DF47C4">
        <w:rPr>
          <w:rFonts w:ascii="Times New Roman" w:hAnsi="Times New Roman" w:cs="Times New Roman"/>
          <w:sz w:val="24"/>
          <w:szCs w:val="24"/>
        </w:rPr>
        <w:t xml:space="preserve">that </w:t>
      </w:r>
      <w:r w:rsidR="00972037">
        <w:rPr>
          <w:rFonts w:ascii="Times New Roman" w:hAnsi="Times New Roman" w:cs="Times New Roman"/>
          <w:sz w:val="24"/>
          <w:szCs w:val="24"/>
        </w:rPr>
        <w:t xml:space="preserve">the </w:t>
      </w:r>
      <w:r>
        <w:rPr>
          <w:rFonts w:ascii="Times New Roman" w:hAnsi="Times New Roman" w:cs="Times New Roman"/>
          <w:sz w:val="24"/>
          <w:szCs w:val="24"/>
        </w:rPr>
        <w:t>investment programme for the urban sector to grow from 2</w:t>
      </w:r>
      <w:r w:rsidR="00461DE2">
        <w:rPr>
          <w:rFonts w:ascii="Times New Roman" w:hAnsi="Times New Roman" w:cs="Times New Roman"/>
          <w:sz w:val="24"/>
          <w:szCs w:val="24"/>
        </w:rPr>
        <w:t>.4% of GDP now</w:t>
      </w:r>
      <w:r w:rsidR="00BA671B">
        <w:rPr>
          <w:rFonts w:ascii="Times New Roman" w:hAnsi="Times New Roman" w:cs="Times New Roman"/>
          <w:sz w:val="24"/>
          <w:szCs w:val="24"/>
        </w:rPr>
        <w:t xml:space="preserve"> to 5.0% of GDP by FY2031 and 7.0</w:t>
      </w:r>
      <w:r>
        <w:rPr>
          <w:rFonts w:ascii="Times New Roman" w:hAnsi="Times New Roman" w:cs="Times New Roman"/>
          <w:sz w:val="24"/>
          <w:szCs w:val="24"/>
        </w:rPr>
        <w:t>% of GDP by FY2041</w:t>
      </w:r>
      <w:r w:rsidR="00DF47C4">
        <w:rPr>
          <w:rFonts w:ascii="Times New Roman" w:hAnsi="Times New Roman" w:cs="Times New Roman"/>
          <w:sz w:val="24"/>
          <w:szCs w:val="24"/>
        </w:rPr>
        <w:t xml:space="preserve"> (Figure 6)</w:t>
      </w:r>
      <w:r>
        <w:rPr>
          <w:rFonts w:ascii="Times New Roman" w:hAnsi="Times New Roman" w:cs="Times New Roman"/>
          <w:sz w:val="24"/>
          <w:szCs w:val="24"/>
        </w:rPr>
        <w:t>.  This is a huge increase and the ADP alone cannot finance this even with the solid progress in tax mobilization.</w:t>
      </w:r>
      <w:r w:rsidR="00DF47C4">
        <w:rPr>
          <w:rFonts w:ascii="Times New Roman" w:hAnsi="Times New Roman" w:cs="Times New Roman"/>
          <w:sz w:val="24"/>
          <w:szCs w:val="24"/>
        </w:rPr>
        <w:t xml:space="preserve"> Two other financing strategies will be necessary.  The first involves private financing and the second involves a strong cost recovery programme for urban services.  </w:t>
      </w:r>
      <w:r w:rsidR="005B2652">
        <w:rPr>
          <w:rFonts w:ascii="Times New Roman" w:hAnsi="Times New Roman" w:cs="Times New Roman"/>
          <w:sz w:val="24"/>
          <w:szCs w:val="24"/>
        </w:rPr>
        <w:t>Nevertheless, the ADP funding of urban sector is expected to increase from 1.2% of GDP in FY2017 to 2.0% in FY2031 and 2.5% in FY2041. Most of these resources will be transferred to city governments as block grants based on legally mandated formulae. A small percent</w:t>
      </w:r>
      <w:r w:rsidR="00516774">
        <w:rPr>
          <w:rFonts w:ascii="Times New Roman" w:hAnsi="Times New Roman" w:cs="Times New Roman"/>
          <w:sz w:val="24"/>
          <w:szCs w:val="24"/>
        </w:rPr>
        <w:t xml:space="preserve"> will be </w:t>
      </w:r>
      <w:r w:rsidR="00BA671B">
        <w:rPr>
          <w:rFonts w:ascii="Times New Roman" w:hAnsi="Times New Roman" w:cs="Times New Roman"/>
          <w:sz w:val="24"/>
          <w:szCs w:val="24"/>
        </w:rPr>
        <w:t>transferred as</w:t>
      </w:r>
      <w:r w:rsidR="005B2652">
        <w:rPr>
          <w:rFonts w:ascii="Times New Roman" w:hAnsi="Times New Roman" w:cs="Times New Roman"/>
          <w:sz w:val="24"/>
          <w:szCs w:val="24"/>
        </w:rPr>
        <w:t xml:space="preserve"> incentive funds.  </w:t>
      </w:r>
    </w:p>
    <w:p w:rsidR="00A564CE" w:rsidRDefault="00A564CE" w:rsidP="00A564CE">
      <w:pPr>
        <w:pStyle w:val="Heading2"/>
      </w:pPr>
      <w:bookmarkStart w:id="60" w:name="_Toc490047198"/>
      <w:r>
        <w:t>Private Provision of Urban Services</w:t>
      </w:r>
      <w:bookmarkEnd w:id="60"/>
      <w:r>
        <w:t xml:space="preserve">   </w:t>
      </w:r>
    </w:p>
    <w:p w:rsidR="00A564CE" w:rsidRDefault="00A564CE" w:rsidP="006A5418">
      <w:pPr>
        <w:pStyle w:val="ListParagraph"/>
        <w:autoSpaceDE w:val="0"/>
        <w:autoSpaceDN w:val="0"/>
        <w:adjustRightInd w:val="0"/>
        <w:ind w:left="0"/>
        <w:contextualSpacing w:val="0"/>
        <w:jc w:val="both"/>
        <w:rPr>
          <w:rFonts w:ascii="Times New Roman" w:hAnsi="Times New Roman" w:cs="Times New Roman"/>
          <w:sz w:val="24"/>
          <w:szCs w:val="24"/>
        </w:rPr>
      </w:pPr>
      <w:r>
        <w:rPr>
          <w:rFonts w:ascii="Times New Roman" w:hAnsi="Times New Roman" w:cs="Times New Roman"/>
          <w:sz w:val="24"/>
          <w:szCs w:val="24"/>
        </w:rPr>
        <w:t>Presently, the housing services are mostly p</w:t>
      </w:r>
      <w:r w:rsidR="005B2652">
        <w:rPr>
          <w:rFonts w:ascii="Times New Roman" w:hAnsi="Times New Roman" w:cs="Times New Roman"/>
          <w:sz w:val="24"/>
          <w:szCs w:val="24"/>
        </w:rPr>
        <w:t xml:space="preserve">rovided by the private sector. </w:t>
      </w:r>
      <w:r>
        <w:rPr>
          <w:rFonts w:ascii="Times New Roman" w:hAnsi="Times New Roman" w:cs="Times New Roman"/>
          <w:sz w:val="24"/>
          <w:szCs w:val="24"/>
        </w:rPr>
        <w:t>The private sector also provides urban transport services</w:t>
      </w:r>
      <w:r w:rsidR="005B2652">
        <w:rPr>
          <w:rFonts w:ascii="Times New Roman" w:hAnsi="Times New Roman" w:cs="Times New Roman"/>
          <w:sz w:val="24"/>
          <w:szCs w:val="24"/>
        </w:rPr>
        <w:t xml:space="preserve">. The </w:t>
      </w:r>
      <w:r w:rsidR="00461DE2">
        <w:rPr>
          <w:rFonts w:ascii="Times New Roman" w:hAnsi="Times New Roman" w:cs="Times New Roman"/>
          <w:sz w:val="24"/>
          <w:szCs w:val="24"/>
        </w:rPr>
        <w:t>investment for private sector is estimated at 1.2% of GDP</w:t>
      </w:r>
      <w:r w:rsidR="005B2652">
        <w:rPr>
          <w:rFonts w:ascii="Times New Roman" w:hAnsi="Times New Roman" w:cs="Times New Roman"/>
          <w:sz w:val="24"/>
          <w:szCs w:val="24"/>
        </w:rPr>
        <w:t xml:space="preserve"> in FF2017</w:t>
      </w:r>
      <w:r w:rsidR="00461DE2">
        <w:rPr>
          <w:rFonts w:ascii="Times New Roman" w:hAnsi="Times New Roman" w:cs="Times New Roman"/>
          <w:sz w:val="24"/>
          <w:szCs w:val="24"/>
        </w:rPr>
        <w:t xml:space="preserve">. </w:t>
      </w:r>
      <w:r w:rsidR="006A46C2">
        <w:rPr>
          <w:rFonts w:ascii="Times New Roman" w:hAnsi="Times New Roman" w:cs="Times New Roman"/>
          <w:sz w:val="24"/>
          <w:szCs w:val="24"/>
        </w:rPr>
        <w:t xml:space="preserve"> </w:t>
      </w:r>
      <w:r w:rsidR="00461DE2">
        <w:rPr>
          <w:rFonts w:ascii="Times New Roman" w:hAnsi="Times New Roman" w:cs="Times New Roman"/>
          <w:sz w:val="24"/>
          <w:szCs w:val="24"/>
        </w:rPr>
        <w:t xml:space="preserve"> For the future, this </w:t>
      </w:r>
      <w:r w:rsidR="00BA671B">
        <w:rPr>
          <w:rFonts w:ascii="Times New Roman" w:hAnsi="Times New Roman" w:cs="Times New Roman"/>
          <w:sz w:val="24"/>
          <w:szCs w:val="24"/>
        </w:rPr>
        <w:t>should</w:t>
      </w:r>
      <w:r w:rsidR="00461DE2">
        <w:rPr>
          <w:rFonts w:ascii="Times New Roman" w:hAnsi="Times New Roman" w:cs="Times New Roman"/>
          <w:sz w:val="24"/>
          <w:szCs w:val="24"/>
        </w:rPr>
        <w:t xml:space="preserve"> grow substantially to provide the growing services needs of the modern Bangladesh urban sector. </w:t>
      </w:r>
      <w:r w:rsidR="006A46C2">
        <w:rPr>
          <w:rFonts w:ascii="Times New Roman" w:hAnsi="Times New Roman" w:cs="Times New Roman"/>
          <w:sz w:val="24"/>
          <w:szCs w:val="24"/>
        </w:rPr>
        <w:t xml:space="preserve"> </w:t>
      </w:r>
      <w:r>
        <w:rPr>
          <w:rFonts w:ascii="Times New Roman" w:hAnsi="Times New Roman" w:cs="Times New Roman"/>
          <w:sz w:val="24"/>
          <w:szCs w:val="24"/>
        </w:rPr>
        <w:t xml:space="preserve"> </w:t>
      </w:r>
      <w:r w:rsidR="00BA671B">
        <w:rPr>
          <w:rFonts w:ascii="Times New Roman" w:hAnsi="Times New Roman" w:cs="Times New Roman"/>
          <w:sz w:val="24"/>
          <w:szCs w:val="24"/>
        </w:rPr>
        <w:t>Specifically,</w:t>
      </w:r>
      <w:r w:rsidR="00DF47C4">
        <w:rPr>
          <w:rFonts w:ascii="Times New Roman" w:hAnsi="Times New Roman" w:cs="Times New Roman"/>
          <w:sz w:val="24"/>
          <w:szCs w:val="24"/>
        </w:rPr>
        <w:t xml:space="preserve"> private provision of urban servi</w:t>
      </w:r>
      <w:r w:rsidR="00972037">
        <w:rPr>
          <w:rFonts w:ascii="Times New Roman" w:hAnsi="Times New Roman" w:cs="Times New Roman"/>
          <w:sz w:val="24"/>
          <w:szCs w:val="24"/>
        </w:rPr>
        <w:t>ces is projected to grow from 1</w:t>
      </w:r>
      <w:r w:rsidR="00461DE2">
        <w:rPr>
          <w:rFonts w:ascii="Times New Roman" w:hAnsi="Times New Roman" w:cs="Times New Roman"/>
          <w:sz w:val="24"/>
          <w:szCs w:val="24"/>
        </w:rPr>
        <w:t>.2</w:t>
      </w:r>
      <w:r w:rsidR="00972037">
        <w:rPr>
          <w:rFonts w:ascii="Times New Roman" w:hAnsi="Times New Roman" w:cs="Times New Roman"/>
          <w:sz w:val="24"/>
          <w:szCs w:val="24"/>
        </w:rPr>
        <w:t>% of GDP now to about 2% of GDP by FY2031 and 3</w:t>
      </w:r>
      <w:r w:rsidR="00DF47C4">
        <w:rPr>
          <w:rFonts w:ascii="Times New Roman" w:hAnsi="Times New Roman" w:cs="Times New Roman"/>
          <w:sz w:val="24"/>
          <w:szCs w:val="24"/>
        </w:rPr>
        <w:t xml:space="preserve">% of GDP by FY2041.  </w:t>
      </w:r>
      <w:r w:rsidR="00461DE2">
        <w:rPr>
          <w:rFonts w:ascii="Times New Roman" w:hAnsi="Times New Roman" w:cs="Times New Roman"/>
          <w:sz w:val="24"/>
          <w:szCs w:val="24"/>
        </w:rPr>
        <w:t>Much of the additional investment will be in housing.  Yet, a</w:t>
      </w:r>
      <w:r>
        <w:rPr>
          <w:rFonts w:ascii="Times New Roman" w:hAnsi="Times New Roman" w:cs="Times New Roman"/>
          <w:sz w:val="24"/>
          <w:szCs w:val="24"/>
        </w:rPr>
        <w:t>reas where private provis</w:t>
      </w:r>
      <w:r w:rsidR="00461DE2">
        <w:rPr>
          <w:rFonts w:ascii="Times New Roman" w:hAnsi="Times New Roman" w:cs="Times New Roman"/>
          <w:sz w:val="24"/>
          <w:szCs w:val="24"/>
        </w:rPr>
        <w:t xml:space="preserve">ion can prevail include </w:t>
      </w:r>
      <w:r>
        <w:rPr>
          <w:rFonts w:ascii="Times New Roman" w:hAnsi="Times New Roman" w:cs="Times New Roman"/>
          <w:sz w:val="24"/>
          <w:szCs w:val="24"/>
        </w:rPr>
        <w:t>urban transport, urban water sup</w:t>
      </w:r>
      <w:r w:rsidR="00461DE2">
        <w:rPr>
          <w:rFonts w:ascii="Times New Roman" w:hAnsi="Times New Roman" w:cs="Times New Roman"/>
          <w:sz w:val="24"/>
          <w:szCs w:val="24"/>
        </w:rPr>
        <w:t>ply and</w:t>
      </w:r>
      <w:r>
        <w:rPr>
          <w:rFonts w:ascii="Times New Roman" w:hAnsi="Times New Roman" w:cs="Times New Roman"/>
          <w:sz w:val="24"/>
          <w:szCs w:val="24"/>
        </w:rPr>
        <w:t xml:space="preserve"> solid waste disposal. </w:t>
      </w:r>
    </w:p>
    <w:p w:rsidR="006A46C2" w:rsidRDefault="006A46C2" w:rsidP="006A46C2">
      <w:pPr>
        <w:pStyle w:val="Heading2"/>
      </w:pPr>
      <w:bookmarkStart w:id="61" w:name="_Toc490047199"/>
      <w:r>
        <w:t>Self-Financing and Cost Recovery</w:t>
      </w:r>
      <w:bookmarkEnd w:id="61"/>
      <w:r>
        <w:t xml:space="preserve"> </w:t>
      </w:r>
    </w:p>
    <w:p w:rsidR="00934561" w:rsidRPr="00183516" w:rsidRDefault="007C6190" w:rsidP="006A5418">
      <w:pPr>
        <w:pStyle w:val="ListParagraph"/>
        <w:autoSpaceDE w:val="0"/>
        <w:autoSpaceDN w:val="0"/>
        <w:adjustRightInd w:val="0"/>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Presently, there is zero self-financing of urban infrastructure from own resources of the urban LGIs. The resource mobilization strategy for urban LGIs identified in Section </w:t>
      </w:r>
      <w:r w:rsidR="00D3154E">
        <w:rPr>
          <w:rFonts w:ascii="Times New Roman" w:hAnsi="Times New Roman" w:cs="Times New Roman"/>
          <w:sz w:val="24"/>
          <w:szCs w:val="24"/>
        </w:rPr>
        <w:t>5 above will play a major role in changing this. As international experience shows</w:t>
      </w:r>
      <w:r w:rsidR="00050DF2">
        <w:rPr>
          <w:rFonts w:ascii="Times New Roman" w:hAnsi="Times New Roman" w:cs="Times New Roman"/>
          <w:sz w:val="24"/>
          <w:szCs w:val="24"/>
        </w:rPr>
        <w:t>,</w:t>
      </w:r>
      <w:r w:rsidR="00D3154E">
        <w:rPr>
          <w:rFonts w:ascii="Times New Roman" w:hAnsi="Times New Roman" w:cs="Times New Roman"/>
          <w:sz w:val="24"/>
          <w:szCs w:val="24"/>
        </w:rPr>
        <w:t xml:space="preserve"> no urban </w:t>
      </w:r>
      <w:r w:rsidR="00050DF2">
        <w:rPr>
          <w:rFonts w:ascii="Times New Roman" w:hAnsi="Times New Roman" w:cs="Times New Roman"/>
          <w:sz w:val="24"/>
          <w:szCs w:val="24"/>
        </w:rPr>
        <w:t xml:space="preserve">development </w:t>
      </w:r>
      <w:r w:rsidR="00D3154E">
        <w:rPr>
          <w:rFonts w:ascii="Times New Roman" w:hAnsi="Times New Roman" w:cs="Times New Roman"/>
          <w:sz w:val="24"/>
          <w:szCs w:val="24"/>
        </w:rPr>
        <w:t>agenda can be sustained without a strong own resource mobilization effort.  Of special mention in this regard is cost recovery. While local government tax resources will help finance operating costs of the city government and spending programs on public goods like local roads, drainage systems, parks and maintenance of water bodies, cost recovery will play a dominant role for such services as water supply, sewerage and solid waste disposal</w:t>
      </w:r>
      <w:r w:rsidR="00156ECA">
        <w:rPr>
          <w:rFonts w:ascii="Times New Roman" w:hAnsi="Times New Roman" w:cs="Times New Roman"/>
          <w:sz w:val="24"/>
          <w:szCs w:val="24"/>
        </w:rPr>
        <w:t xml:space="preserve">.  The cost recovery policy will initially target 100% recovery of operations and maintenance. Over the longer term the cost recovery will also target a substantial recovery of capital costs. </w:t>
      </w:r>
      <w:r w:rsidR="00D3154E">
        <w:rPr>
          <w:rFonts w:ascii="Times New Roman" w:hAnsi="Times New Roman" w:cs="Times New Roman"/>
          <w:sz w:val="24"/>
          <w:szCs w:val="24"/>
        </w:rPr>
        <w:t xml:space="preserve"> </w:t>
      </w:r>
      <w:r w:rsidR="00153055">
        <w:rPr>
          <w:rFonts w:ascii="Times New Roman" w:hAnsi="Times New Roman" w:cs="Times New Roman"/>
          <w:sz w:val="24"/>
          <w:szCs w:val="24"/>
        </w:rPr>
        <w:t>A</w:t>
      </w:r>
      <w:r w:rsidR="00516774">
        <w:rPr>
          <w:rFonts w:ascii="Times New Roman" w:hAnsi="Times New Roman" w:cs="Times New Roman"/>
          <w:sz w:val="24"/>
          <w:szCs w:val="24"/>
        </w:rPr>
        <w:t>s self-financing improves</w:t>
      </w:r>
      <w:r w:rsidR="0030011A">
        <w:rPr>
          <w:rFonts w:ascii="Times New Roman" w:hAnsi="Times New Roman" w:cs="Times New Roman"/>
          <w:sz w:val="24"/>
          <w:szCs w:val="24"/>
        </w:rPr>
        <w:t>,</w:t>
      </w:r>
      <w:r w:rsidR="00516774">
        <w:rPr>
          <w:rFonts w:ascii="Times New Roman" w:hAnsi="Times New Roman" w:cs="Times New Roman"/>
          <w:sz w:val="24"/>
          <w:szCs w:val="24"/>
        </w:rPr>
        <w:t xml:space="preserve"> urban LGIs can also undertake limited borrowing for quality infrastructure projects.</w:t>
      </w:r>
      <w:r w:rsidR="00D3154E">
        <w:rPr>
          <w:rFonts w:ascii="Times New Roman" w:hAnsi="Times New Roman" w:cs="Times New Roman"/>
          <w:sz w:val="24"/>
          <w:szCs w:val="24"/>
        </w:rPr>
        <w:t xml:space="preserve">  </w:t>
      </w:r>
    </w:p>
    <w:p w:rsidR="001723BF" w:rsidRPr="00755D43" w:rsidRDefault="00183516" w:rsidP="00906BCF">
      <w:pPr>
        <w:pStyle w:val="Heading4"/>
      </w:pPr>
      <w:bookmarkStart w:id="62" w:name="_Toc490047206"/>
      <w:r w:rsidRPr="00755D43">
        <w:t>Table 6: Urban Sector Financing Requirements and Options</w:t>
      </w:r>
      <w:bookmarkEnd w:id="62"/>
    </w:p>
    <w:tbl>
      <w:tblPr>
        <w:tblStyle w:val="TableGrid"/>
        <w:tblW w:w="5000" w:type="pct"/>
        <w:tblLook w:val="04A0" w:firstRow="1" w:lastRow="0" w:firstColumn="1" w:lastColumn="0" w:noHBand="0" w:noVBand="1"/>
      </w:tblPr>
      <w:tblGrid>
        <w:gridCol w:w="4705"/>
        <w:gridCol w:w="1258"/>
        <w:gridCol w:w="1256"/>
        <w:gridCol w:w="1170"/>
        <w:gridCol w:w="1187"/>
      </w:tblGrid>
      <w:tr w:rsidR="00615CDD" w:rsidTr="00615CDD">
        <w:tc>
          <w:tcPr>
            <w:tcW w:w="2456" w:type="pct"/>
          </w:tcPr>
          <w:p w:rsidR="001723BF" w:rsidRPr="00615CDD" w:rsidRDefault="001723BF" w:rsidP="001723BF">
            <w:pPr>
              <w:pStyle w:val="ListParagraph"/>
              <w:autoSpaceDE w:val="0"/>
              <w:autoSpaceDN w:val="0"/>
              <w:adjustRightInd w:val="0"/>
              <w:ind w:left="0"/>
              <w:jc w:val="both"/>
              <w:rPr>
                <w:rFonts w:ascii="Times New Roman" w:hAnsi="Times New Roman" w:cs="Times New Roman"/>
                <w:sz w:val="24"/>
                <w:szCs w:val="24"/>
              </w:rPr>
            </w:pPr>
            <w:r w:rsidRPr="00615CDD">
              <w:rPr>
                <w:rFonts w:ascii="Times New Roman" w:hAnsi="Times New Roman" w:cs="Times New Roman"/>
                <w:sz w:val="24"/>
                <w:szCs w:val="24"/>
              </w:rPr>
              <w:t>Funding Sources/Options</w:t>
            </w:r>
          </w:p>
        </w:tc>
        <w:tc>
          <w:tcPr>
            <w:tcW w:w="657" w:type="pct"/>
          </w:tcPr>
          <w:p w:rsidR="001723BF" w:rsidRPr="00615CDD" w:rsidRDefault="001723BF" w:rsidP="001F3C43">
            <w:pPr>
              <w:pStyle w:val="ListParagraph"/>
              <w:autoSpaceDE w:val="0"/>
              <w:autoSpaceDN w:val="0"/>
              <w:adjustRightInd w:val="0"/>
              <w:ind w:left="0"/>
              <w:rPr>
                <w:rFonts w:ascii="Times New Roman" w:hAnsi="Times New Roman" w:cs="Times New Roman"/>
                <w:sz w:val="24"/>
                <w:szCs w:val="24"/>
              </w:rPr>
            </w:pPr>
            <w:r w:rsidRPr="00615CDD">
              <w:rPr>
                <w:rFonts w:ascii="Times New Roman" w:hAnsi="Times New Roman" w:cs="Times New Roman"/>
                <w:sz w:val="24"/>
                <w:szCs w:val="24"/>
              </w:rPr>
              <w:t>FY2017</w:t>
            </w:r>
          </w:p>
        </w:tc>
        <w:tc>
          <w:tcPr>
            <w:tcW w:w="656" w:type="pct"/>
          </w:tcPr>
          <w:p w:rsidR="001723BF" w:rsidRPr="00615CDD" w:rsidRDefault="001723BF" w:rsidP="001F3C43">
            <w:pPr>
              <w:pStyle w:val="ListParagraph"/>
              <w:autoSpaceDE w:val="0"/>
              <w:autoSpaceDN w:val="0"/>
              <w:adjustRightInd w:val="0"/>
              <w:ind w:left="0"/>
              <w:rPr>
                <w:rFonts w:ascii="Times New Roman" w:hAnsi="Times New Roman" w:cs="Times New Roman"/>
                <w:sz w:val="24"/>
                <w:szCs w:val="24"/>
              </w:rPr>
            </w:pPr>
            <w:r w:rsidRPr="00615CDD">
              <w:rPr>
                <w:rFonts w:ascii="Times New Roman" w:hAnsi="Times New Roman" w:cs="Times New Roman"/>
                <w:sz w:val="24"/>
                <w:szCs w:val="24"/>
              </w:rPr>
              <w:t>FY2020</w:t>
            </w:r>
          </w:p>
        </w:tc>
        <w:tc>
          <w:tcPr>
            <w:tcW w:w="611" w:type="pct"/>
          </w:tcPr>
          <w:p w:rsidR="001723BF" w:rsidRPr="00615CDD" w:rsidRDefault="001723BF" w:rsidP="001F3C43">
            <w:pPr>
              <w:pStyle w:val="ListParagraph"/>
              <w:autoSpaceDE w:val="0"/>
              <w:autoSpaceDN w:val="0"/>
              <w:adjustRightInd w:val="0"/>
              <w:ind w:left="0"/>
              <w:rPr>
                <w:rFonts w:ascii="Times New Roman" w:hAnsi="Times New Roman" w:cs="Times New Roman"/>
                <w:sz w:val="24"/>
                <w:szCs w:val="24"/>
              </w:rPr>
            </w:pPr>
            <w:r w:rsidRPr="00615CDD">
              <w:rPr>
                <w:rFonts w:ascii="Times New Roman" w:hAnsi="Times New Roman" w:cs="Times New Roman"/>
                <w:sz w:val="24"/>
                <w:szCs w:val="24"/>
              </w:rPr>
              <w:t>FY2031</w:t>
            </w:r>
          </w:p>
        </w:tc>
        <w:tc>
          <w:tcPr>
            <w:tcW w:w="620" w:type="pct"/>
          </w:tcPr>
          <w:p w:rsidR="001723BF" w:rsidRPr="00615CDD" w:rsidRDefault="001F3C43" w:rsidP="001F3C43">
            <w:pPr>
              <w:pStyle w:val="ListParagraph"/>
              <w:autoSpaceDE w:val="0"/>
              <w:autoSpaceDN w:val="0"/>
              <w:adjustRightInd w:val="0"/>
              <w:ind w:left="0"/>
              <w:rPr>
                <w:rFonts w:ascii="Times New Roman" w:hAnsi="Times New Roman" w:cs="Times New Roman"/>
                <w:sz w:val="24"/>
                <w:szCs w:val="24"/>
              </w:rPr>
            </w:pPr>
            <w:r w:rsidRPr="00615CDD">
              <w:rPr>
                <w:rFonts w:ascii="Times New Roman" w:hAnsi="Times New Roman" w:cs="Times New Roman"/>
                <w:sz w:val="24"/>
                <w:szCs w:val="24"/>
              </w:rPr>
              <w:t>FY2041</w:t>
            </w:r>
          </w:p>
        </w:tc>
      </w:tr>
      <w:tr w:rsidR="00615CDD" w:rsidTr="00615CDD">
        <w:tc>
          <w:tcPr>
            <w:tcW w:w="2456" w:type="pct"/>
          </w:tcPr>
          <w:p w:rsidR="001723BF" w:rsidRPr="001F3C43" w:rsidRDefault="00615CDD" w:rsidP="001723BF">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Annual Development Program</w:t>
            </w:r>
            <w:r w:rsidR="001723BF" w:rsidRPr="001F3C43">
              <w:rPr>
                <w:rFonts w:ascii="Times New Roman" w:hAnsi="Times New Roman" w:cs="Times New Roman"/>
                <w:sz w:val="24"/>
                <w:szCs w:val="24"/>
              </w:rPr>
              <w:t xml:space="preserve"> (% of GDP)</w:t>
            </w:r>
          </w:p>
        </w:tc>
        <w:tc>
          <w:tcPr>
            <w:tcW w:w="657" w:type="pct"/>
          </w:tcPr>
          <w:p w:rsidR="001723BF" w:rsidRPr="001F3C43" w:rsidRDefault="00050DF2" w:rsidP="001723BF">
            <w:pPr>
              <w:pStyle w:val="ListParagraph"/>
              <w:autoSpaceDE w:val="0"/>
              <w:autoSpaceDN w:val="0"/>
              <w:adjustRightInd w:val="0"/>
              <w:ind w:left="0"/>
              <w:jc w:val="both"/>
              <w:rPr>
                <w:rFonts w:ascii="Times New Roman" w:hAnsi="Times New Roman" w:cs="Times New Roman"/>
                <w:sz w:val="28"/>
                <w:szCs w:val="24"/>
              </w:rPr>
            </w:pPr>
            <w:r>
              <w:rPr>
                <w:rFonts w:ascii="Times New Roman" w:hAnsi="Times New Roman" w:cs="Times New Roman"/>
                <w:sz w:val="24"/>
                <w:szCs w:val="24"/>
              </w:rPr>
              <w:t>1.2</w:t>
            </w:r>
          </w:p>
        </w:tc>
        <w:tc>
          <w:tcPr>
            <w:tcW w:w="656" w:type="pct"/>
          </w:tcPr>
          <w:p w:rsidR="001723BF" w:rsidRPr="00615CDD" w:rsidRDefault="00050DF2" w:rsidP="001723BF">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1.5</w:t>
            </w:r>
          </w:p>
        </w:tc>
        <w:tc>
          <w:tcPr>
            <w:tcW w:w="611" w:type="pct"/>
          </w:tcPr>
          <w:p w:rsidR="001723BF" w:rsidRPr="00615CDD" w:rsidRDefault="00050DF2" w:rsidP="001723BF">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2</w:t>
            </w:r>
            <w:r w:rsidR="00867732">
              <w:rPr>
                <w:rFonts w:ascii="Times New Roman" w:hAnsi="Times New Roman" w:cs="Times New Roman"/>
                <w:sz w:val="24"/>
                <w:szCs w:val="24"/>
              </w:rPr>
              <w:t>.0</w:t>
            </w:r>
          </w:p>
        </w:tc>
        <w:tc>
          <w:tcPr>
            <w:tcW w:w="620" w:type="pct"/>
          </w:tcPr>
          <w:p w:rsidR="001723BF" w:rsidRPr="00615CDD" w:rsidRDefault="00050DF2" w:rsidP="001723BF">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2.5</w:t>
            </w:r>
          </w:p>
        </w:tc>
      </w:tr>
      <w:tr w:rsidR="00615CDD" w:rsidTr="00615CDD">
        <w:tc>
          <w:tcPr>
            <w:tcW w:w="2456" w:type="pct"/>
          </w:tcPr>
          <w:p w:rsidR="001723BF" w:rsidRPr="001F3C43" w:rsidRDefault="001F3C43" w:rsidP="001723BF">
            <w:pPr>
              <w:pStyle w:val="ListParagraph"/>
              <w:autoSpaceDE w:val="0"/>
              <w:autoSpaceDN w:val="0"/>
              <w:adjustRightInd w:val="0"/>
              <w:ind w:left="0"/>
              <w:jc w:val="both"/>
              <w:rPr>
                <w:rFonts w:ascii="Times New Roman" w:hAnsi="Times New Roman" w:cs="Times New Roman"/>
                <w:sz w:val="24"/>
                <w:szCs w:val="24"/>
              </w:rPr>
            </w:pPr>
            <w:r w:rsidRPr="001F3C43">
              <w:rPr>
                <w:rFonts w:ascii="Times New Roman" w:hAnsi="Times New Roman" w:cs="Times New Roman"/>
                <w:sz w:val="24"/>
                <w:szCs w:val="24"/>
              </w:rPr>
              <w:t>Self-Financing (Cost Recovery) (% of GDP)</w:t>
            </w:r>
          </w:p>
        </w:tc>
        <w:tc>
          <w:tcPr>
            <w:tcW w:w="657" w:type="pct"/>
          </w:tcPr>
          <w:p w:rsidR="001723BF" w:rsidRPr="001F3C43" w:rsidRDefault="00615CDD" w:rsidP="001723BF">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0.0</w:t>
            </w:r>
          </w:p>
        </w:tc>
        <w:tc>
          <w:tcPr>
            <w:tcW w:w="656" w:type="pct"/>
          </w:tcPr>
          <w:p w:rsidR="001723BF" w:rsidRPr="001F3C43" w:rsidRDefault="00CB0E4D" w:rsidP="001723BF">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0.3</w:t>
            </w:r>
          </w:p>
        </w:tc>
        <w:tc>
          <w:tcPr>
            <w:tcW w:w="611" w:type="pct"/>
          </w:tcPr>
          <w:p w:rsidR="001723BF" w:rsidRPr="001F3C43" w:rsidRDefault="00615CDD" w:rsidP="001723BF">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1.0</w:t>
            </w:r>
          </w:p>
        </w:tc>
        <w:tc>
          <w:tcPr>
            <w:tcW w:w="620" w:type="pct"/>
          </w:tcPr>
          <w:p w:rsidR="001723BF" w:rsidRPr="001F3C43" w:rsidRDefault="00615CDD" w:rsidP="001723BF">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1.5</w:t>
            </w:r>
          </w:p>
        </w:tc>
      </w:tr>
      <w:tr w:rsidR="00615CDD" w:rsidTr="00615CDD">
        <w:tc>
          <w:tcPr>
            <w:tcW w:w="2456" w:type="pct"/>
          </w:tcPr>
          <w:p w:rsidR="001723BF" w:rsidRPr="001F3C43" w:rsidRDefault="001F3C43" w:rsidP="001723BF">
            <w:pPr>
              <w:pStyle w:val="ListParagraph"/>
              <w:autoSpaceDE w:val="0"/>
              <w:autoSpaceDN w:val="0"/>
              <w:adjustRightInd w:val="0"/>
              <w:ind w:left="0"/>
              <w:jc w:val="both"/>
              <w:rPr>
                <w:rFonts w:ascii="Times New Roman" w:hAnsi="Times New Roman" w:cs="Times New Roman"/>
                <w:sz w:val="24"/>
                <w:szCs w:val="24"/>
              </w:rPr>
            </w:pPr>
            <w:r w:rsidRPr="001F3C43">
              <w:rPr>
                <w:rFonts w:ascii="Times New Roman" w:hAnsi="Times New Roman" w:cs="Times New Roman"/>
                <w:sz w:val="24"/>
                <w:szCs w:val="24"/>
              </w:rPr>
              <w:t>Private Investment (% of GDP)</w:t>
            </w:r>
          </w:p>
        </w:tc>
        <w:tc>
          <w:tcPr>
            <w:tcW w:w="657" w:type="pct"/>
          </w:tcPr>
          <w:p w:rsidR="001723BF" w:rsidRPr="001F3C43" w:rsidRDefault="00CB0E4D" w:rsidP="001723BF">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1.2</w:t>
            </w:r>
          </w:p>
        </w:tc>
        <w:tc>
          <w:tcPr>
            <w:tcW w:w="656" w:type="pct"/>
          </w:tcPr>
          <w:p w:rsidR="001723BF" w:rsidRPr="001F3C43" w:rsidRDefault="00CB0E4D" w:rsidP="001723BF">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1.5</w:t>
            </w:r>
          </w:p>
        </w:tc>
        <w:tc>
          <w:tcPr>
            <w:tcW w:w="611" w:type="pct"/>
          </w:tcPr>
          <w:p w:rsidR="001723BF" w:rsidRPr="001F3C43" w:rsidRDefault="00972037" w:rsidP="001723BF">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2.0</w:t>
            </w:r>
          </w:p>
        </w:tc>
        <w:tc>
          <w:tcPr>
            <w:tcW w:w="620" w:type="pct"/>
          </w:tcPr>
          <w:p w:rsidR="001723BF" w:rsidRPr="001F3C43" w:rsidRDefault="00972037" w:rsidP="001723BF">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3</w:t>
            </w:r>
            <w:r w:rsidR="00615CDD">
              <w:rPr>
                <w:rFonts w:ascii="Times New Roman" w:hAnsi="Times New Roman" w:cs="Times New Roman"/>
                <w:sz w:val="24"/>
                <w:szCs w:val="24"/>
              </w:rPr>
              <w:t>.0</w:t>
            </w:r>
          </w:p>
        </w:tc>
      </w:tr>
      <w:tr w:rsidR="00615CDD" w:rsidTr="00615CDD">
        <w:tc>
          <w:tcPr>
            <w:tcW w:w="2456" w:type="pct"/>
          </w:tcPr>
          <w:p w:rsidR="001723BF" w:rsidRPr="001F3C43" w:rsidRDefault="001F3C43" w:rsidP="001723BF">
            <w:pPr>
              <w:pStyle w:val="ListParagraph"/>
              <w:autoSpaceDE w:val="0"/>
              <w:autoSpaceDN w:val="0"/>
              <w:adjustRightInd w:val="0"/>
              <w:ind w:left="0"/>
              <w:jc w:val="both"/>
              <w:rPr>
                <w:rFonts w:ascii="Times New Roman" w:hAnsi="Times New Roman" w:cs="Times New Roman"/>
                <w:sz w:val="24"/>
                <w:szCs w:val="24"/>
              </w:rPr>
            </w:pPr>
            <w:r w:rsidRPr="001F3C43">
              <w:rPr>
                <w:rFonts w:ascii="Times New Roman" w:hAnsi="Times New Roman" w:cs="Times New Roman"/>
                <w:sz w:val="24"/>
                <w:szCs w:val="24"/>
              </w:rPr>
              <w:t>Total Investment (% of GDP)</w:t>
            </w:r>
          </w:p>
        </w:tc>
        <w:tc>
          <w:tcPr>
            <w:tcW w:w="657" w:type="pct"/>
          </w:tcPr>
          <w:p w:rsidR="001723BF" w:rsidRPr="001F3C43" w:rsidRDefault="00050DF2" w:rsidP="001723BF">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2.4</w:t>
            </w:r>
          </w:p>
        </w:tc>
        <w:tc>
          <w:tcPr>
            <w:tcW w:w="656" w:type="pct"/>
          </w:tcPr>
          <w:p w:rsidR="001723BF" w:rsidRPr="001F3C43" w:rsidRDefault="00050DF2" w:rsidP="001723BF">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3</w:t>
            </w:r>
            <w:r w:rsidR="00CB0E4D">
              <w:rPr>
                <w:rFonts w:ascii="Times New Roman" w:hAnsi="Times New Roman" w:cs="Times New Roman"/>
                <w:sz w:val="24"/>
                <w:szCs w:val="24"/>
              </w:rPr>
              <w:t>.3</w:t>
            </w:r>
          </w:p>
        </w:tc>
        <w:tc>
          <w:tcPr>
            <w:tcW w:w="611" w:type="pct"/>
          </w:tcPr>
          <w:p w:rsidR="001723BF" w:rsidRPr="001F3C43" w:rsidRDefault="00050DF2" w:rsidP="001723BF">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5</w:t>
            </w:r>
            <w:r w:rsidR="00867732">
              <w:rPr>
                <w:rFonts w:ascii="Times New Roman" w:hAnsi="Times New Roman" w:cs="Times New Roman"/>
                <w:sz w:val="24"/>
                <w:szCs w:val="24"/>
              </w:rPr>
              <w:t>.0</w:t>
            </w:r>
          </w:p>
        </w:tc>
        <w:tc>
          <w:tcPr>
            <w:tcW w:w="620" w:type="pct"/>
          </w:tcPr>
          <w:p w:rsidR="001723BF" w:rsidRPr="001F3C43" w:rsidRDefault="00867732" w:rsidP="001723BF">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7</w:t>
            </w:r>
            <w:r w:rsidR="00050DF2">
              <w:rPr>
                <w:rFonts w:ascii="Times New Roman" w:hAnsi="Times New Roman" w:cs="Times New Roman"/>
                <w:sz w:val="24"/>
                <w:szCs w:val="24"/>
              </w:rPr>
              <w:t>.0</w:t>
            </w:r>
          </w:p>
        </w:tc>
      </w:tr>
      <w:tr w:rsidR="00615CDD" w:rsidTr="00615CDD">
        <w:tc>
          <w:tcPr>
            <w:tcW w:w="2456" w:type="pct"/>
          </w:tcPr>
          <w:p w:rsidR="001723BF" w:rsidRPr="001F3C43" w:rsidRDefault="001F3C43" w:rsidP="001723BF">
            <w:pPr>
              <w:pStyle w:val="ListParagraph"/>
              <w:autoSpaceDE w:val="0"/>
              <w:autoSpaceDN w:val="0"/>
              <w:adjustRightInd w:val="0"/>
              <w:ind w:left="0"/>
              <w:jc w:val="both"/>
              <w:rPr>
                <w:rFonts w:ascii="Times New Roman" w:hAnsi="Times New Roman" w:cs="Times New Roman"/>
                <w:color w:val="1F497D" w:themeColor="text2"/>
                <w:sz w:val="28"/>
                <w:szCs w:val="24"/>
              </w:rPr>
            </w:pPr>
            <w:r w:rsidRPr="001F3C43">
              <w:rPr>
                <w:rFonts w:ascii="Times New Roman" w:hAnsi="Times New Roman" w:cs="Times New Roman"/>
                <w:sz w:val="24"/>
                <w:szCs w:val="24"/>
              </w:rPr>
              <w:t>Total Investment (Tk Bl. 2017 Prices)</w:t>
            </w:r>
          </w:p>
        </w:tc>
        <w:tc>
          <w:tcPr>
            <w:tcW w:w="657" w:type="pct"/>
          </w:tcPr>
          <w:p w:rsidR="001723BF" w:rsidRPr="001F3C43" w:rsidRDefault="00050DF2" w:rsidP="001723BF">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470</w:t>
            </w:r>
          </w:p>
        </w:tc>
        <w:tc>
          <w:tcPr>
            <w:tcW w:w="656" w:type="pct"/>
          </w:tcPr>
          <w:p w:rsidR="001723BF" w:rsidRPr="001F3C43" w:rsidRDefault="00153055" w:rsidP="001723BF">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806</w:t>
            </w:r>
          </w:p>
        </w:tc>
        <w:tc>
          <w:tcPr>
            <w:tcW w:w="611" w:type="pct"/>
          </w:tcPr>
          <w:p w:rsidR="001723BF" w:rsidRPr="001F3C43" w:rsidRDefault="00153055" w:rsidP="001723BF">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3010</w:t>
            </w:r>
          </w:p>
        </w:tc>
        <w:tc>
          <w:tcPr>
            <w:tcW w:w="620" w:type="pct"/>
          </w:tcPr>
          <w:p w:rsidR="001723BF" w:rsidRPr="001F3C43" w:rsidRDefault="00153055" w:rsidP="001723BF">
            <w:pPr>
              <w:pStyle w:val="ListParagraph"/>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10437</w:t>
            </w:r>
          </w:p>
        </w:tc>
      </w:tr>
    </w:tbl>
    <w:p w:rsidR="00230730" w:rsidRPr="005B2652" w:rsidRDefault="00183516" w:rsidP="005B2652">
      <w:pPr>
        <w:autoSpaceDE w:val="0"/>
        <w:autoSpaceDN w:val="0"/>
        <w:adjustRightInd w:val="0"/>
        <w:spacing w:before="120" w:after="0"/>
        <w:jc w:val="both"/>
        <w:rPr>
          <w:rFonts w:ascii="Times New Roman" w:hAnsi="Times New Roman" w:cs="Times New Roman"/>
          <w:b/>
          <w:i/>
          <w:sz w:val="20"/>
          <w:szCs w:val="24"/>
        </w:rPr>
      </w:pPr>
      <w:r w:rsidRPr="00183516">
        <w:rPr>
          <w:rFonts w:ascii="Times New Roman" w:hAnsi="Times New Roman" w:cs="Times New Roman"/>
          <w:b/>
          <w:i/>
          <w:sz w:val="20"/>
          <w:szCs w:val="24"/>
        </w:rPr>
        <w:t>Source: GED Projections</w:t>
      </w:r>
      <w:r w:rsidR="00857DAA">
        <w:rPr>
          <w:rFonts w:ascii="Times New Roman" w:hAnsi="Times New Roman" w:cs="Times New Roman"/>
          <w:sz w:val="24"/>
          <w:szCs w:val="24"/>
        </w:rPr>
        <w:br w:type="page"/>
      </w:r>
    </w:p>
    <w:p w:rsidR="00230730" w:rsidRPr="00755D43" w:rsidRDefault="00230730" w:rsidP="00755D43">
      <w:pPr>
        <w:pStyle w:val="Heading1"/>
        <w:numPr>
          <w:ilvl w:val="0"/>
          <w:numId w:val="0"/>
        </w:numPr>
        <w:ind w:left="360"/>
        <w:jc w:val="center"/>
      </w:pPr>
      <w:bookmarkStart w:id="63" w:name="_Toc490047200"/>
      <w:r w:rsidRPr="00755D43">
        <w:lastRenderedPageBreak/>
        <w:t>References</w:t>
      </w:r>
      <w:bookmarkEnd w:id="63"/>
    </w:p>
    <w:p w:rsidR="007D08C3" w:rsidRDefault="007D08C3" w:rsidP="00920235">
      <w:pPr>
        <w:ind w:left="720" w:hanging="720"/>
        <w:mirrorIndents/>
        <w:jc w:val="both"/>
        <w:rPr>
          <w:rFonts w:ascii="Times New Roman" w:hAnsi="Times New Roman" w:cs="Times New Roman"/>
          <w:sz w:val="24"/>
        </w:rPr>
      </w:pPr>
      <w:r w:rsidRPr="007D08C3">
        <w:rPr>
          <w:rFonts w:ascii="Times New Roman" w:hAnsi="Times New Roman" w:cs="Times New Roman"/>
          <w:sz w:val="24"/>
        </w:rPr>
        <w:t xml:space="preserve">Ahmed, M. J., Haque, M. R. &amp; Haque, T. </w:t>
      </w:r>
      <w:r>
        <w:rPr>
          <w:rFonts w:ascii="Times New Roman" w:hAnsi="Times New Roman" w:cs="Times New Roman"/>
          <w:sz w:val="24"/>
        </w:rPr>
        <w:t xml:space="preserve">2010. </w:t>
      </w:r>
      <w:r w:rsidRPr="007D08C3">
        <w:rPr>
          <w:rFonts w:ascii="Times New Roman" w:hAnsi="Times New Roman" w:cs="Times New Roman"/>
          <w:sz w:val="24"/>
        </w:rPr>
        <w:t xml:space="preserve">Physicochemical Assessment of Surface and Groundwater Resources of Greater Comilla Region of Bangladesh. </w:t>
      </w:r>
      <w:r w:rsidRPr="007D08C3">
        <w:rPr>
          <w:rFonts w:ascii="Times New Roman" w:hAnsi="Times New Roman" w:cs="Times New Roman"/>
          <w:i/>
          <w:sz w:val="24"/>
        </w:rPr>
        <w:t>International Journal of Chemical and Environmental Engineering</w:t>
      </w:r>
      <w:r>
        <w:rPr>
          <w:rFonts w:ascii="Times New Roman" w:hAnsi="Times New Roman" w:cs="Times New Roman"/>
          <w:sz w:val="24"/>
        </w:rPr>
        <w:t>, 2010</w:t>
      </w:r>
      <w:r w:rsidRPr="007D08C3">
        <w:rPr>
          <w:rFonts w:ascii="Times New Roman" w:hAnsi="Times New Roman" w:cs="Times New Roman"/>
          <w:sz w:val="24"/>
        </w:rPr>
        <w:t>: p. 8.</w:t>
      </w:r>
    </w:p>
    <w:p w:rsidR="00230730" w:rsidRPr="00230730" w:rsidRDefault="00396961" w:rsidP="00755D43">
      <w:pPr>
        <w:pStyle w:val="FootnoteText"/>
        <w:spacing w:after="200" w:line="276" w:lineRule="auto"/>
        <w:ind w:left="720" w:hanging="720"/>
        <w:jc w:val="both"/>
        <w:rPr>
          <w:rFonts w:ascii="Times New Roman" w:hAnsi="Times New Roman" w:cs="Times New Roman"/>
          <w:sz w:val="24"/>
        </w:rPr>
      </w:pPr>
      <w:r>
        <w:rPr>
          <w:rFonts w:ascii="Times New Roman" w:hAnsi="Times New Roman" w:cs="Times New Roman"/>
          <w:sz w:val="24"/>
        </w:rPr>
        <w:t>Ahmed, Sadiq 2012</w:t>
      </w:r>
      <w:r w:rsidR="00230730" w:rsidRPr="00230730">
        <w:rPr>
          <w:rFonts w:ascii="Times New Roman" w:hAnsi="Times New Roman" w:cs="Times New Roman"/>
          <w:sz w:val="24"/>
        </w:rPr>
        <w:t xml:space="preserve">.  “The imperative for property taxation in Bangladesh” in </w:t>
      </w:r>
      <w:r w:rsidR="00230730" w:rsidRPr="00230730">
        <w:rPr>
          <w:rFonts w:ascii="Times New Roman" w:hAnsi="Times New Roman" w:cs="Times New Roman"/>
          <w:i/>
          <w:sz w:val="24"/>
        </w:rPr>
        <w:t xml:space="preserve">Bangladesh Macroeconomic Management, </w:t>
      </w:r>
      <w:r w:rsidR="00230730" w:rsidRPr="00230730">
        <w:rPr>
          <w:rFonts w:ascii="Times New Roman" w:hAnsi="Times New Roman" w:cs="Times New Roman"/>
          <w:sz w:val="24"/>
        </w:rPr>
        <w:t xml:space="preserve">Policy Research Institute </w:t>
      </w:r>
      <w:r w:rsidR="007F44D1" w:rsidRPr="00230730">
        <w:rPr>
          <w:rFonts w:ascii="Times New Roman" w:hAnsi="Times New Roman" w:cs="Times New Roman"/>
          <w:sz w:val="24"/>
        </w:rPr>
        <w:t>of Bangladesh</w:t>
      </w:r>
      <w:r w:rsidR="00230730" w:rsidRPr="00230730">
        <w:rPr>
          <w:rFonts w:ascii="Times New Roman" w:hAnsi="Times New Roman" w:cs="Times New Roman"/>
          <w:sz w:val="24"/>
        </w:rPr>
        <w:t xml:space="preserve"> D</w:t>
      </w:r>
      <w:r>
        <w:rPr>
          <w:rFonts w:ascii="Times New Roman" w:hAnsi="Times New Roman" w:cs="Times New Roman"/>
          <w:sz w:val="24"/>
        </w:rPr>
        <w:t>evelopment Series 1: 41-43,</w:t>
      </w:r>
      <w:r w:rsidR="00230730" w:rsidRPr="00230730">
        <w:rPr>
          <w:rFonts w:ascii="Times New Roman" w:hAnsi="Times New Roman" w:cs="Times New Roman"/>
          <w:sz w:val="24"/>
        </w:rPr>
        <w:t xml:space="preserve"> Dhaka</w:t>
      </w:r>
    </w:p>
    <w:p w:rsidR="00230730" w:rsidRPr="00755D43" w:rsidRDefault="00396961" w:rsidP="00755D43">
      <w:pPr>
        <w:pStyle w:val="FootnoteText"/>
        <w:spacing w:after="200" w:line="276" w:lineRule="auto"/>
        <w:ind w:left="720" w:hanging="720"/>
        <w:jc w:val="both"/>
        <w:rPr>
          <w:rFonts w:ascii="Times New Roman" w:hAnsi="Times New Roman" w:cs="Times New Roman"/>
          <w:sz w:val="24"/>
        </w:rPr>
      </w:pPr>
      <w:r w:rsidRPr="00755D43">
        <w:rPr>
          <w:rFonts w:ascii="Times New Roman" w:hAnsi="Times New Roman" w:cs="Times New Roman"/>
          <w:sz w:val="24"/>
        </w:rPr>
        <w:t>Ahmed, Sadiq et. al. 2007</w:t>
      </w:r>
      <w:r w:rsidR="00230730" w:rsidRPr="00755D43">
        <w:rPr>
          <w:rFonts w:ascii="Times New Roman" w:hAnsi="Times New Roman" w:cs="Times New Roman"/>
          <w:sz w:val="24"/>
        </w:rPr>
        <w:t xml:space="preserve">. </w:t>
      </w:r>
      <w:r w:rsidR="00230730" w:rsidRPr="00030E26">
        <w:rPr>
          <w:rFonts w:ascii="Times New Roman" w:hAnsi="Times New Roman" w:cs="Times New Roman"/>
          <w:i/>
          <w:sz w:val="24"/>
        </w:rPr>
        <w:t>Making Dhaka Livable,</w:t>
      </w:r>
      <w:r w:rsidR="00230730" w:rsidRPr="00755D43">
        <w:rPr>
          <w:rFonts w:ascii="Times New Roman" w:hAnsi="Times New Roman" w:cs="Times New Roman"/>
          <w:sz w:val="24"/>
        </w:rPr>
        <w:t xml:space="preserve"> University Press</w:t>
      </w:r>
      <w:r w:rsidRPr="00755D43">
        <w:rPr>
          <w:rFonts w:ascii="Times New Roman" w:hAnsi="Times New Roman" w:cs="Times New Roman"/>
          <w:sz w:val="24"/>
        </w:rPr>
        <w:t xml:space="preserve"> Limited, </w:t>
      </w:r>
      <w:r w:rsidR="00230730" w:rsidRPr="00755D43">
        <w:rPr>
          <w:rFonts w:ascii="Times New Roman" w:hAnsi="Times New Roman" w:cs="Times New Roman"/>
          <w:sz w:val="24"/>
        </w:rPr>
        <w:t>Dhaka.</w:t>
      </w:r>
    </w:p>
    <w:p w:rsidR="00230730" w:rsidRDefault="00396961" w:rsidP="00755D43">
      <w:pPr>
        <w:ind w:left="720" w:hanging="720"/>
        <w:jc w:val="both"/>
        <w:rPr>
          <w:rFonts w:ascii="Times New Roman" w:hAnsi="Times New Roman" w:cs="Times New Roman"/>
          <w:sz w:val="24"/>
          <w:szCs w:val="20"/>
        </w:rPr>
      </w:pPr>
      <w:r>
        <w:rPr>
          <w:rFonts w:ascii="Times New Roman" w:hAnsi="Times New Roman" w:cs="Times New Roman"/>
          <w:sz w:val="24"/>
          <w:szCs w:val="20"/>
        </w:rPr>
        <w:t>Bhal, Linn and Wetzel 2013</w:t>
      </w:r>
      <w:r w:rsidR="00230730" w:rsidRPr="00230730">
        <w:rPr>
          <w:rFonts w:ascii="Times New Roman" w:hAnsi="Times New Roman" w:cs="Times New Roman"/>
          <w:sz w:val="24"/>
          <w:szCs w:val="20"/>
        </w:rPr>
        <w:t>.</w:t>
      </w:r>
      <w:r w:rsidR="00230730" w:rsidRPr="00230730">
        <w:rPr>
          <w:rFonts w:ascii="Times New Roman" w:hAnsi="Times New Roman" w:cs="Times New Roman"/>
          <w:i/>
          <w:sz w:val="24"/>
          <w:szCs w:val="20"/>
        </w:rPr>
        <w:t xml:space="preserve">  Financing Metropolitan Governments in Developing Countries. </w:t>
      </w:r>
      <w:r w:rsidR="00230730" w:rsidRPr="00230730">
        <w:rPr>
          <w:rFonts w:ascii="Times New Roman" w:hAnsi="Times New Roman" w:cs="Times New Roman"/>
          <w:sz w:val="24"/>
          <w:szCs w:val="20"/>
        </w:rPr>
        <w:t>Lincoln Institute of Land Policy, Cambridge, Massachusetts.</w:t>
      </w:r>
    </w:p>
    <w:p w:rsidR="0022334F" w:rsidRDefault="0022334F" w:rsidP="00755D43">
      <w:pPr>
        <w:pStyle w:val="FootnoteText"/>
        <w:spacing w:after="200" w:line="276" w:lineRule="auto"/>
        <w:ind w:left="720" w:hanging="720"/>
        <w:jc w:val="both"/>
        <w:rPr>
          <w:rFonts w:ascii="Times New Roman" w:hAnsi="Times New Roman" w:cs="Times New Roman"/>
          <w:sz w:val="24"/>
        </w:rPr>
      </w:pPr>
      <w:r>
        <w:rPr>
          <w:rFonts w:ascii="Times New Roman" w:hAnsi="Times New Roman" w:cs="Times New Roman"/>
          <w:sz w:val="24"/>
        </w:rPr>
        <w:t>Bangladesh Bureau of Statist</w:t>
      </w:r>
      <w:r w:rsidR="0027718B">
        <w:rPr>
          <w:rFonts w:ascii="Times New Roman" w:hAnsi="Times New Roman" w:cs="Times New Roman"/>
          <w:sz w:val="24"/>
        </w:rPr>
        <w:t>ics (BBS) (2010</w:t>
      </w:r>
      <w:r>
        <w:rPr>
          <w:rFonts w:ascii="Times New Roman" w:hAnsi="Times New Roman" w:cs="Times New Roman"/>
          <w:sz w:val="24"/>
        </w:rPr>
        <w:t xml:space="preserve">).  </w:t>
      </w:r>
      <w:r w:rsidR="0027718B" w:rsidRPr="0027718B">
        <w:rPr>
          <w:rFonts w:ascii="Times New Roman" w:hAnsi="Times New Roman" w:cs="Times New Roman"/>
          <w:i/>
          <w:sz w:val="24"/>
        </w:rPr>
        <w:t xml:space="preserve">Preliminary Report on </w:t>
      </w:r>
      <w:r w:rsidRPr="0027718B">
        <w:rPr>
          <w:rFonts w:ascii="Times New Roman" w:hAnsi="Times New Roman" w:cs="Times New Roman"/>
          <w:i/>
          <w:sz w:val="24"/>
        </w:rPr>
        <w:t>Household Income and Expenditure Survey (HIES) 2010.</w:t>
      </w:r>
      <w:r>
        <w:rPr>
          <w:rFonts w:ascii="Times New Roman" w:hAnsi="Times New Roman" w:cs="Times New Roman"/>
          <w:sz w:val="24"/>
        </w:rPr>
        <w:t xml:space="preserve">  </w:t>
      </w:r>
      <w:r w:rsidR="00396961">
        <w:rPr>
          <w:rFonts w:ascii="Times New Roman" w:hAnsi="Times New Roman" w:cs="Times New Roman"/>
          <w:sz w:val="24"/>
        </w:rPr>
        <w:t>Bangladesh Bureau of Statistics,</w:t>
      </w:r>
      <w:r>
        <w:rPr>
          <w:rFonts w:ascii="Times New Roman" w:hAnsi="Times New Roman" w:cs="Times New Roman"/>
          <w:sz w:val="24"/>
        </w:rPr>
        <w:t xml:space="preserve"> Dhaka.</w:t>
      </w:r>
    </w:p>
    <w:p w:rsidR="00396961" w:rsidRPr="00396961" w:rsidRDefault="00396961" w:rsidP="00755D43">
      <w:pPr>
        <w:pStyle w:val="FootnoteText"/>
        <w:spacing w:after="200" w:line="276" w:lineRule="auto"/>
        <w:ind w:left="720" w:hanging="720"/>
        <w:jc w:val="both"/>
        <w:rPr>
          <w:rFonts w:ascii="Times New Roman" w:hAnsi="Times New Roman" w:cs="Times New Roman"/>
          <w:sz w:val="24"/>
        </w:rPr>
      </w:pPr>
      <w:r>
        <w:rPr>
          <w:rFonts w:ascii="Times New Roman" w:hAnsi="Times New Roman" w:cs="Times New Roman"/>
          <w:sz w:val="24"/>
        </w:rPr>
        <w:t>___________. 2011</w:t>
      </w:r>
      <w:r w:rsidRPr="00396961">
        <w:rPr>
          <w:rFonts w:ascii="Times New Roman" w:hAnsi="Times New Roman" w:cs="Times New Roman"/>
          <w:i/>
          <w:sz w:val="24"/>
        </w:rPr>
        <w:t xml:space="preserve">. Population and Housing Census – 2011. National Volume 3, Urban Area </w:t>
      </w:r>
      <w:r w:rsidR="00723708" w:rsidRPr="00396961">
        <w:rPr>
          <w:rFonts w:ascii="Times New Roman" w:hAnsi="Times New Roman" w:cs="Times New Roman"/>
          <w:i/>
          <w:sz w:val="24"/>
        </w:rPr>
        <w:t>Report</w:t>
      </w:r>
      <w:r w:rsidR="00723708">
        <w:rPr>
          <w:rFonts w:ascii="Times New Roman" w:hAnsi="Times New Roman" w:cs="Times New Roman"/>
          <w:i/>
          <w:sz w:val="24"/>
        </w:rPr>
        <w:t xml:space="preserve">, </w:t>
      </w:r>
      <w:r w:rsidR="00723708" w:rsidRPr="00396961">
        <w:rPr>
          <w:rFonts w:ascii="Times New Roman" w:hAnsi="Times New Roman" w:cs="Times New Roman"/>
          <w:i/>
          <w:sz w:val="24"/>
        </w:rPr>
        <w:t>Bangladesh</w:t>
      </w:r>
      <w:r>
        <w:rPr>
          <w:rFonts w:ascii="Times New Roman" w:hAnsi="Times New Roman" w:cs="Times New Roman"/>
          <w:sz w:val="24"/>
        </w:rPr>
        <w:t xml:space="preserve"> Bureau of Statistics, Dhaka.</w:t>
      </w:r>
    </w:p>
    <w:p w:rsidR="007D08C3" w:rsidRDefault="007D08C3" w:rsidP="009476F7">
      <w:pPr>
        <w:ind w:left="720" w:hanging="720"/>
        <w:mirrorIndents/>
        <w:jc w:val="both"/>
        <w:rPr>
          <w:rFonts w:ascii="Times New Roman" w:hAnsi="Times New Roman" w:cs="Times New Roman"/>
          <w:sz w:val="24"/>
        </w:rPr>
      </w:pPr>
      <w:r w:rsidRPr="007D08C3">
        <w:rPr>
          <w:rFonts w:ascii="Times New Roman" w:hAnsi="Times New Roman" w:cs="Times New Roman"/>
          <w:sz w:val="24"/>
        </w:rPr>
        <w:t xml:space="preserve">CEGIS.  2015. </w:t>
      </w:r>
      <w:r w:rsidRPr="007D08C3">
        <w:rPr>
          <w:rFonts w:ascii="Times New Roman" w:hAnsi="Times New Roman" w:cs="Times New Roman"/>
          <w:i/>
          <w:sz w:val="24"/>
        </w:rPr>
        <w:t>Development of a GIS based Industrial Database for the Department of Environment</w:t>
      </w:r>
      <w:r w:rsidR="009476F7">
        <w:rPr>
          <w:rFonts w:ascii="Times New Roman" w:hAnsi="Times New Roman" w:cs="Times New Roman"/>
          <w:sz w:val="24"/>
        </w:rPr>
        <w:t>. CEGIS, Dhaka.</w:t>
      </w:r>
    </w:p>
    <w:p w:rsidR="00F44F33" w:rsidRPr="00F44F33" w:rsidRDefault="00F44F33" w:rsidP="00755D43">
      <w:pPr>
        <w:pStyle w:val="FootnoteText"/>
        <w:spacing w:after="200" w:line="276" w:lineRule="auto"/>
        <w:ind w:left="720" w:hanging="720"/>
        <w:jc w:val="both"/>
        <w:rPr>
          <w:rFonts w:ascii="Times New Roman" w:hAnsi="Times New Roman" w:cs="Times New Roman"/>
          <w:sz w:val="24"/>
        </w:rPr>
      </w:pPr>
      <w:r>
        <w:rPr>
          <w:rFonts w:ascii="Times New Roman" w:hAnsi="Times New Roman" w:cs="Times New Roman"/>
          <w:sz w:val="24"/>
        </w:rPr>
        <w:t xml:space="preserve">Dasgupta, Sushmita, Asif Zaman, Subhendu Roy, Mainul Huq, Sarwar Jahan and Ainun Nishat. 2015. </w:t>
      </w:r>
      <w:r w:rsidRPr="00F44F33">
        <w:rPr>
          <w:rFonts w:ascii="Times New Roman" w:hAnsi="Times New Roman" w:cs="Times New Roman"/>
          <w:i/>
          <w:sz w:val="24"/>
        </w:rPr>
        <w:t>Urban Flooding of Greater Dhaka in a Changing Climate.</w:t>
      </w:r>
      <w:r>
        <w:rPr>
          <w:rFonts w:ascii="Times New Roman" w:hAnsi="Times New Roman" w:cs="Times New Roman"/>
          <w:i/>
          <w:sz w:val="24"/>
        </w:rPr>
        <w:t xml:space="preserve"> </w:t>
      </w:r>
      <w:r>
        <w:rPr>
          <w:rFonts w:ascii="Times New Roman" w:hAnsi="Times New Roman" w:cs="Times New Roman"/>
          <w:sz w:val="24"/>
        </w:rPr>
        <w:t>World Bank, Washington D C.</w:t>
      </w:r>
    </w:p>
    <w:p w:rsidR="00920235" w:rsidRPr="00920235" w:rsidRDefault="00497E48" w:rsidP="008E758C">
      <w:pPr>
        <w:pStyle w:val="FootnoteText"/>
        <w:spacing w:after="200" w:line="276" w:lineRule="auto"/>
        <w:ind w:left="720" w:hanging="720"/>
        <w:jc w:val="both"/>
        <w:rPr>
          <w:rFonts w:ascii="Times New Roman" w:hAnsi="Times New Roman" w:cs="Times New Roman"/>
          <w:sz w:val="24"/>
        </w:rPr>
      </w:pPr>
      <w:r>
        <w:rPr>
          <w:rFonts w:ascii="Times New Roman" w:hAnsi="Times New Roman" w:cs="Times New Roman"/>
          <w:sz w:val="24"/>
        </w:rPr>
        <w:t xml:space="preserve">Demographia. 2017. </w:t>
      </w:r>
      <w:r w:rsidRPr="00497E48">
        <w:rPr>
          <w:rFonts w:ascii="Times New Roman" w:hAnsi="Times New Roman" w:cs="Times New Roman"/>
          <w:i/>
          <w:sz w:val="24"/>
        </w:rPr>
        <w:t>Demographia World Urban Areas</w:t>
      </w:r>
      <w:r>
        <w:rPr>
          <w:rFonts w:ascii="Times New Roman" w:hAnsi="Times New Roman" w:cs="Times New Roman"/>
          <w:i/>
          <w:sz w:val="24"/>
        </w:rPr>
        <w:t xml:space="preserve">. </w:t>
      </w:r>
      <w:r w:rsidRPr="00497E48">
        <w:rPr>
          <w:rFonts w:ascii="Times New Roman" w:hAnsi="Times New Roman" w:cs="Times New Roman"/>
          <w:i/>
          <w:sz w:val="24"/>
        </w:rPr>
        <w:t xml:space="preserve"> </w:t>
      </w:r>
      <w:r w:rsidRPr="00497E48">
        <w:rPr>
          <w:rFonts w:ascii="Times New Roman" w:hAnsi="Times New Roman" w:cs="Times New Roman"/>
          <w:sz w:val="24"/>
        </w:rPr>
        <w:t>13</w:t>
      </w:r>
      <w:r w:rsidRPr="00497E48">
        <w:rPr>
          <w:rFonts w:ascii="Times New Roman" w:hAnsi="Times New Roman" w:cs="Times New Roman"/>
          <w:sz w:val="24"/>
          <w:vertAlign w:val="superscript"/>
        </w:rPr>
        <w:t>th</w:t>
      </w:r>
      <w:r w:rsidRPr="00497E48">
        <w:rPr>
          <w:rFonts w:ascii="Times New Roman" w:hAnsi="Times New Roman" w:cs="Times New Roman"/>
          <w:sz w:val="24"/>
        </w:rPr>
        <w:t xml:space="preserve"> </w:t>
      </w:r>
      <w:r w:rsidR="008E758C">
        <w:rPr>
          <w:rFonts w:ascii="Times New Roman" w:hAnsi="Times New Roman" w:cs="Times New Roman"/>
          <w:sz w:val="24"/>
        </w:rPr>
        <w:t>Annual Edition, April 2017.</w:t>
      </w:r>
    </w:p>
    <w:p w:rsidR="00920235" w:rsidRDefault="00920235" w:rsidP="00920235">
      <w:pPr>
        <w:ind w:left="720" w:hanging="720"/>
        <w:mirrorIndents/>
        <w:jc w:val="both"/>
        <w:rPr>
          <w:rFonts w:ascii="Times New Roman" w:hAnsi="Times New Roman" w:cs="Times New Roman"/>
          <w:sz w:val="24"/>
        </w:rPr>
      </w:pPr>
      <w:r w:rsidRPr="00920235">
        <w:rPr>
          <w:rFonts w:ascii="Times New Roman" w:hAnsi="Times New Roman" w:cs="Times New Roman"/>
          <w:sz w:val="24"/>
        </w:rPr>
        <w:t>Flanagan, D.C. et al.</w:t>
      </w:r>
      <w:r>
        <w:rPr>
          <w:rFonts w:ascii="Times New Roman" w:hAnsi="Times New Roman" w:cs="Times New Roman"/>
          <w:sz w:val="24"/>
        </w:rPr>
        <w:t xml:space="preserve"> 2012.</w:t>
      </w:r>
      <w:r w:rsidRPr="00920235">
        <w:rPr>
          <w:rFonts w:ascii="Times New Roman" w:hAnsi="Times New Roman" w:cs="Times New Roman"/>
          <w:sz w:val="24"/>
        </w:rPr>
        <w:t xml:space="preserve"> </w:t>
      </w:r>
      <w:r w:rsidRPr="00920235">
        <w:rPr>
          <w:rFonts w:ascii="Times New Roman" w:hAnsi="Times New Roman" w:cs="Times New Roman"/>
          <w:i/>
          <w:sz w:val="24"/>
        </w:rPr>
        <w:t>Transactions of the American Society of Agricultural and Biological Engineering</w:t>
      </w:r>
      <w:r w:rsidRPr="00920235">
        <w:rPr>
          <w:rFonts w:ascii="Times New Roman" w:hAnsi="Times New Roman" w:cs="Times New Roman"/>
          <w:sz w:val="24"/>
        </w:rPr>
        <w:t>, 2012</w:t>
      </w:r>
    </w:p>
    <w:p w:rsidR="00952584" w:rsidRDefault="005C0406" w:rsidP="005C0406">
      <w:pPr>
        <w:pStyle w:val="FootnoteText"/>
        <w:spacing w:after="200" w:line="276" w:lineRule="auto"/>
        <w:ind w:left="720" w:hanging="720"/>
        <w:jc w:val="both"/>
        <w:rPr>
          <w:rFonts w:ascii="Times New Roman" w:hAnsi="Times New Roman" w:cs="Times New Roman"/>
          <w:sz w:val="24"/>
        </w:rPr>
      </w:pPr>
      <w:r>
        <w:rPr>
          <w:rFonts w:ascii="Times New Roman" w:hAnsi="Times New Roman" w:cs="Times New Roman"/>
          <w:sz w:val="24"/>
        </w:rPr>
        <w:t>Government of Bangladesh 2017</w:t>
      </w:r>
      <w:r w:rsidR="00230730" w:rsidRPr="00230730">
        <w:rPr>
          <w:rFonts w:ascii="Times New Roman" w:hAnsi="Times New Roman" w:cs="Times New Roman"/>
          <w:sz w:val="24"/>
        </w:rPr>
        <w:t xml:space="preserve">.  </w:t>
      </w:r>
      <w:r w:rsidRPr="005C0406">
        <w:rPr>
          <w:rFonts w:ascii="Times New Roman" w:hAnsi="Times New Roman" w:cs="Times New Roman"/>
          <w:i/>
          <w:sz w:val="24"/>
        </w:rPr>
        <w:t>Bangl</w:t>
      </w:r>
      <w:r>
        <w:rPr>
          <w:rFonts w:ascii="Times New Roman" w:hAnsi="Times New Roman" w:cs="Times New Roman"/>
          <w:i/>
          <w:sz w:val="24"/>
        </w:rPr>
        <w:t xml:space="preserve">adesh Delta Plan </w:t>
      </w:r>
      <w:r w:rsidRPr="005C0406">
        <w:rPr>
          <w:rFonts w:ascii="Times New Roman" w:hAnsi="Times New Roman" w:cs="Times New Roman"/>
          <w:i/>
          <w:sz w:val="24"/>
        </w:rPr>
        <w:t>2100 Draft</w:t>
      </w:r>
      <w:r>
        <w:rPr>
          <w:rFonts w:ascii="Times New Roman" w:hAnsi="Times New Roman" w:cs="Times New Roman"/>
          <w:sz w:val="24"/>
        </w:rPr>
        <w:t xml:space="preserve">. General Economics Division, Planning Commission, Dhaka </w:t>
      </w:r>
    </w:p>
    <w:p w:rsidR="0022334F" w:rsidRPr="0022334F" w:rsidRDefault="005C0406" w:rsidP="00755D43">
      <w:pPr>
        <w:pStyle w:val="FootnoteText"/>
        <w:spacing w:after="200" w:line="276" w:lineRule="auto"/>
        <w:ind w:left="720" w:hanging="720"/>
        <w:jc w:val="both"/>
        <w:rPr>
          <w:rFonts w:ascii="Times New Roman" w:hAnsi="Times New Roman" w:cs="Times New Roman"/>
          <w:sz w:val="24"/>
        </w:rPr>
      </w:pPr>
      <w:r>
        <w:rPr>
          <w:rFonts w:ascii="Times New Roman" w:hAnsi="Times New Roman" w:cs="Times New Roman"/>
          <w:i/>
          <w:sz w:val="24"/>
        </w:rPr>
        <w:t xml:space="preserve">___________. 2015. </w:t>
      </w:r>
      <w:r w:rsidR="00230730" w:rsidRPr="00230730">
        <w:rPr>
          <w:rFonts w:ascii="Times New Roman" w:hAnsi="Times New Roman" w:cs="Times New Roman"/>
          <w:i/>
          <w:sz w:val="24"/>
        </w:rPr>
        <w:t>The Seventh Five Year Plan FY2015-FY2020: Accelerating Growth, Empowering Citizens.</w:t>
      </w:r>
      <w:r w:rsidR="00230730" w:rsidRPr="00230730">
        <w:rPr>
          <w:rFonts w:ascii="Times New Roman" w:hAnsi="Times New Roman" w:cs="Times New Roman"/>
          <w:sz w:val="24"/>
        </w:rPr>
        <w:t xml:space="preserve">  General Economic</w:t>
      </w:r>
      <w:r w:rsidR="00396961">
        <w:rPr>
          <w:rFonts w:ascii="Times New Roman" w:hAnsi="Times New Roman" w:cs="Times New Roman"/>
          <w:sz w:val="24"/>
        </w:rPr>
        <w:t>s Division, Planning Commission,</w:t>
      </w:r>
      <w:r w:rsidR="00230730" w:rsidRPr="00230730">
        <w:rPr>
          <w:rFonts w:ascii="Times New Roman" w:hAnsi="Times New Roman" w:cs="Times New Roman"/>
          <w:sz w:val="24"/>
        </w:rPr>
        <w:t xml:space="preserve"> Dhaka</w:t>
      </w:r>
    </w:p>
    <w:p w:rsidR="000E66F6" w:rsidRDefault="00920235" w:rsidP="008E758C">
      <w:pPr>
        <w:ind w:left="720" w:hanging="720"/>
        <w:mirrorIndents/>
        <w:jc w:val="both"/>
        <w:rPr>
          <w:rFonts w:ascii="Times New Roman" w:hAnsi="Times New Roman" w:cs="Times New Roman"/>
          <w:sz w:val="24"/>
        </w:rPr>
      </w:pPr>
      <w:r w:rsidRPr="00920235">
        <w:rPr>
          <w:rFonts w:ascii="Times New Roman" w:hAnsi="Times New Roman" w:cs="Times New Roman"/>
          <w:sz w:val="24"/>
        </w:rPr>
        <w:t xml:space="preserve">Haque, A. M., Jahan, M. S. &amp; Azad, M. A. K.  2010. “Shrimp Culture Impact on the Surface and Ground Water of Bangladesh”. </w:t>
      </w:r>
      <w:r w:rsidRPr="00920235">
        <w:rPr>
          <w:rFonts w:ascii="Times New Roman" w:hAnsi="Times New Roman" w:cs="Times New Roman"/>
          <w:i/>
          <w:sz w:val="24"/>
        </w:rPr>
        <w:t xml:space="preserve">Iranian Journal of Earth Sciences, </w:t>
      </w:r>
      <w:r w:rsidRPr="00920235">
        <w:rPr>
          <w:rFonts w:ascii="Times New Roman" w:hAnsi="Times New Roman" w:cs="Times New Roman"/>
          <w:sz w:val="24"/>
        </w:rPr>
        <w:t>2010.</w:t>
      </w:r>
    </w:p>
    <w:p w:rsidR="000E66F6" w:rsidRPr="00A713C4" w:rsidRDefault="000E66F6" w:rsidP="00825AE5">
      <w:pPr>
        <w:ind w:left="720" w:hanging="720"/>
        <w:jc w:val="both"/>
        <w:rPr>
          <w:rFonts w:ascii="Times New Roman" w:hAnsi="Times New Roman" w:cs="Times New Roman"/>
          <w:sz w:val="24"/>
          <w:szCs w:val="24"/>
        </w:rPr>
      </w:pPr>
      <w:r>
        <w:rPr>
          <w:rFonts w:ascii="Times New Roman" w:hAnsi="Times New Roman" w:cs="Times New Roman"/>
          <w:sz w:val="24"/>
        </w:rPr>
        <w:t>Islam. Nazrul. 2013. “Urban Governance in Bangladesh: The Post-Independence Scenario”,</w:t>
      </w:r>
      <w:r w:rsidR="002B2694">
        <w:rPr>
          <w:rFonts w:ascii="Times New Roman" w:hAnsi="Times New Roman" w:cs="Times New Roman"/>
          <w:sz w:val="24"/>
        </w:rPr>
        <w:t xml:space="preserve"> </w:t>
      </w:r>
      <w:r w:rsidRPr="000E66F6">
        <w:rPr>
          <w:rFonts w:ascii="Times New Roman" w:hAnsi="Times New Roman" w:cs="Times New Roman"/>
          <w:i/>
          <w:sz w:val="24"/>
        </w:rPr>
        <w:t>Journal of the Asiatic Society of Bangladesh,</w:t>
      </w:r>
      <w:r>
        <w:rPr>
          <w:rFonts w:ascii="Times New Roman" w:hAnsi="Times New Roman" w:cs="Times New Roman"/>
          <w:sz w:val="24"/>
        </w:rPr>
        <w:t xml:space="preserve"> </w:t>
      </w:r>
      <w:r w:rsidR="00A713C4" w:rsidRPr="00A713C4">
        <w:rPr>
          <w:rFonts w:ascii="TimesNewRoman,Bold" w:hAnsi="TimesNewRoman,Bold" w:cs="TimesNewRoman,Bold"/>
          <w:bCs/>
          <w:sz w:val="24"/>
          <w:szCs w:val="24"/>
        </w:rPr>
        <w:t>(Hum.), Vol. 58(2), 2013, pp. 289-301</w:t>
      </w:r>
    </w:p>
    <w:p w:rsidR="000F5CFF" w:rsidRDefault="000F5CFF" w:rsidP="00825AE5">
      <w:pPr>
        <w:ind w:left="720" w:hanging="720"/>
        <w:jc w:val="both"/>
        <w:rPr>
          <w:rFonts w:ascii="Times New Roman" w:hAnsi="Times New Roman" w:cs="Times New Roman"/>
          <w:sz w:val="24"/>
        </w:rPr>
      </w:pPr>
      <w:r>
        <w:rPr>
          <w:rFonts w:ascii="Times New Roman" w:hAnsi="Times New Roman" w:cs="Times New Roman"/>
          <w:sz w:val="24"/>
        </w:rPr>
        <w:lastRenderedPageBreak/>
        <w:t>Jahan, Sarwar. 201</w:t>
      </w:r>
      <w:r w:rsidR="004B6520">
        <w:rPr>
          <w:rFonts w:ascii="Times New Roman" w:hAnsi="Times New Roman" w:cs="Times New Roman"/>
          <w:sz w:val="24"/>
        </w:rPr>
        <w:t>3</w:t>
      </w:r>
      <w:r>
        <w:rPr>
          <w:rFonts w:ascii="Times New Roman" w:hAnsi="Times New Roman" w:cs="Times New Roman"/>
          <w:sz w:val="24"/>
        </w:rPr>
        <w:t>.</w:t>
      </w:r>
      <w:r w:rsidR="004B6520">
        <w:rPr>
          <w:rFonts w:ascii="Times New Roman" w:hAnsi="Times New Roman" w:cs="Times New Roman"/>
          <w:sz w:val="24"/>
        </w:rPr>
        <w:t xml:space="preserve"> “Strategy for Urban Sector Development in Bangladesh”. Paper prepared for the General Economics Division of the Planning Commission under the SPEMP Multi-Donor Trust Fund, World Bank, Dhaka </w:t>
      </w:r>
    </w:p>
    <w:p w:rsidR="000F5CFF" w:rsidRDefault="000F5CFF" w:rsidP="00825AE5">
      <w:pPr>
        <w:ind w:left="720" w:hanging="720"/>
        <w:jc w:val="both"/>
        <w:rPr>
          <w:rFonts w:ascii="Times New Roman" w:hAnsi="Times New Roman" w:cs="Times New Roman"/>
          <w:sz w:val="24"/>
        </w:rPr>
      </w:pPr>
      <w:r>
        <w:rPr>
          <w:rFonts w:ascii="Times New Roman" w:hAnsi="Times New Roman" w:cs="Times New Roman"/>
          <w:sz w:val="24"/>
        </w:rPr>
        <w:t>Jahan, Sarwar and A K M Abul Kalam</w:t>
      </w:r>
      <w:r w:rsidR="004B6520">
        <w:rPr>
          <w:rFonts w:ascii="Times New Roman" w:hAnsi="Times New Roman" w:cs="Times New Roman"/>
          <w:sz w:val="24"/>
        </w:rPr>
        <w:t xml:space="preserve">. 2013. </w:t>
      </w:r>
      <w:r w:rsidR="004B6520" w:rsidRPr="004B6520">
        <w:rPr>
          <w:rFonts w:ascii="Times New Roman" w:hAnsi="Times New Roman" w:cs="Times New Roman"/>
          <w:i/>
          <w:sz w:val="24"/>
        </w:rPr>
        <w:t>Dhaka Metropolitan Area and Its Planning</w:t>
      </w:r>
      <w:r w:rsidR="004B6520">
        <w:rPr>
          <w:rFonts w:ascii="Times New Roman" w:hAnsi="Times New Roman" w:cs="Times New Roman"/>
          <w:sz w:val="24"/>
        </w:rPr>
        <w:t>. Bangladesh Institute of Planners, Dhaka.</w:t>
      </w:r>
    </w:p>
    <w:p w:rsidR="004B6520" w:rsidRDefault="004B6520" w:rsidP="00825AE5">
      <w:pPr>
        <w:ind w:left="720" w:hanging="720"/>
        <w:jc w:val="both"/>
        <w:rPr>
          <w:rFonts w:ascii="Times New Roman" w:hAnsi="Times New Roman" w:cs="Times New Roman"/>
          <w:sz w:val="24"/>
        </w:rPr>
      </w:pPr>
      <w:r>
        <w:rPr>
          <w:rFonts w:ascii="Times New Roman" w:hAnsi="Times New Roman" w:cs="Times New Roman"/>
          <w:sz w:val="24"/>
        </w:rPr>
        <w:t>Jahan, Sarwar and K.M. Maniruzzaman 2007. Urbanization in Bangladesh: Patterns, Issues and Approaches to Planning.  Bangladesh Institute of Planners, Dhaka</w:t>
      </w:r>
    </w:p>
    <w:p w:rsidR="00825AE5" w:rsidRDefault="00825AE5" w:rsidP="00825AE5">
      <w:pPr>
        <w:ind w:left="720" w:hanging="720"/>
        <w:jc w:val="both"/>
        <w:rPr>
          <w:rFonts w:ascii="Times New Roman" w:hAnsi="Times New Roman" w:cs="Times New Roman"/>
          <w:sz w:val="24"/>
        </w:rPr>
      </w:pPr>
      <w:r w:rsidRPr="00755D43">
        <w:rPr>
          <w:rFonts w:ascii="Times New Roman" w:hAnsi="Times New Roman" w:cs="Times New Roman"/>
          <w:sz w:val="24"/>
        </w:rPr>
        <w:t xml:space="preserve">Mercer. 2017. </w:t>
      </w:r>
      <w:r w:rsidRPr="0068142C">
        <w:rPr>
          <w:rFonts w:ascii="Times New Roman" w:hAnsi="Times New Roman" w:cs="Times New Roman"/>
          <w:i/>
          <w:sz w:val="24"/>
        </w:rPr>
        <w:t>Quality of Living Rankings: 2019 City Rankings.</w:t>
      </w:r>
      <w:r w:rsidRPr="00755D43">
        <w:rPr>
          <w:rFonts w:ascii="Times New Roman" w:hAnsi="Times New Roman" w:cs="Times New Roman"/>
          <w:sz w:val="24"/>
        </w:rPr>
        <w:t xml:space="preserve"> Mercer LLC, Marsh &amp; McLennan Companies, New York.</w:t>
      </w:r>
    </w:p>
    <w:p w:rsidR="00920235" w:rsidRDefault="00920235" w:rsidP="00825AE5">
      <w:pPr>
        <w:ind w:left="720" w:hanging="720"/>
        <w:mirrorIndents/>
        <w:jc w:val="both"/>
        <w:rPr>
          <w:rFonts w:ascii="Times New Roman" w:hAnsi="Times New Roman" w:cs="Times New Roman"/>
          <w:sz w:val="24"/>
        </w:rPr>
      </w:pPr>
      <w:r w:rsidRPr="00920235">
        <w:rPr>
          <w:rFonts w:ascii="Times New Roman" w:hAnsi="Times New Roman" w:cs="Times New Roman"/>
          <w:sz w:val="24"/>
        </w:rPr>
        <w:t xml:space="preserve">Mobin, M. N., Islam, M. S., Mia, M. Y. &amp; Bakali, B. </w:t>
      </w:r>
      <w:r>
        <w:rPr>
          <w:rFonts w:ascii="Times New Roman" w:hAnsi="Times New Roman" w:cs="Times New Roman"/>
          <w:sz w:val="24"/>
        </w:rPr>
        <w:t>2013. “</w:t>
      </w:r>
      <w:r w:rsidRPr="00920235">
        <w:rPr>
          <w:rFonts w:ascii="Times New Roman" w:hAnsi="Times New Roman" w:cs="Times New Roman"/>
          <w:sz w:val="24"/>
        </w:rPr>
        <w:t>Analysis of Physicochemical Properties of the Turag River Water, Tongi, Gazipur, Bangladesh</w:t>
      </w:r>
      <w:r>
        <w:rPr>
          <w:rFonts w:ascii="Times New Roman" w:hAnsi="Times New Roman" w:cs="Times New Roman"/>
          <w:sz w:val="24"/>
        </w:rPr>
        <w:t>”</w:t>
      </w:r>
      <w:r w:rsidRPr="00920235">
        <w:rPr>
          <w:rFonts w:ascii="Times New Roman" w:hAnsi="Times New Roman" w:cs="Times New Roman"/>
          <w:sz w:val="24"/>
        </w:rPr>
        <w:t xml:space="preserve">. </w:t>
      </w:r>
      <w:r w:rsidRPr="00920235">
        <w:rPr>
          <w:rFonts w:ascii="Times New Roman" w:hAnsi="Times New Roman" w:cs="Times New Roman"/>
          <w:i/>
          <w:sz w:val="24"/>
        </w:rPr>
        <w:t>J. Environ. Sci. &amp; Natural Resources</w:t>
      </w:r>
      <w:r>
        <w:rPr>
          <w:rFonts w:ascii="Times New Roman" w:hAnsi="Times New Roman" w:cs="Times New Roman"/>
          <w:sz w:val="24"/>
        </w:rPr>
        <w:t>, 2013</w:t>
      </w:r>
    </w:p>
    <w:p w:rsidR="002B2694" w:rsidRDefault="002B2694" w:rsidP="00825AE5">
      <w:pPr>
        <w:ind w:left="720" w:hanging="720"/>
        <w:mirrorIndents/>
        <w:jc w:val="both"/>
        <w:rPr>
          <w:rFonts w:ascii="Times New Roman" w:hAnsi="Times New Roman" w:cs="Times New Roman"/>
          <w:sz w:val="24"/>
        </w:rPr>
      </w:pPr>
      <w:r>
        <w:rPr>
          <w:rFonts w:ascii="Times New Roman" w:hAnsi="Times New Roman" w:cs="Times New Roman"/>
          <w:sz w:val="24"/>
        </w:rPr>
        <w:t>Nasiruddin, Mohammed. 2015. “Urban governance in Bangladesh: Myth or Reality”, The New Nation, March 18, 2015.</w:t>
      </w:r>
    </w:p>
    <w:p w:rsidR="00825AE5" w:rsidRDefault="00825AE5" w:rsidP="00A21A37">
      <w:pPr>
        <w:ind w:left="720" w:hanging="720"/>
        <w:mirrorIndents/>
        <w:jc w:val="both"/>
        <w:rPr>
          <w:rFonts w:ascii="Times New Roman" w:hAnsi="Times New Roman" w:cs="Times New Roman"/>
          <w:sz w:val="24"/>
        </w:rPr>
      </w:pPr>
      <w:r w:rsidRPr="00825AE5">
        <w:rPr>
          <w:rFonts w:ascii="Times New Roman" w:hAnsi="Times New Roman" w:cs="Times New Roman"/>
          <w:sz w:val="24"/>
        </w:rPr>
        <w:t xml:space="preserve">Rahman, A., Zafor, M. A. &amp; Rahman, M. </w:t>
      </w:r>
      <w:r w:rsidR="00A21A37">
        <w:rPr>
          <w:rFonts w:ascii="Times New Roman" w:hAnsi="Times New Roman" w:cs="Times New Roman"/>
          <w:sz w:val="24"/>
        </w:rPr>
        <w:t xml:space="preserve"> 2013. “</w:t>
      </w:r>
      <w:r w:rsidRPr="00825AE5">
        <w:rPr>
          <w:rFonts w:ascii="Times New Roman" w:hAnsi="Times New Roman" w:cs="Times New Roman"/>
          <w:sz w:val="24"/>
        </w:rPr>
        <w:t>Surface water quality and risk assessment in the vicinity of Sylhet city</w:t>
      </w:r>
      <w:r w:rsidR="00A21A37">
        <w:rPr>
          <w:rFonts w:ascii="Times New Roman" w:hAnsi="Times New Roman" w:cs="Times New Roman"/>
          <w:sz w:val="24"/>
        </w:rPr>
        <w:t>”</w:t>
      </w:r>
      <w:r w:rsidRPr="00825AE5">
        <w:rPr>
          <w:rFonts w:ascii="Times New Roman" w:hAnsi="Times New Roman" w:cs="Times New Roman"/>
          <w:sz w:val="24"/>
        </w:rPr>
        <w:t xml:space="preserve">. </w:t>
      </w:r>
      <w:r w:rsidRPr="00825AE5">
        <w:rPr>
          <w:rFonts w:ascii="Times New Roman" w:hAnsi="Times New Roman" w:cs="Times New Roman"/>
          <w:i/>
          <w:sz w:val="24"/>
        </w:rPr>
        <w:t>International Journal of Water Resources and Environmental Engineering</w:t>
      </w:r>
      <w:r w:rsidR="00A21A37">
        <w:rPr>
          <w:rFonts w:ascii="Times New Roman" w:hAnsi="Times New Roman" w:cs="Times New Roman"/>
          <w:sz w:val="24"/>
        </w:rPr>
        <w:t>, 2013</w:t>
      </w:r>
      <w:r w:rsidRPr="00825AE5">
        <w:rPr>
          <w:rFonts w:ascii="Times New Roman" w:hAnsi="Times New Roman" w:cs="Times New Roman"/>
          <w:sz w:val="24"/>
        </w:rPr>
        <w:t>.</w:t>
      </w:r>
    </w:p>
    <w:p w:rsidR="00FD2253" w:rsidRPr="00755D43" w:rsidRDefault="00FD2253" w:rsidP="00FD2253">
      <w:pPr>
        <w:ind w:left="720" w:hanging="720"/>
        <w:mirrorIndents/>
        <w:jc w:val="both"/>
        <w:rPr>
          <w:rFonts w:ascii="Times New Roman" w:hAnsi="Times New Roman" w:cs="Times New Roman"/>
          <w:sz w:val="24"/>
        </w:rPr>
      </w:pPr>
      <w:r w:rsidRPr="00FD2253">
        <w:rPr>
          <w:rFonts w:ascii="Times New Roman" w:hAnsi="Times New Roman" w:cs="Times New Roman"/>
          <w:sz w:val="24"/>
        </w:rPr>
        <w:t xml:space="preserve">Saifullah, A. S., Kabir, M. H., Khatun, A., Roy, S., &amp; Sheikh, M. S.  2013. “Investigation of Some Water Quality Parameters of the Buriganga River”.  </w:t>
      </w:r>
      <w:r w:rsidRPr="00FD2253">
        <w:rPr>
          <w:rFonts w:ascii="Times New Roman" w:hAnsi="Times New Roman" w:cs="Times New Roman"/>
          <w:i/>
          <w:sz w:val="24"/>
        </w:rPr>
        <w:t>Journ</w:t>
      </w:r>
      <w:r w:rsidR="00F44F33">
        <w:rPr>
          <w:rFonts w:ascii="Times New Roman" w:hAnsi="Times New Roman" w:cs="Times New Roman"/>
          <w:i/>
          <w:sz w:val="24"/>
        </w:rPr>
        <w:t xml:space="preserve">al of Environmental </w:t>
      </w:r>
      <w:r w:rsidRPr="00FD2253">
        <w:rPr>
          <w:rFonts w:ascii="Times New Roman" w:hAnsi="Times New Roman" w:cs="Times New Roman"/>
          <w:i/>
          <w:sz w:val="24"/>
        </w:rPr>
        <w:t>Science &amp; Natural Resources</w:t>
      </w:r>
      <w:r w:rsidRPr="00FD2253">
        <w:rPr>
          <w:rFonts w:ascii="Times New Roman" w:hAnsi="Times New Roman" w:cs="Times New Roman"/>
          <w:sz w:val="24"/>
        </w:rPr>
        <w:t>, 2011.</w:t>
      </w:r>
    </w:p>
    <w:p w:rsidR="00FD2253" w:rsidRDefault="00FD2253" w:rsidP="00FD2253">
      <w:pPr>
        <w:ind w:left="720" w:hanging="720"/>
        <w:mirrorIndents/>
        <w:jc w:val="both"/>
        <w:rPr>
          <w:rFonts w:ascii="Times New Roman" w:hAnsi="Times New Roman" w:cs="Times New Roman"/>
          <w:sz w:val="24"/>
        </w:rPr>
      </w:pPr>
      <w:r w:rsidRPr="00FD2253">
        <w:rPr>
          <w:rFonts w:ascii="Times New Roman" w:hAnsi="Times New Roman" w:cs="Times New Roman"/>
          <w:sz w:val="24"/>
        </w:rPr>
        <w:t>Talukder, M. I., Fakhruddin, A. &amp; Hossain, M. A.</w:t>
      </w:r>
      <w:r>
        <w:rPr>
          <w:rFonts w:ascii="Times New Roman" w:hAnsi="Times New Roman" w:cs="Times New Roman"/>
          <w:sz w:val="24"/>
        </w:rPr>
        <w:t xml:space="preserve"> 2015. </w:t>
      </w:r>
      <w:r w:rsidRPr="00FD2253">
        <w:rPr>
          <w:rFonts w:ascii="Times New Roman" w:hAnsi="Times New Roman" w:cs="Times New Roman"/>
          <w:sz w:val="24"/>
        </w:rPr>
        <w:t xml:space="preserve"> </w:t>
      </w:r>
      <w:r w:rsidRPr="00FD2253">
        <w:rPr>
          <w:rFonts w:ascii="Times New Roman" w:hAnsi="Times New Roman" w:cs="Times New Roman"/>
          <w:i/>
          <w:sz w:val="24"/>
        </w:rPr>
        <w:t>Environmental Impacts of Ship Breaking and Recycling Industry of Sitakunda, s.l.</w:t>
      </w:r>
      <w:r w:rsidRPr="00FD2253">
        <w:rPr>
          <w:rFonts w:ascii="Times New Roman" w:hAnsi="Times New Roman" w:cs="Times New Roman"/>
          <w:sz w:val="24"/>
        </w:rPr>
        <w:t xml:space="preserve"> Canadian Research &amp; Development </w:t>
      </w:r>
      <w:r>
        <w:rPr>
          <w:rFonts w:ascii="Times New Roman" w:hAnsi="Times New Roman" w:cs="Times New Roman"/>
          <w:sz w:val="24"/>
        </w:rPr>
        <w:t>Center of Sciences and Cultures,</w:t>
      </w:r>
      <w:r w:rsidRPr="00FD2253">
        <w:rPr>
          <w:rFonts w:ascii="Times New Roman" w:hAnsi="Times New Roman" w:cs="Times New Roman"/>
          <w:sz w:val="24"/>
        </w:rPr>
        <w:t xml:space="preserve"> 2015.</w:t>
      </w:r>
    </w:p>
    <w:p w:rsidR="000E576D" w:rsidRDefault="00396961" w:rsidP="00F44F33">
      <w:pPr>
        <w:pStyle w:val="FootnoteText"/>
        <w:spacing w:after="200" w:line="276" w:lineRule="auto"/>
        <w:ind w:left="720" w:hanging="720"/>
        <w:jc w:val="both"/>
        <w:rPr>
          <w:rFonts w:ascii="Times New Roman" w:hAnsi="Times New Roman" w:cs="Times New Roman"/>
          <w:sz w:val="24"/>
        </w:rPr>
      </w:pPr>
      <w:r w:rsidRPr="00755D43">
        <w:rPr>
          <w:rFonts w:ascii="Times New Roman" w:hAnsi="Times New Roman" w:cs="Times New Roman"/>
          <w:sz w:val="24"/>
        </w:rPr>
        <w:t>World Bank. 2012</w:t>
      </w:r>
      <w:r w:rsidR="00230730" w:rsidRPr="00755D43">
        <w:rPr>
          <w:rFonts w:ascii="Times New Roman" w:hAnsi="Times New Roman" w:cs="Times New Roman"/>
          <w:sz w:val="24"/>
        </w:rPr>
        <w:t xml:space="preserve">. </w:t>
      </w:r>
      <w:r w:rsidR="00230730" w:rsidRPr="0068142C">
        <w:rPr>
          <w:rFonts w:ascii="Times New Roman" w:hAnsi="Times New Roman" w:cs="Times New Roman"/>
          <w:i/>
          <w:sz w:val="24"/>
        </w:rPr>
        <w:t>Bangladesh: Towards Accelerated, Inclusive and Sustainable Growth—Opportunities and Challenges</w:t>
      </w:r>
      <w:r w:rsidRPr="0068142C">
        <w:rPr>
          <w:rFonts w:ascii="Times New Roman" w:hAnsi="Times New Roman" w:cs="Times New Roman"/>
          <w:i/>
          <w:sz w:val="24"/>
        </w:rPr>
        <w:t>.</w:t>
      </w:r>
      <w:r w:rsidRPr="00755D43">
        <w:rPr>
          <w:rFonts w:ascii="Times New Roman" w:hAnsi="Times New Roman" w:cs="Times New Roman"/>
          <w:sz w:val="24"/>
        </w:rPr>
        <w:t xml:space="preserve"> Report No. 67991.  World Bank,</w:t>
      </w:r>
      <w:r w:rsidR="00230730" w:rsidRPr="00755D43">
        <w:rPr>
          <w:rFonts w:ascii="Times New Roman" w:hAnsi="Times New Roman" w:cs="Times New Roman"/>
          <w:sz w:val="24"/>
        </w:rPr>
        <w:t xml:space="preserve"> Dhaka</w:t>
      </w:r>
    </w:p>
    <w:p w:rsidR="005E0413" w:rsidRPr="00755D43" w:rsidRDefault="005E0413" w:rsidP="00755D43">
      <w:pPr>
        <w:pStyle w:val="FootnoteText"/>
        <w:spacing w:after="200" w:line="276" w:lineRule="auto"/>
        <w:ind w:left="720" w:hanging="720"/>
        <w:jc w:val="both"/>
        <w:rPr>
          <w:rFonts w:ascii="Times New Roman" w:hAnsi="Times New Roman" w:cs="Times New Roman"/>
          <w:sz w:val="24"/>
        </w:rPr>
      </w:pPr>
      <w:r>
        <w:rPr>
          <w:rFonts w:ascii="Times New Roman" w:hAnsi="Times New Roman" w:cs="Times New Roman"/>
          <w:sz w:val="24"/>
        </w:rPr>
        <w:t xml:space="preserve">________. 2016. </w:t>
      </w:r>
      <w:r w:rsidRPr="005E0413">
        <w:rPr>
          <w:rFonts w:ascii="Times New Roman" w:hAnsi="Times New Roman" w:cs="Times New Roman"/>
          <w:i/>
          <w:sz w:val="24"/>
        </w:rPr>
        <w:t>Leveraging Urbanization in South Asia</w:t>
      </w:r>
      <w:r>
        <w:rPr>
          <w:rFonts w:ascii="Times New Roman" w:hAnsi="Times New Roman" w:cs="Times New Roman"/>
          <w:sz w:val="24"/>
        </w:rPr>
        <w:t>. World Bank, Washington D.C.</w:t>
      </w:r>
    </w:p>
    <w:p w:rsidR="00396961" w:rsidRDefault="00396961" w:rsidP="00755D43">
      <w:pPr>
        <w:ind w:left="720" w:hanging="720"/>
        <w:jc w:val="both"/>
        <w:rPr>
          <w:rFonts w:ascii="Times New Roman" w:hAnsi="Times New Roman" w:cs="Times New Roman"/>
          <w:sz w:val="24"/>
        </w:rPr>
      </w:pPr>
      <w:r>
        <w:rPr>
          <w:rFonts w:ascii="Times New Roman" w:hAnsi="Times New Roman" w:cs="Times New Roman"/>
          <w:sz w:val="24"/>
        </w:rPr>
        <w:t>United</w:t>
      </w:r>
      <w:r w:rsidRPr="00396961">
        <w:rPr>
          <w:rFonts w:ascii="Times New Roman" w:hAnsi="Times New Roman" w:cs="Times New Roman"/>
          <w:sz w:val="24"/>
        </w:rPr>
        <w:t xml:space="preserve"> Nations</w:t>
      </w:r>
      <w:r>
        <w:rPr>
          <w:rFonts w:ascii="Times New Roman" w:hAnsi="Times New Roman" w:cs="Times New Roman"/>
          <w:sz w:val="24"/>
        </w:rPr>
        <w:t xml:space="preserve">. 2016. </w:t>
      </w:r>
      <w:r w:rsidRPr="00396961">
        <w:rPr>
          <w:rFonts w:ascii="Times New Roman" w:hAnsi="Times New Roman" w:cs="Times New Roman"/>
          <w:i/>
          <w:sz w:val="24"/>
        </w:rPr>
        <w:t>The World’s Cities in 2016 – Data Booklet</w:t>
      </w:r>
      <w:r>
        <w:rPr>
          <w:rFonts w:ascii="Times New Roman" w:hAnsi="Times New Roman" w:cs="Times New Roman"/>
          <w:sz w:val="24"/>
        </w:rPr>
        <w:t>. Department of Economics and Social Affairs, New York.</w:t>
      </w:r>
    </w:p>
    <w:p w:rsidR="00230730" w:rsidRPr="00230730" w:rsidRDefault="00230730" w:rsidP="00230730">
      <w:pPr>
        <w:autoSpaceDE w:val="0"/>
        <w:autoSpaceDN w:val="0"/>
        <w:adjustRightInd w:val="0"/>
        <w:spacing w:after="0"/>
        <w:rPr>
          <w:rFonts w:ascii="Times New Roman" w:hAnsi="Times New Roman" w:cs="Times New Roman"/>
          <w:sz w:val="24"/>
          <w:szCs w:val="24"/>
        </w:rPr>
      </w:pPr>
    </w:p>
    <w:sectPr w:rsidR="00230730" w:rsidRPr="00230730" w:rsidSect="00975F5D">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260" w:rsidRDefault="00A83260" w:rsidP="00FB020B">
      <w:pPr>
        <w:spacing w:after="0" w:line="240" w:lineRule="auto"/>
      </w:pPr>
      <w:r>
        <w:separator/>
      </w:r>
    </w:p>
  </w:endnote>
  <w:endnote w:type="continuationSeparator" w:id="0">
    <w:p w:rsidR="00A83260" w:rsidRDefault="00A83260" w:rsidP="00FB0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Berling-Roma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4268637"/>
      <w:docPartObj>
        <w:docPartGallery w:val="Page Numbers (Bottom of Page)"/>
        <w:docPartUnique/>
      </w:docPartObj>
    </w:sdtPr>
    <w:sdtEndPr/>
    <w:sdtContent>
      <w:p w:rsidR="00153055" w:rsidRDefault="00153055">
        <w:pPr>
          <w:pStyle w:val="Footer"/>
          <w:jc w:val="center"/>
        </w:pPr>
        <w:r>
          <w:fldChar w:fldCharType="begin"/>
        </w:r>
        <w:r>
          <w:instrText xml:space="preserve"> PAGE   \* MERGEFORMAT </w:instrText>
        </w:r>
        <w:r>
          <w:fldChar w:fldCharType="separate"/>
        </w:r>
        <w:r w:rsidR="004D7883">
          <w:rPr>
            <w:noProof/>
          </w:rPr>
          <w:t>i</w:t>
        </w:r>
        <w:r>
          <w:rPr>
            <w:noProof/>
          </w:rPr>
          <w:fldChar w:fldCharType="end"/>
        </w:r>
      </w:p>
    </w:sdtContent>
  </w:sdt>
  <w:p w:rsidR="00153055" w:rsidRDefault="00153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260" w:rsidRDefault="00A83260" w:rsidP="00FB020B">
      <w:pPr>
        <w:spacing w:after="0" w:line="240" w:lineRule="auto"/>
      </w:pPr>
      <w:r>
        <w:separator/>
      </w:r>
    </w:p>
  </w:footnote>
  <w:footnote w:type="continuationSeparator" w:id="0">
    <w:p w:rsidR="00A83260" w:rsidRDefault="00A83260" w:rsidP="00FB020B">
      <w:pPr>
        <w:spacing w:after="0" w:line="240" w:lineRule="auto"/>
      </w:pPr>
      <w:r>
        <w:continuationSeparator/>
      </w:r>
    </w:p>
  </w:footnote>
  <w:footnote w:id="1">
    <w:p w:rsidR="00153055" w:rsidRDefault="00153055">
      <w:pPr>
        <w:pStyle w:val="FootnoteText"/>
      </w:pPr>
      <w:r>
        <w:rPr>
          <w:rStyle w:val="FootnoteReference"/>
        </w:rPr>
        <w:footnoteRef/>
      </w:r>
      <w:r>
        <w:t xml:space="preserve"> Based on FY2010 data.</w:t>
      </w:r>
    </w:p>
  </w:footnote>
  <w:footnote w:id="2">
    <w:p w:rsidR="00153055" w:rsidRPr="00BE774E" w:rsidRDefault="00153055" w:rsidP="00F663B8">
      <w:pPr>
        <w:pStyle w:val="FootnoteText"/>
        <w:jc w:val="both"/>
        <w:rPr>
          <w:rFonts w:ascii="Times New Roman" w:hAnsi="Times New Roman" w:cs="Times New Roman"/>
        </w:rPr>
      </w:pPr>
      <w:r w:rsidRPr="00BE774E">
        <w:rPr>
          <w:rStyle w:val="FootnoteReference"/>
          <w:rFonts w:ascii="Times New Roman" w:hAnsi="Times New Roman" w:cs="Times New Roman"/>
        </w:rPr>
        <w:footnoteRef/>
      </w:r>
      <w:r w:rsidRPr="00BE774E">
        <w:rPr>
          <w:rFonts w:ascii="Times New Roman" w:hAnsi="Times New Roman" w:cs="Times New Roman"/>
        </w:rPr>
        <w:t xml:space="preserve"> The original World Bank analysis </w:t>
      </w:r>
      <w:r>
        <w:rPr>
          <w:rFonts w:ascii="Times New Roman" w:hAnsi="Times New Roman" w:cs="Times New Roman"/>
        </w:rPr>
        <w:t xml:space="preserve">was </w:t>
      </w:r>
      <w:r w:rsidRPr="00BE774E">
        <w:rPr>
          <w:rFonts w:ascii="Times New Roman" w:hAnsi="Times New Roman" w:cs="Times New Roman"/>
        </w:rPr>
        <w:t xml:space="preserve">done in 2012 </w:t>
      </w:r>
      <w:r>
        <w:rPr>
          <w:rFonts w:ascii="Times New Roman" w:hAnsi="Times New Roman" w:cs="Times New Roman"/>
        </w:rPr>
        <w:t xml:space="preserve">and </w:t>
      </w:r>
      <w:r w:rsidRPr="00BE774E">
        <w:rPr>
          <w:rFonts w:ascii="Times New Roman" w:hAnsi="Times New Roman" w:cs="Times New Roman"/>
        </w:rPr>
        <w:t>used 2021 as the reference</w:t>
      </w:r>
      <w:r>
        <w:rPr>
          <w:rFonts w:ascii="Times New Roman" w:hAnsi="Times New Roman" w:cs="Times New Roman"/>
        </w:rPr>
        <w:t xml:space="preserve"> point for MIC.  Bangladesh in 2012 was </w:t>
      </w:r>
      <w:r w:rsidRPr="00BE774E">
        <w:rPr>
          <w:rFonts w:ascii="Times New Roman" w:hAnsi="Times New Roman" w:cs="Times New Roman"/>
        </w:rPr>
        <w:t>a</w:t>
      </w:r>
      <w:r>
        <w:rPr>
          <w:rFonts w:ascii="Times New Roman" w:hAnsi="Times New Roman" w:cs="Times New Roman"/>
        </w:rPr>
        <w:t xml:space="preserve"> low-income country (LIC)</w:t>
      </w:r>
      <w:r w:rsidRPr="00BE774E">
        <w:rPr>
          <w:rFonts w:ascii="Times New Roman" w:hAnsi="Times New Roman" w:cs="Times New Roman"/>
        </w:rPr>
        <w:t xml:space="preserve">.  Bangladesh achieved </w:t>
      </w:r>
      <w:r>
        <w:rPr>
          <w:rFonts w:ascii="Times New Roman" w:hAnsi="Times New Roman" w:cs="Times New Roman"/>
        </w:rPr>
        <w:t>lower middle income (</w:t>
      </w:r>
      <w:r w:rsidRPr="00BE774E">
        <w:rPr>
          <w:rFonts w:ascii="Times New Roman" w:hAnsi="Times New Roman" w:cs="Times New Roman"/>
        </w:rPr>
        <w:t>LMIC</w:t>
      </w:r>
      <w:r>
        <w:rPr>
          <w:rFonts w:ascii="Times New Roman" w:hAnsi="Times New Roman" w:cs="Times New Roman"/>
        </w:rPr>
        <w:t>)</w:t>
      </w:r>
      <w:r w:rsidRPr="00BE774E">
        <w:rPr>
          <w:rFonts w:ascii="Times New Roman" w:hAnsi="Times New Roman" w:cs="Times New Roman"/>
        </w:rPr>
        <w:t xml:space="preserve"> status in 2015</w:t>
      </w:r>
      <w:r>
        <w:rPr>
          <w:rFonts w:ascii="Times New Roman" w:hAnsi="Times New Roman" w:cs="Times New Roman"/>
        </w:rPr>
        <w:t>.  I</w:t>
      </w:r>
      <w:r w:rsidRPr="00BE774E">
        <w:rPr>
          <w:rFonts w:ascii="Times New Roman" w:hAnsi="Times New Roman" w:cs="Times New Roman"/>
        </w:rPr>
        <w:t>t now aspires to move to UMIC</w:t>
      </w:r>
      <w:r>
        <w:rPr>
          <w:rFonts w:ascii="Times New Roman" w:hAnsi="Times New Roman" w:cs="Times New Roman"/>
        </w:rPr>
        <w:t xml:space="preserve"> and HIC</w:t>
      </w:r>
      <w:r w:rsidRPr="00BE774E">
        <w:rPr>
          <w:rFonts w:ascii="Times New Roman" w:hAnsi="Times New Roman" w:cs="Times New Roman"/>
        </w:rPr>
        <w:t>.</w:t>
      </w:r>
      <w:r>
        <w:rPr>
          <w:rFonts w:ascii="Times New Roman" w:hAnsi="Times New Roman" w:cs="Times New Roman"/>
        </w:rPr>
        <w:t xml:space="preserve"> </w:t>
      </w:r>
      <w:r w:rsidRPr="00BE774E">
        <w:rPr>
          <w:rFonts w:ascii="Times New Roman" w:hAnsi="Times New Roman" w:cs="Times New Roman"/>
        </w:rPr>
        <w:t xml:space="preserve"> </w:t>
      </w:r>
      <w:r>
        <w:rPr>
          <w:rFonts w:ascii="Times New Roman" w:hAnsi="Times New Roman" w:cs="Times New Roman"/>
        </w:rPr>
        <w:t>However, the underlying analytical framework for urbanization scenario remains unchanged.</w:t>
      </w:r>
    </w:p>
  </w:footnote>
  <w:footnote w:id="3">
    <w:p w:rsidR="00153055" w:rsidRPr="005E5AF2" w:rsidRDefault="00153055" w:rsidP="005E5AF2">
      <w:pPr>
        <w:pStyle w:val="FootnoteText"/>
        <w:jc w:val="both"/>
        <w:rPr>
          <w:rFonts w:ascii="Times New Roman" w:hAnsi="Times New Roman" w:cs="Times New Roman"/>
        </w:rPr>
      </w:pPr>
      <w:r>
        <w:rPr>
          <w:rStyle w:val="FootnoteReference"/>
        </w:rPr>
        <w:footnoteRef/>
      </w:r>
      <w:r>
        <w:t xml:space="preserve"> </w:t>
      </w:r>
      <w:r w:rsidRPr="005E5AF2">
        <w:rPr>
          <w:rFonts w:ascii="Times New Roman" w:hAnsi="Times New Roman" w:cs="Times New Roman"/>
        </w:rPr>
        <w:t xml:space="preserve">The definition of slum population used by the United Nations Human Settlement Programme is very different from the one used by the Bangladesh Bureau of Statistics.  </w:t>
      </w:r>
      <w:r>
        <w:rPr>
          <w:rFonts w:ascii="Times New Roman" w:hAnsi="Times New Roman" w:cs="Times New Roman"/>
        </w:rPr>
        <w:t xml:space="preserve">The UN defines the slum population as </w:t>
      </w:r>
      <w:r>
        <w:rPr>
          <w:rFonts w:ascii="Times New Roman" w:hAnsi="Times New Roman" w:cs="Times New Roman"/>
          <w:iCs/>
          <w:color w:val="000000" w:themeColor="text1"/>
        </w:rPr>
        <w:t>p</w:t>
      </w:r>
      <w:r w:rsidRPr="005E5AF2">
        <w:rPr>
          <w:rFonts w:ascii="Times New Roman" w:hAnsi="Times New Roman" w:cs="Times New Roman"/>
          <w:iCs/>
          <w:color w:val="000000" w:themeColor="text1"/>
        </w:rPr>
        <w:t>opulation living in household that lack either improved water, improved sanitation, sufficient living area (more than three persons per room), or durable housing</w:t>
      </w:r>
      <w:r>
        <w:rPr>
          <w:rFonts w:ascii="Times New Roman" w:hAnsi="Times New Roman" w:cs="Times New Roman"/>
          <w:iCs/>
          <w:color w:val="000000" w:themeColor="text1"/>
        </w:rPr>
        <w:t xml:space="preserve">. </w:t>
      </w:r>
    </w:p>
  </w:footnote>
  <w:footnote w:id="4">
    <w:p w:rsidR="00153055" w:rsidRDefault="00153055">
      <w:pPr>
        <w:pStyle w:val="FootnoteText"/>
      </w:pPr>
      <w:r>
        <w:rPr>
          <w:rStyle w:val="FootnoteReference"/>
        </w:rPr>
        <w:footnoteRef/>
      </w:r>
      <w:r>
        <w:t xml:space="preserve"> A detailed analysis of water, sanitation and drainage issues for urban Bangladesh is available in Chapter 10, Government of Bangladesh 2017.</w:t>
      </w:r>
    </w:p>
  </w:footnote>
  <w:footnote w:id="5">
    <w:p w:rsidR="00153055" w:rsidRPr="007F0686" w:rsidRDefault="00153055" w:rsidP="0025486E">
      <w:pPr>
        <w:pStyle w:val="FootnoteText"/>
        <w:jc w:val="both"/>
      </w:pPr>
      <w:r>
        <w:rPr>
          <w:rStyle w:val="FootnoteReference"/>
        </w:rPr>
        <w:footnoteRef/>
      </w:r>
      <w:r>
        <w:t xml:space="preserve"> The WHO sets a standard of annual average of 10 for airborne particulate matter (PM) for particles smaller than </w:t>
      </w:r>
      <w:r w:rsidRPr="007F0686">
        <w:t xml:space="preserve">2.5 </w:t>
      </w:r>
      <w:r>
        <w:rPr>
          <w:bCs/>
        </w:rPr>
        <w:t>microns</w:t>
      </w:r>
      <w:r w:rsidRPr="007F0686">
        <w:rPr>
          <w:bCs/>
        </w:rPr>
        <w:t xml:space="preserve"> (PM 2.5)</w:t>
      </w:r>
      <w:r>
        <w:rPr>
          <w:bCs/>
        </w:rPr>
        <w:t>.   The PM 2.5 is considered fine particulate matter as opposed to PM 10 that is labelled as gross particulate matter. The presence of annual mean concentration higher than10 microns per cubic meter (</w:t>
      </w:r>
      <w:r w:rsidRPr="007F0686">
        <w:rPr>
          <w:bCs/>
        </w:rPr>
        <w:t>µg/m3</w:t>
      </w:r>
      <w:r>
        <w:rPr>
          <w:bCs/>
        </w:rPr>
        <w:t xml:space="preserve">) of fine particulate matter (PM 2.5) is considered unsafe.  Values of 88 </w:t>
      </w:r>
      <w:r w:rsidRPr="007F0686">
        <w:rPr>
          <w:bCs/>
        </w:rPr>
        <w:t>µg/m3</w:t>
      </w:r>
      <w:r>
        <w:rPr>
          <w:bCs/>
        </w:rPr>
        <w:t xml:space="preserve"> found in Bangladesh urban areas for 2014 is an indication of very high air pollution.</w:t>
      </w:r>
    </w:p>
    <w:p w:rsidR="00153055" w:rsidRDefault="00153055" w:rsidP="00742A0A">
      <w:pPr>
        <w:pStyle w:val="FootnoteText"/>
      </w:pPr>
    </w:p>
  </w:footnote>
  <w:footnote w:id="6">
    <w:p w:rsidR="00153055" w:rsidRDefault="00153055">
      <w:pPr>
        <w:pStyle w:val="FootnoteText"/>
      </w:pPr>
      <w:r>
        <w:rPr>
          <w:rStyle w:val="FootnoteReference"/>
        </w:rPr>
        <w:footnoteRef/>
      </w:r>
      <w:r>
        <w:t xml:space="preserve"> “The Housing for All By 2022” Initiative was launched by the Government of India in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03515"/>
    <w:multiLevelType w:val="hybridMultilevel"/>
    <w:tmpl w:val="2C7621C2"/>
    <w:lvl w:ilvl="0" w:tplc="713A3D30">
      <w:start w:val="1"/>
      <w:numFmt w:val="bullet"/>
      <w:lvlText w:val=""/>
      <w:lvlJc w:val="left"/>
      <w:pPr>
        <w:tabs>
          <w:tab w:val="num" w:pos="720"/>
        </w:tabs>
        <w:ind w:left="720" w:hanging="360"/>
      </w:pPr>
      <w:rPr>
        <w:rFonts w:ascii="Wingdings 2" w:hAnsi="Wingdings 2" w:hint="default"/>
      </w:rPr>
    </w:lvl>
    <w:lvl w:ilvl="1" w:tplc="B3C8A284" w:tentative="1">
      <w:start w:val="1"/>
      <w:numFmt w:val="bullet"/>
      <w:lvlText w:val=""/>
      <w:lvlJc w:val="left"/>
      <w:pPr>
        <w:tabs>
          <w:tab w:val="num" w:pos="1440"/>
        </w:tabs>
        <w:ind w:left="1440" w:hanging="360"/>
      </w:pPr>
      <w:rPr>
        <w:rFonts w:ascii="Wingdings 2" w:hAnsi="Wingdings 2" w:hint="default"/>
      </w:rPr>
    </w:lvl>
    <w:lvl w:ilvl="2" w:tplc="50FC47EA" w:tentative="1">
      <w:start w:val="1"/>
      <w:numFmt w:val="bullet"/>
      <w:lvlText w:val=""/>
      <w:lvlJc w:val="left"/>
      <w:pPr>
        <w:tabs>
          <w:tab w:val="num" w:pos="2160"/>
        </w:tabs>
        <w:ind w:left="2160" w:hanging="360"/>
      </w:pPr>
      <w:rPr>
        <w:rFonts w:ascii="Wingdings 2" w:hAnsi="Wingdings 2" w:hint="default"/>
      </w:rPr>
    </w:lvl>
    <w:lvl w:ilvl="3" w:tplc="4468A9F8" w:tentative="1">
      <w:start w:val="1"/>
      <w:numFmt w:val="bullet"/>
      <w:lvlText w:val=""/>
      <w:lvlJc w:val="left"/>
      <w:pPr>
        <w:tabs>
          <w:tab w:val="num" w:pos="2880"/>
        </w:tabs>
        <w:ind w:left="2880" w:hanging="360"/>
      </w:pPr>
      <w:rPr>
        <w:rFonts w:ascii="Wingdings 2" w:hAnsi="Wingdings 2" w:hint="default"/>
      </w:rPr>
    </w:lvl>
    <w:lvl w:ilvl="4" w:tplc="3EA6E4D0" w:tentative="1">
      <w:start w:val="1"/>
      <w:numFmt w:val="bullet"/>
      <w:lvlText w:val=""/>
      <w:lvlJc w:val="left"/>
      <w:pPr>
        <w:tabs>
          <w:tab w:val="num" w:pos="3600"/>
        </w:tabs>
        <w:ind w:left="3600" w:hanging="360"/>
      </w:pPr>
      <w:rPr>
        <w:rFonts w:ascii="Wingdings 2" w:hAnsi="Wingdings 2" w:hint="default"/>
      </w:rPr>
    </w:lvl>
    <w:lvl w:ilvl="5" w:tplc="984E4DF2" w:tentative="1">
      <w:start w:val="1"/>
      <w:numFmt w:val="bullet"/>
      <w:lvlText w:val=""/>
      <w:lvlJc w:val="left"/>
      <w:pPr>
        <w:tabs>
          <w:tab w:val="num" w:pos="4320"/>
        </w:tabs>
        <w:ind w:left="4320" w:hanging="360"/>
      </w:pPr>
      <w:rPr>
        <w:rFonts w:ascii="Wingdings 2" w:hAnsi="Wingdings 2" w:hint="default"/>
      </w:rPr>
    </w:lvl>
    <w:lvl w:ilvl="6" w:tplc="998AE9E6" w:tentative="1">
      <w:start w:val="1"/>
      <w:numFmt w:val="bullet"/>
      <w:lvlText w:val=""/>
      <w:lvlJc w:val="left"/>
      <w:pPr>
        <w:tabs>
          <w:tab w:val="num" w:pos="5040"/>
        </w:tabs>
        <w:ind w:left="5040" w:hanging="360"/>
      </w:pPr>
      <w:rPr>
        <w:rFonts w:ascii="Wingdings 2" w:hAnsi="Wingdings 2" w:hint="default"/>
      </w:rPr>
    </w:lvl>
    <w:lvl w:ilvl="7" w:tplc="B7F48EE2" w:tentative="1">
      <w:start w:val="1"/>
      <w:numFmt w:val="bullet"/>
      <w:lvlText w:val=""/>
      <w:lvlJc w:val="left"/>
      <w:pPr>
        <w:tabs>
          <w:tab w:val="num" w:pos="5760"/>
        </w:tabs>
        <w:ind w:left="5760" w:hanging="360"/>
      </w:pPr>
      <w:rPr>
        <w:rFonts w:ascii="Wingdings 2" w:hAnsi="Wingdings 2" w:hint="default"/>
      </w:rPr>
    </w:lvl>
    <w:lvl w:ilvl="8" w:tplc="1D104F34"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9B0245A"/>
    <w:multiLevelType w:val="hybridMultilevel"/>
    <w:tmpl w:val="9FF4C408"/>
    <w:lvl w:ilvl="0" w:tplc="EA4AE18E">
      <w:start w:val="1"/>
      <w:numFmt w:val="bullet"/>
      <w:lvlText w:val=""/>
      <w:lvlJc w:val="left"/>
      <w:pPr>
        <w:tabs>
          <w:tab w:val="num" w:pos="720"/>
        </w:tabs>
        <w:ind w:left="720" w:hanging="360"/>
      </w:pPr>
      <w:rPr>
        <w:rFonts w:ascii="Wingdings 2" w:hAnsi="Wingdings 2" w:hint="default"/>
      </w:rPr>
    </w:lvl>
    <w:lvl w:ilvl="1" w:tplc="7F58CFAE" w:tentative="1">
      <w:start w:val="1"/>
      <w:numFmt w:val="bullet"/>
      <w:lvlText w:val=""/>
      <w:lvlJc w:val="left"/>
      <w:pPr>
        <w:tabs>
          <w:tab w:val="num" w:pos="1440"/>
        </w:tabs>
        <w:ind w:left="1440" w:hanging="360"/>
      </w:pPr>
      <w:rPr>
        <w:rFonts w:ascii="Wingdings 2" w:hAnsi="Wingdings 2" w:hint="default"/>
      </w:rPr>
    </w:lvl>
    <w:lvl w:ilvl="2" w:tplc="00DE9478" w:tentative="1">
      <w:start w:val="1"/>
      <w:numFmt w:val="bullet"/>
      <w:lvlText w:val=""/>
      <w:lvlJc w:val="left"/>
      <w:pPr>
        <w:tabs>
          <w:tab w:val="num" w:pos="2160"/>
        </w:tabs>
        <w:ind w:left="2160" w:hanging="360"/>
      </w:pPr>
      <w:rPr>
        <w:rFonts w:ascii="Wingdings 2" w:hAnsi="Wingdings 2" w:hint="default"/>
      </w:rPr>
    </w:lvl>
    <w:lvl w:ilvl="3" w:tplc="3E5252CC" w:tentative="1">
      <w:start w:val="1"/>
      <w:numFmt w:val="bullet"/>
      <w:lvlText w:val=""/>
      <w:lvlJc w:val="left"/>
      <w:pPr>
        <w:tabs>
          <w:tab w:val="num" w:pos="2880"/>
        </w:tabs>
        <w:ind w:left="2880" w:hanging="360"/>
      </w:pPr>
      <w:rPr>
        <w:rFonts w:ascii="Wingdings 2" w:hAnsi="Wingdings 2" w:hint="default"/>
      </w:rPr>
    </w:lvl>
    <w:lvl w:ilvl="4" w:tplc="C7EAF846" w:tentative="1">
      <w:start w:val="1"/>
      <w:numFmt w:val="bullet"/>
      <w:lvlText w:val=""/>
      <w:lvlJc w:val="left"/>
      <w:pPr>
        <w:tabs>
          <w:tab w:val="num" w:pos="3600"/>
        </w:tabs>
        <w:ind w:left="3600" w:hanging="360"/>
      </w:pPr>
      <w:rPr>
        <w:rFonts w:ascii="Wingdings 2" w:hAnsi="Wingdings 2" w:hint="default"/>
      </w:rPr>
    </w:lvl>
    <w:lvl w:ilvl="5" w:tplc="44303CBE" w:tentative="1">
      <w:start w:val="1"/>
      <w:numFmt w:val="bullet"/>
      <w:lvlText w:val=""/>
      <w:lvlJc w:val="left"/>
      <w:pPr>
        <w:tabs>
          <w:tab w:val="num" w:pos="4320"/>
        </w:tabs>
        <w:ind w:left="4320" w:hanging="360"/>
      </w:pPr>
      <w:rPr>
        <w:rFonts w:ascii="Wingdings 2" w:hAnsi="Wingdings 2" w:hint="default"/>
      </w:rPr>
    </w:lvl>
    <w:lvl w:ilvl="6" w:tplc="CF161486" w:tentative="1">
      <w:start w:val="1"/>
      <w:numFmt w:val="bullet"/>
      <w:lvlText w:val=""/>
      <w:lvlJc w:val="left"/>
      <w:pPr>
        <w:tabs>
          <w:tab w:val="num" w:pos="5040"/>
        </w:tabs>
        <w:ind w:left="5040" w:hanging="360"/>
      </w:pPr>
      <w:rPr>
        <w:rFonts w:ascii="Wingdings 2" w:hAnsi="Wingdings 2" w:hint="default"/>
      </w:rPr>
    </w:lvl>
    <w:lvl w:ilvl="7" w:tplc="CDA488F2" w:tentative="1">
      <w:start w:val="1"/>
      <w:numFmt w:val="bullet"/>
      <w:lvlText w:val=""/>
      <w:lvlJc w:val="left"/>
      <w:pPr>
        <w:tabs>
          <w:tab w:val="num" w:pos="5760"/>
        </w:tabs>
        <w:ind w:left="5760" w:hanging="360"/>
      </w:pPr>
      <w:rPr>
        <w:rFonts w:ascii="Wingdings 2" w:hAnsi="Wingdings 2" w:hint="default"/>
      </w:rPr>
    </w:lvl>
    <w:lvl w:ilvl="8" w:tplc="327ADE30"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207D23B4"/>
    <w:multiLevelType w:val="hybridMultilevel"/>
    <w:tmpl w:val="E758C9E4"/>
    <w:lvl w:ilvl="0" w:tplc="EBBAC7F6">
      <w:start w:val="1"/>
      <w:numFmt w:val="bullet"/>
      <w:lvlText w:val=""/>
      <w:lvlJc w:val="left"/>
      <w:pPr>
        <w:tabs>
          <w:tab w:val="num" w:pos="720"/>
        </w:tabs>
        <w:ind w:left="720" w:hanging="360"/>
      </w:pPr>
      <w:rPr>
        <w:rFonts w:ascii="Wingdings 2" w:hAnsi="Wingdings 2" w:hint="default"/>
      </w:rPr>
    </w:lvl>
    <w:lvl w:ilvl="1" w:tplc="9F2AB35C" w:tentative="1">
      <w:start w:val="1"/>
      <w:numFmt w:val="bullet"/>
      <w:lvlText w:val=""/>
      <w:lvlJc w:val="left"/>
      <w:pPr>
        <w:tabs>
          <w:tab w:val="num" w:pos="1440"/>
        </w:tabs>
        <w:ind w:left="1440" w:hanging="360"/>
      </w:pPr>
      <w:rPr>
        <w:rFonts w:ascii="Wingdings 2" w:hAnsi="Wingdings 2" w:hint="default"/>
      </w:rPr>
    </w:lvl>
    <w:lvl w:ilvl="2" w:tplc="5EA207C8" w:tentative="1">
      <w:start w:val="1"/>
      <w:numFmt w:val="bullet"/>
      <w:lvlText w:val=""/>
      <w:lvlJc w:val="left"/>
      <w:pPr>
        <w:tabs>
          <w:tab w:val="num" w:pos="2160"/>
        </w:tabs>
        <w:ind w:left="2160" w:hanging="360"/>
      </w:pPr>
      <w:rPr>
        <w:rFonts w:ascii="Wingdings 2" w:hAnsi="Wingdings 2" w:hint="default"/>
      </w:rPr>
    </w:lvl>
    <w:lvl w:ilvl="3" w:tplc="D242E9A4" w:tentative="1">
      <w:start w:val="1"/>
      <w:numFmt w:val="bullet"/>
      <w:lvlText w:val=""/>
      <w:lvlJc w:val="left"/>
      <w:pPr>
        <w:tabs>
          <w:tab w:val="num" w:pos="2880"/>
        </w:tabs>
        <w:ind w:left="2880" w:hanging="360"/>
      </w:pPr>
      <w:rPr>
        <w:rFonts w:ascii="Wingdings 2" w:hAnsi="Wingdings 2" w:hint="default"/>
      </w:rPr>
    </w:lvl>
    <w:lvl w:ilvl="4" w:tplc="D9124240" w:tentative="1">
      <w:start w:val="1"/>
      <w:numFmt w:val="bullet"/>
      <w:lvlText w:val=""/>
      <w:lvlJc w:val="left"/>
      <w:pPr>
        <w:tabs>
          <w:tab w:val="num" w:pos="3600"/>
        </w:tabs>
        <w:ind w:left="3600" w:hanging="360"/>
      </w:pPr>
      <w:rPr>
        <w:rFonts w:ascii="Wingdings 2" w:hAnsi="Wingdings 2" w:hint="default"/>
      </w:rPr>
    </w:lvl>
    <w:lvl w:ilvl="5" w:tplc="DC80DDF8" w:tentative="1">
      <w:start w:val="1"/>
      <w:numFmt w:val="bullet"/>
      <w:lvlText w:val=""/>
      <w:lvlJc w:val="left"/>
      <w:pPr>
        <w:tabs>
          <w:tab w:val="num" w:pos="4320"/>
        </w:tabs>
        <w:ind w:left="4320" w:hanging="360"/>
      </w:pPr>
      <w:rPr>
        <w:rFonts w:ascii="Wingdings 2" w:hAnsi="Wingdings 2" w:hint="default"/>
      </w:rPr>
    </w:lvl>
    <w:lvl w:ilvl="6" w:tplc="15A0DDC2" w:tentative="1">
      <w:start w:val="1"/>
      <w:numFmt w:val="bullet"/>
      <w:lvlText w:val=""/>
      <w:lvlJc w:val="left"/>
      <w:pPr>
        <w:tabs>
          <w:tab w:val="num" w:pos="5040"/>
        </w:tabs>
        <w:ind w:left="5040" w:hanging="360"/>
      </w:pPr>
      <w:rPr>
        <w:rFonts w:ascii="Wingdings 2" w:hAnsi="Wingdings 2" w:hint="default"/>
      </w:rPr>
    </w:lvl>
    <w:lvl w:ilvl="7" w:tplc="F0DE1BBC" w:tentative="1">
      <w:start w:val="1"/>
      <w:numFmt w:val="bullet"/>
      <w:lvlText w:val=""/>
      <w:lvlJc w:val="left"/>
      <w:pPr>
        <w:tabs>
          <w:tab w:val="num" w:pos="5760"/>
        </w:tabs>
        <w:ind w:left="5760" w:hanging="360"/>
      </w:pPr>
      <w:rPr>
        <w:rFonts w:ascii="Wingdings 2" w:hAnsi="Wingdings 2" w:hint="default"/>
      </w:rPr>
    </w:lvl>
    <w:lvl w:ilvl="8" w:tplc="4330012E"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26D60B7B"/>
    <w:multiLevelType w:val="hybridMultilevel"/>
    <w:tmpl w:val="49B87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AB2E04"/>
    <w:multiLevelType w:val="hybridMultilevel"/>
    <w:tmpl w:val="239EA62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502D1"/>
    <w:multiLevelType w:val="hybridMultilevel"/>
    <w:tmpl w:val="56AC9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BC6290"/>
    <w:multiLevelType w:val="hybridMultilevel"/>
    <w:tmpl w:val="160E9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7B444D"/>
    <w:multiLevelType w:val="hybridMultilevel"/>
    <w:tmpl w:val="C22496DA"/>
    <w:lvl w:ilvl="0" w:tplc="B746A678">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806C8C"/>
    <w:multiLevelType w:val="hybridMultilevel"/>
    <w:tmpl w:val="B958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650A09"/>
    <w:multiLevelType w:val="hybridMultilevel"/>
    <w:tmpl w:val="4BD6C762"/>
    <w:lvl w:ilvl="0" w:tplc="AE42909A">
      <w:start w:val="1"/>
      <w:numFmt w:val="bullet"/>
      <w:lvlText w:val=""/>
      <w:lvlJc w:val="left"/>
      <w:pPr>
        <w:ind w:left="262" w:hanging="151"/>
      </w:pPr>
      <w:rPr>
        <w:rFonts w:ascii="Wingdings" w:eastAsia="Wingdings" w:hAnsi="Wingdings" w:hint="default"/>
        <w:w w:val="100"/>
      </w:rPr>
    </w:lvl>
    <w:lvl w:ilvl="1" w:tplc="D89C7EC8">
      <w:start w:val="1"/>
      <w:numFmt w:val="bullet"/>
      <w:lvlText w:val=""/>
      <w:lvlJc w:val="left"/>
      <w:pPr>
        <w:ind w:left="517" w:hanging="151"/>
      </w:pPr>
      <w:rPr>
        <w:rFonts w:ascii="Wingdings" w:eastAsia="Wingdings" w:hAnsi="Wingdings" w:hint="default"/>
        <w:color w:val="EFD713"/>
        <w:w w:val="100"/>
        <w:sz w:val="10"/>
        <w:szCs w:val="10"/>
      </w:rPr>
    </w:lvl>
    <w:lvl w:ilvl="2" w:tplc="50A2D5F0">
      <w:start w:val="1"/>
      <w:numFmt w:val="bullet"/>
      <w:lvlText w:val="•"/>
      <w:lvlJc w:val="left"/>
      <w:pPr>
        <w:ind w:left="43" w:hanging="151"/>
      </w:pPr>
      <w:rPr>
        <w:rFonts w:hint="default"/>
      </w:rPr>
    </w:lvl>
    <w:lvl w:ilvl="3" w:tplc="15C6A4EC">
      <w:start w:val="1"/>
      <w:numFmt w:val="bullet"/>
      <w:lvlText w:val="•"/>
      <w:lvlJc w:val="left"/>
      <w:pPr>
        <w:ind w:left="-433" w:hanging="151"/>
      </w:pPr>
      <w:rPr>
        <w:rFonts w:hint="default"/>
      </w:rPr>
    </w:lvl>
    <w:lvl w:ilvl="4" w:tplc="6C1CC780">
      <w:start w:val="1"/>
      <w:numFmt w:val="bullet"/>
      <w:lvlText w:val="•"/>
      <w:lvlJc w:val="left"/>
      <w:pPr>
        <w:ind w:left="-909" w:hanging="151"/>
      </w:pPr>
      <w:rPr>
        <w:rFonts w:hint="default"/>
      </w:rPr>
    </w:lvl>
    <w:lvl w:ilvl="5" w:tplc="33BACCD2">
      <w:start w:val="1"/>
      <w:numFmt w:val="bullet"/>
      <w:lvlText w:val="•"/>
      <w:lvlJc w:val="left"/>
      <w:pPr>
        <w:ind w:left="-1385" w:hanging="151"/>
      </w:pPr>
      <w:rPr>
        <w:rFonts w:hint="default"/>
      </w:rPr>
    </w:lvl>
    <w:lvl w:ilvl="6" w:tplc="46D00990">
      <w:start w:val="1"/>
      <w:numFmt w:val="bullet"/>
      <w:lvlText w:val="•"/>
      <w:lvlJc w:val="left"/>
      <w:pPr>
        <w:ind w:left="-1861" w:hanging="151"/>
      </w:pPr>
      <w:rPr>
        <w:rFonts w:hint="default"/>
      </w:rPr>
    </w:lvl>
    <w:lvl w:ilvl="7" w:tplc="5AE68AE2">
      <w:start w:val="1"/>
      <w:numFmt w:val="bullet"/>
      <w:lvlText w:val="•"/>
      <w:lvlJc w:val="left"/>
      <w:pPr>
        <w:ind w:left="-2337" w:hanging="151"/>
      </w:pPr>
      <w:rPr>
        <w:rFonts w:hint="default"/>
      </w:rPr>
    </w:lvl>
    <w:lvl w:ilvl="8" w:tplc="6BCC0532">
      <w:start w:val="1"/>
      <w:numFmt w:val="bullet"/>
      <w:lvlText w:val="•"/>
      <w:lvlJc w:val="left"/>
      <w:pPr>
        <w:ind w:left="-2813" w:hanging="151"/>
      </w:pPr>
      <w:rPr>
        <w:rFonts w:hint="default"/>
      </w:rPr>
    </w:lvl>
  </w:abstractNum>
  <w:abstractNum w:abstractNumId="10" w15:restartNumberingAfterBreak="0">
    <w:nsid w:val="546D175C"/>
    <w:multiLevelType w:val="hybridMultilevel"/>
    <w:tmpl w:val="A3404F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C9F14CF"/>
    <w:multiLevelType w:val="hybridMultilevel"/>
    <w:tmpl w:val="039014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D760A4"/>
    <w:multiLevelType w:val="hybridMultilevel"/>
    <w:tmpl w:val="6BB8FC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5E553E8"/>
    <w:multiLevelType w:val="hybridMultilevel"/>
    <w:tmpl w:val="8188C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6616AE4"/>
    <w:multiLevelType w:val="hybridMultilevel"/>
    <w:tmpl w:val="14545A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8205D03"/>
    <w:multiLevelType w:val="hybridMultilevel"/>
    <w:tmpl w:val="2C7C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E51E89"/>
    <w:multiLevelType w:val="hybridMultilevel"/>
    <w:tmpl w:val="642A1962"/>
    <w:lvl w:ilvl="0" w:tplc="18F0FD90">
      <w:start w:val="1"/>
      <w:numFmt w:val="bullet"/>
      <w:lvlText w:val=""/>
      <w:lvlJc w:val="left"/>
      <w:pPr>
        <w:tabs>
          <w:tab w:val="num" w:pos="720"/>
        </w:tabs>
        <w:ind w:left="720" w:hanging="360"/>
      </w:pPr>
      <w:rPr>
        <w:rFonts w:ascii="Wingdings 2" w:hAnsi="Wingdings 2" w:hint="default"/>
      </w:rPr>
    </w:lvl>
    <w:lvl w:ilvl="1" w:tplc="109EC4A8" w:tentative="1">
      <w:start w:val="1"/>
      <w:numFmt w:val="bullet"/>
      <w:lvlText w:val=""/>
      <w:lvlJc w:val="left"/>
      <w:pPr>
        <w:tabs>
          <w:tab w:val="num" w:pos="1440"/>
        </w:tabs>
        <w:ind w:left="1440" w:hanging="360"/>
      </w:pPr>
      <w:rPr>
        <w:rFonts w:ascii="Wingdings 2" w:hAnsi="Wingdings 2" w:hint="default"/>
      </w:rPr>
    </w:lvl>
    <w:lvl w:ilvl="2" w:tplc="121C1D4A" w:tentative="1">
      <w:start w:val="1"/>
      <w:numFmt w:val="bullet"/>
      <w:lvlText w:val=""/>
      <w:lvlJc w:val="left"/>
      <w:pPr>
        <w:tabs>
          <w:tab w:val="num" w:pos="2160"/>
        </w:tabs>
        <w:ind w:left="2160" w:hanging="360"/>
      </w:pPr>
      <w:rPr>
        <w:rFonts w:ascii="Wingdings 2" w:hAnsi="Wingdings 2" w:hint="default"/>
      </w:rPr>
    </w:lvl>
    <w:lvl w:ilvl="3" w:tplc="F2F8B41A" w:tentative="1">
      <w:start w:val="1"/>
      <w:numFmt w:val="bullet"/>
      <w:lvlText w:val=""/>
      <w:lvlJc w:val="left"/>
      <w:pPr>
        <w:tabs>
          <w:tab w:val="num" w:pos="2880"/>
        </w:tabs>
        <w:ind w:left="2880" w:hanging="360"/>
      </w:pPr>
      <w:rPr>
        <w:rFonts w:ascii="Wingdings 2" w:hAnsi="Wingdings 2" w:hint="default"/>
      </w:rPr>
    </w:lvl>
    <w:lvl w:ilvl="4" w:tplc="D8BE9B46" w:tentative="1">
      <w:start w:val="1"/>
      <w:numFmt w:val="bullet"/>
      <w:lvlText w:val=""/>
      <w:lvlJc w:val="left"/>
      <w:pPr>
        <w:tabs>
          <w:tab w:val="num" w:pos="3600"/>
        </w:tabs>
        <w:ind w:left="3600" w:hanging="360"/>
      </w:pPr>
      <w:rPr>
        <w:rFonts w:ascii="Wingdings 2" w:hAnsi="Wingdings 2" w:hint="default"/>
      </w:rPr>
    </w:lvl>
    <w:lvl w:ilvl="5" w:tplc="6724346C" w:tentative="1">
      <w:start w:val="1"/>
      <w:numFmt w:val="bullet"/>
      <w:lvlText w:val=""/>
      <w:lvlJc w:val="left"/>
      <w:pPr>
        <w:tabs>
          <w:tab w:val="num" w:pos="4320"/>
        </w:tabs>
        <w:ind w:left="4320" w:hanging="360"/>
      </w:pPr>
      <w:rPr>
        <w:rFonts w:ascii="Wingdings 2" w:hAnsi="Wingdings 2" w:hint="default"/>
      </w:rPr>
    </w:lvl>
    <w:lvl w:ilvl="6" w:tplc="7F6856D8" w:tentative="1">
      <w:start w:val="1"/>
      <w:numFmt w:val="bullet"/>
      <w:lvlText w:val=""/>
      <w:lvlJc w:val="left"/>
      <w:pPr>
        <w:tabs>
          <w:tab w:val="num" w:pos="5040"/>
        </w:tabs>
        <w:ind w:left="5040" w:hanging="360"/>
      </w:pPr>
      <w:rPr>
        <w:rFonts w:ascii="Wingdings 2" w:hAnsi="Wingdings 2" w:hint="default"/>
      </w:rPr>
    </w:lvl>
    <w:lvl w:ilvl="7" w:tplc="186E717A" w:tentative="1">
      <w:start w:val="1"/>
      <w:numFmt w:val="bullet"/>
      <w:lvlText w:val=""/>
      <w:lvlJc w:val="left"/>
      <w:pPr>
        <w:tabs>
          <w:tab w:val="num" w:pos="5760"/>
        </w:tabs>
        <w:ind w:left="5760" w:hanging="360"/>
      </w:pPr>
      <w:rPr>
        <w:rFonts w:ascii="Wingdings 2" w:hAnsi="Wingdings 2" w:hint="default"/>
      </w:rPr>
    </w:lvl>
    <w:lvl w:ilvl="8" w:tplc="B922E292"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77BE015E"/>
    <w:multiLevelType w:val="hybridMultilevel"/>
    <w:tmpl w:val="220C73C6"/>
    <w:lvl w:ilvl="0" w:tplc="17CA09FA">
      <w:start w:val="1"/>
      <w:numFmt w:val="bullet"/>
      <w:lvlText w:val=""/>
      <w:lvlJc w:val="left"/>
      <w:pPr>
        <w:tabs>
          <w:tab w:val="num" w:pos="720"/>
        </w:tabs>
        <w:ind w:left="720" w:hanging="360"/>
      </w:pPr>
      <w:rPr>
        <w:rFonts w:ascii="Wingdings 2" w:hAnsi="Wingdings 2" w:hint="default"/>
      </w:rPr>
    </w:lvl>
    <w:lvl w:ilvl="1" w:tplc="0B5C0888" w:tentative="1">
      <w:start w:val="1"/>
      <w:numFmt w:val="bullet"/>
      <w:lvlText w:val=""/>
      <w:lvlJc w:val="left"/>
      <w:pPr>
        <w:tabs>
          <w:tab w:val="num" w:pos="1440"/>
        </w:tabs>
        <w:ind w:left="1440" w:hanging="360"/>
      </w:pPr>
      <w:rPr>
        <w:rFonts w:ascii="Wingdings 2" w:hAnsi="Wingdings 2" w:hint="default"/>
      </w:rPr>
    </w:lvl>
    <w:lvl w:ilvl="2" w:tplc="BCA46B08" w:tentative="1">
      <w:start w:val="1"/>
      <w:numFmt w:val="bullet"/>
      <w:lvlText w:val=""/>
      <w:lvlJc w:val="left"/>
      <w:pPr>
        <w:tabs>
          <w:tab w:val="num" w:pos="2160"/>
        </w:tabs>
        <w:ind w:left="2160" w:hanging="360"/>
      </w:pPr>
      <w:rPr>
        <w:rFonts w:ascii="Wingdings 2" w:hAnsi="Wingdings 2" w:hint="default"/>
      </w:rPr>
    </w:lvl>
    <w:lvl w:ilvl="3" w:tplc="83CCCA26" w:tentative="1">
      <w:start w:val="1"/>
      <w:numFmt w:val="bullet"/>
      <w:lvlText w:val=""/>
      <w:lvlJc w:val="left"/>
      <w:pPr>
        <w:tabs>
          <w:tab w:val="num" w:pos="2880"/>
        </w:tabs>
        <w:ind w:left="2880" w:hanging="360"/>
      </w:pPr>
      <w:rPr>
        <w:rFonts w:ascii="Wingdings 2" w:hAnsi="Wingdings 2" w:hint="default"/>
      </w:rPr>
    </w:lvl>
    <w:lvl w:ilvl="4" w:tplc="901AB718" w:tentative="1">
      <w:start w:val="1"/>
      <w:numFmt w:val="bullet"/>
      <w:lvlText w:val=""/>
      <w:lvlJc w:val="left"/>
      <w:pPr>
        <w:tabs>
          <w:tab w:val="num" w:pos="3600"/>
        </w:tabs>
        <w:ind w:left="3600" w:hanging="360"/>
      </w:pPr>
      <w:rPr>
        <w:rFonts w:ascii="Wingdings 2" w:hAnsi="Wingdings 2" w:hint="default"/>
      </w:rPr>
    </w:lvl>
    <w:lvl w:ilvl="5" w:tplc="B10805E4" w:tentative="1">
      <w:start w:val="1"/>
      <w:numFmt w:val="bullet"/>
      <w:lvlText w:val=""/>
      <w:lvlJc w:val="left"/>
      <w:pPr>
        <w:tabs>
          <w:tab w:val="num" w:pos="4320"/>
        </w:tabs>
        <w:ind w:left="4320" w:hanging="360"/>
      </w:pPr>
      <w:rPr>
        <w:rFonts w:ascii="Wingdings 2" w:hAnsi="Wingdings 2" w:hint="default"/>
      </w:rPr>
    </w:lvl>
    <w:lvl w:ilvl="6" w:tplc="7A2C4B18" w:tentative="1">
      <w:start w:val="1"/>
      <w:numFmt w:val="bullet"/>
      <w:lvlText w:val=""/>
      <w:lvlJc w:val="left"/>
      <w:pPr>
        <w:tabs>
          <w:tab w:val="num" w:pos="5040"/>
        </w:tabs>
        <w:ind w:left="5040" w:hanging="360"/>
      </w:pPr>
      <w:rPr>
        <w:rFonts w:ascii="Wingdings 2" w:hAnsi="Wingdings 2" w:hint="default"/>
      </w:rPr>
    </w:lvl>
    <w:lvl w:ilvl="7" w:tplc="29F2B2B0" w:tentative="1">
      <w:start w:val="1"/>
      <w:numFmt w:val="bullet"/>
      <w:lvlText w:val=""/>
      <w:lvlJc w:val="left"/>
      <w:pPr>
        <w:tabs>
          <w:tab w:val="num" w:pos="5760"/>
        </w:tabs>
        <w:ind w:left="5760" w:hanging="360"/>
      </w:pPr>
      <w:rPr>
        <w:rFonts w:ascii="Wingdings 2" w:hAnsi="Wingdings 2" w:hint="default"/>
      </w:rPr>
    </w:lvl>
    <w:lvl w:ilvl="8" w:tplc="B4D4B1A4" w:tentative="1">
      <w:start w:val="1"/>
      <w:numFmt w:val="bullet"/>
      <w:lvlText w:val=""/>
      <w:lvlJc w:val="left"/>
      <w:pPr>
        <w:tabs>
          <w:tab w:val="num" w:pos="6480"/>
        </w:tabs>
        <w:ind w:left="6480" w:hanging="360"/>
      </w:pPr>
      <w:rPr>
        <w:rFonts w:ascii="Wingdings 2" w:hAnsi="Wingdings 2" w:hint="default"/>
      </w:rPr>
    </w:lvl>
  </w:abstractNum>
  <w:num w:numId="1">
    <w:abstractNumId w:val="16"/>
  </w:num>
  <w:num w:numId="2">
    <w:abstractNumId w:val="1"/>
  </w:num>
  <w:num w:numId="3">
    <w:abstractNumId w:val="2"/>
  </w:num>
  <w:num w:numId="4">
    <w:abstractNumId w:val="0"/>
  </w:num>
  <w:num w:numId="5">
    <w:abstractNumId w:val="17"/>
  </w:num>
  <w:num w:numId="6">
    <w:abstractNumId w:val="8"/>
  </w:num>
  <w:num w:numId="7">
    <w:abstractNumId w:val="4"/>
  </w:num>
  <w:num w:numId="8">
    <w:abstractNumId w:val="7"/>
  </w:num>
  <w:num w:numId="9">
    <w:abstractNumId w:val="15"/>
  </w:num>
  <w:num w:numId="10">
    <w:abstractNumId w:val="5"/>
  </w:num>
  <w:num w:numId="11">
    <w:abstractNumId w:val="12"/>
  </w:num>
  <w:num w:numId="12">
    <w:abstractNumId w:val="3"/>
  </w:num>
  <w:num w:numId="13">
    <w:abstractNumId w:val="14"/>
  </w:num>
  <w:num w:numId="14">
    <w:abstractNumId w:val="13"/>
  </w:num>
  <w:num w:numId="15">
    <w:abstractNumId w:val="10"/>
  </w:num>
  <w:num w:numId="16">
    <w:abstractNumId w:val="11"/>
  </w:num>
  <w:num w:numId="17">
    <w:abstractNumId w:val="6"/>
  </w:num>
  <w:num w:numId="1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346"/>
    <w:rsid w:val="000032AD"/>
    <w:rsid w:val="00005E74"/>
    <w:rsid w:val="00010A52"/>
    <w:rsid w:val="000151BC"/>
    <w:rsid w:val="00021F18"/>
    <w:rsid w:val="00022D22"/>
    <w:rsid w:val="00022F52"/>
    <w:rsid w:val="00027639"/>
    <w:rsid w:val="00030E26"/>
    <w:rsid w:val="00032880"/>
    <w:rsid w:val="00041305"/>
    <w:rsid w:val="00043D90"/>
    <w:rsid w:val="00050DF2"/>
    <w:rsid w:val="00052ECF"/>
    <w:rsid w:val="00053A91"/>
    <w:rsid w:val="00060038"/>
    <w:rsid w:val="000647DD"/>
    <w:rsid w:val="0006699B"/>
    <w:rsid w:val="00070968"/>
    <w:rsid w:val="0007286A"/>
    <w:rsid w:val="00075D66"/>
    <w:rsid w:val="000772E6"/>
    <w:rsid w:val="000833D3"/>
    <w:rsid w:val="000865DE"/>
    <w:rsid w:val="00092DF8"/>
    <w:rsid w:val="00096353"/>
    <w:rsid w:val="000A4966"/>
    <w:rsid w:val="000B40B6"/>
    <w:rsid w:val="000C0EC2"/>
    <w:rsid w:val="000C1266"/>
    <w:rsid w:val="000C1CF4"/>
    <w:rsid w:val="000C25D0"/>
    <w:rsid w:val="000C4233"/>
    <w:rsid w:val="000D1AD1"/>
    <w:rsid w:val="000D6980"/>
    <w:rsid w:val="000E3D63"/>
    <w:rsid w:val="000E4296"/>
    <w:rsid w:val="000E576D"/>
    <w:rsid w:val="000E66F6"/>
    <w:rsid w:val="000E7482"/>
    <w:rsid w:val="000F390F"/>
    <w:rsid w:val="000F5C09"/>
    <w:rsid w:val="000F5CFF"/>
    <w:rsid w:val="00102B3F"/>
    <w:rsid w:val="001041BA"/>
    <w:rsid w:val="001048E9"/>
    <w:rsid w:val="0010660E"/>
    <w:rsid w:val="001228F4"/>
    <w:rsid w:val="00123137"/>
    <w:rsid w:val="001304E2"/>
    <w:rsid w:val="00131C1A"/>
    <w:rsid w:val="00136E57"/>
    <w:rsid w:val="00142B08"/>
    <w:rsid w:val="00146B5F"/>
    <w:rsid w:val="00153055"/>
    <w:rsid w:val="00154B3C"/>
    <w:rsid w:val="00156ECA"/>
    <w:rsid w:val="0016096B"/>
    <w:rsid w:val="00162225"/>
    <w:rsid w:val="0016715F"/>
    <w:rsid w:val="001723BF"/>
    <w:rsid w:val="00172FF2"/>
    <w:rsid w:val="00175C06"/>
    <w:rsid w:val="00180EAD"/>
    <w:rsid w:val="0018125A"/>
    <w:rsid w:val="00182115"/>
    <w:rsid w:val="00183516"/>
    <w:rsid w:val="00190E3B"/>
    <w:rsid w:val="001930D5"/>
    <w:rsid w:val="001946C5"/>
    <w:rsid w:val="00195AC3"/>
    <w:rsid w:val="001A56D5"/>
    <w:rsid w:val="001B4A83"/>
    <w:rsid w:val="001C2163"/>
    <w:rsid w:val="001D0A5F"/>
    <w:rsid w:val="001D238A"/>
    <w:rsid w:val="001E04AE"/>
    <w:rsid w:val="001E05A2"/>
    <w:rsid w:val="001E2509"/>
    <w:rsid w:val="001F32CF"/>
    <w:rsid w:val="001F3C43"/>
    <w:rsid w:val="002007EF"/>
    <w:rsid w:val="002022F6"/>
    <w:rsid w:val="00204C27"/>
    <w:rsid w:val="0022334F"/>
    <w:rsid w:val="00230730"/>
    <w:rsid w:val="0023077E"/>
    <w:rsid w:val="00230F95"/>
    <w:rsid w:val="002338C1"/>
    <w:rsid w:val="00236677"/>
    <w:rsid w:val="002374B5"/>
    <w:rsid w:val="00242792"/>
    <w:rsid w:val="0024481F"/>
    <w:rsid w:val="00246980"/>
    <w:rsid w:val="00253D56"/>
    <w:rsid w:val="0025486E"/>
    <w:rsid w:val="00255331"/>
    <w:rsid w:val="002612CD"/>
    <w:rsid w:val="00265B08"/>
    <w:rsid w:val="0027104F"/>
    <w:rsid w:val="00271973"/>
    <w:rsid w:val="00274520"/>
    <w:rsid w:val="002745F3"/>
    <w:rsid w:val="00275DC5"/>
    <w:rsid w:val="0027718B"/>
    <w:rsid w:val="00290B67"/>
    <w:rsid w:val="00290DA1"/>
    <w:rsid w:val="00293B11"/>
    <w:rsid w:val="00293D7C"/>
    <w:rsid w:val="0029417D"/>
    <w:rsid w:val="00296332"/>
    <w:rsid w:val="00297180"/>
    <w:rsid w:val="002972D8"/>
    <w:rsid w:val="002B2694"/>
    <w:rsid w:val="002C7D49"/>
    <w:rsid w:val="002E2873"/>
    <w:rsid w:val="002F2793"/>
    <w:rsid w:val="002F30E4"/>
    <w:rsid w:val="002F460C"/>
    <w:rsid w:val="002F493F"/>
    <w:rsid w:val="002F4FD1"/>
    <w:rsid w:val="0030011A"/>
    <w:rsid w:val="00307881"/>
    <w:rsid w:val="00322748"/>
    <w:rsid w:val="00322E68"/>
    <w:rsid w:val="0032302F"/>
    <w:rsid w:val="0032535C"/>
    <w:rsid w:val="00332BEB"/>
    <w:rsid w:val="00345968"/>
    <w:rsid w:val="003477DF"/>
    <w:rsid w:val="00354DEB"/>
    <w:rsid w:val="00354E84"/>
    <w:rsid w:val="003569BA"/>
    <w:rsid w:val="00366FC3"/>
    <w:rsid w:val="00372ACB"/>
    <w:rsid w:val="003736B4"/>
    <w:rsid w:val="00374230"/>
    <w:rsid w:val="0037720C"/>
    <w:rsid w:val="00377F15"/>
    <w:rsid w:val="00386A17"/>
    <w:rsid w:val="00391255"/>
    <w:rsid w:val="00396961"/>
    <w:rsid w:val="003A1108"/>
    <w:rsid w:val="003A7D52"/>
    <w:rsid w:val="003B274B"/>
    <w:rsid w:val="003C583C"/>
    <w:rsid w:val="003C6DB7"/>
    <w:rsid w:val="003D1B54"/>
    <w:rsid w:val="003E6F9B"/>
    <w:rsid w:val="003F27F1"/>
    <w:rsid w:val="003F48D0"/>
    <w:rsid w:val="00417204"/>
    <w:rsid w:val="00437C46"/>
    <w:rsid w:val="00443720"/>
    <w:rsid w:val="00456F90"/>
    <w:rsid w:val="00457048"/>
    <w:rsid w:val="00460C56"/>
    <w:rsid w:val="00461DE2"/>
    <w:rsid w:val="00463E64"/>
    <w:rsid w:val="0046771B"/>
    <w:rsid w:val="00472088"/>
    <w:rsid w:val="00475F04"/>
    <w:rsid w:val="00480A78"/>
    <w:rsid w:val="004821F7"/>
    <w:rsid w:val="0048591B"/>
    <w:rsid w:val="00497E48"/>
    <w:rsid w:val="004A5ED5"/>
    <w:rsid w:val="004A7303"/>
    <w:rsid w:val="004B188B"/>
    <w:rsid w:val="004B4F7C"/>
    <w:rsid w:val="004B6520"/>
    <w:rsid w:val="004B6FFD"/>
    <w:rsid w:val="004C0827"/>
    <w:rsid w:val="004C319B"/>
    <w:rsid w:val="004D649D"/>
    <w:rsid w:val="004D7883"/>
    <w:rsid w:val="004E27F2"/>
    <w:rsid w:val="004E494B"/>
    <w:rsid w:val="004E4F5C"/>
    <w:rsid w:val="004F49F0"/>
    <w:rsid w:val="00500956"/>
    <w:rsid w:val="00501B51"/>
    <w:rsid w:val="0051351D"/>
    <w:rsid w:val="0051512F"/>
    <w:rsid w:val="00516774"/>
    <w:rsid w:val="00521A7D"/>
    <w:rsid w:val="0053532A"/>
    <w:rsid w:val="00536CAC"/>
    <w:rsid w:val="00540E89"/>
    <w:rsid w:val="00546EC0"/>
    <w:rsid w:val="0055116D"/>
    <w:rsid w:val="005529B1"/>
    <w:rsid w:val="00553787"/>
    <w:rsid w:val="00554824"/>
    <w:rsid w:val="005556E7"/>
    <w:rsid w:val="00555ABA"/>
    <w:rsid w:val="00556094"/>
    <w:rsid w:val="00583F31"/>
    <w:rsid w:val="00591443"/>
    <w:rsid w:val="00591EF9"/>
    <w:rsid w:val="00592581"/>
    <w:rsid w:val="005926FB"/>
    <w:rsid w:val="005944D4"/>
    <w:rsid w:val="005955D0"/>
    <w:rsid w:val="005A0FB3"/>
    <w:rsid w:val="005A58E2"/>
    <w:rsid w:val="005B0D0D"/>
    <w:rsid w:val="005B1B21"/>
    <w:rsid w:val="005B2652"/>
    <w:rsid w:val="005B5F66"/>
    <w:rsid w:val="005C0406"/>
    <w:rsid w:val="005D3FAD"/>
    <w:rsid w:val="005D4F14"/>
    <w:rsid w:val="005D65D5"/>
    <w:rsid w:val="005E0413"/>
    <w:rsid w:val="005E3BF0"/>
    <w:rsid w:val="005E5AF2"/>
    <w:rsid w:val="005F604D"/>
    <w:rsid w:val="006031A6"/>
    <w:rsid w:val="00606B3C"/>
    <w:rsid w:val="0061074F"/>
    <w:rsid w:val="006111A2"/>
    <w:rsid w:val="00614B32"/>
    <w:rsid w:val="0061519A"/>
    <w:rsid w:val="00615CDD"/>
    <w:rsid w:val="006208B2"/>
    <w:rsid w:val="00633F70"/>
    <w:rsid w:val="006405E0"/>
    <w:rsid w:val="00641973"/>
    <w:rsid w:val="006612C2"/>
    <w:rsid w:val="006639C4"/>
    <w:rsid w:val="00665F7E"/>
    <w:rsid w:val="00666C4F"/>
    <w:rsid w:val="00667105"/>
    <w:rsid w:val="00667FEC"/>
    <w:rsid w:val="00674DA1"/>
    <w:rsid w:val="00676BE4"/>
    <w:rsid w:val="00676DE2"/>
    <w:rsid w:val="0068142C"/>
    <w:rsid w:val="00691F20"/>
    <w:rsid w:val="00693D9E"/>
    <w:rsid w:val="006A46C2"/>
    <w:rsid w:val="006A5418"/>
    <w:rsid w:val="006B5872"/>
    <w:rsid w:val="006C575A"/>
    <w:rsid w:val="006D0325"/>
    <w:rsid w:val="006D0C09"/>
    <w:rsid w:val="006D31D6"/>
    <w:rsid w:val="006E25F5"/>
    <w:rsid w:val="006E3A97"/>
    <w:rsid w:val="006E3DCF"/>
    <w:rsid w:val="006F0C01"/>
    <w:rsid w:val="006F13E5"/>
    <w:rsid w:val="006F1D2D"/>
    <w:rsid w:val="006F38AF"/>
    <w:rsid w:val="00700130"/>
    <w:rsid w:val="00703822"/>
    <w:rsid w:val="00703C54"/>
    <w:rsid w:val="00704FFB"/>
    <w:rsid w:val="007058E3"/>
    <w:rsid w:val="00723708"/>
    <w:rsid w:val="0072554E"/>
    <w:rsid w:val="00726688"/>
    <w:rsid w:val="007277CF"/>
    <w:rsid w:val="00742A0A"/>
    <w:rsid w:val="007435D8"/>
    <w:rsid w:val="00751C04"/>
    <w:rsid w:val="00753A79"/>
    <w:rsid w:val="00755D43"/>
    <w:rsid w:val="007562E4"/>
    <w:rsid w:val="007572EB"/>
    <w:rsid w:val="007618A7"/>
    <w:rsid w:val="00764973"/>
    <w:rsid w:val="00774D84"/>
    <w:rsid w:val="00780A8C"/>
    <w:rsid w:val="00784FD6"/>
    <w:rsid w:val="00787895"/>
    <w:rsid w:val="007A636C"/>
    <w:rsid w:val="007A6616"/>
    <w:rsid w:val="007B1122"/>
    <w:rsid w:val="007B114C"/>
    <w:rsid w:val="007C12FA"/>
    <w:rsid w:val="007C22BD"/>
    <w:rsid w:val="007C5ACB"/>
    <w:rsid w:val="007C6190"/>
    <w:rsid w:val="007C77BE"/>
    <w:rsid w:val="007C78E3"/>
    <w:rsid w:val="007D08C3"/>
    <w:rsid w:val="007D23E5"/>
    <w:rsid w:val="007D2726"/>
    <w:rsid w:val="007D50D5"/>
    <w:rsid w:val="007D515D"/>
    <w:rsid w:val="007E5E9D"/>
    <w:rsid w:val="007F0686"/>
    <w:rsid w:val="007F1D53"/>
    <w:rsid w:val="007F44D1"/>
    <w:rsid w:val="007F568A"/>
    <w:rsid w:val="007F6103"/>
    <w:rsid w:val="0080090B"/>
    <w:rsid w:val="008017D4"/>
    <w:rsid w:val="00825AE5"/>
    <w:rsid w:val="008314A4"/>
    <w:rsid w:val="008362BC"/>
    <w:rsid w:val="00842DB0"/>
    <w:rsid w:val="00842E7E"/>
    <w:rsid w:val="0084562F"/>
    <w:rsid w:val="00854C4E"/>
    <w:rsid w:val="00855825"/>
    <w:rsid w:val="0085694F"/>
    <w:rsid w:val="00857DAA"/>
    <w:rsid w:val="008635D3"/>
    <w:rsid w:val="00863657"/>
    <w:rsid w:val="0086518C"/>
    <w:rsid w:val="00867732"/>
    <w:rsid w:val="008A6F2C"/>
    <w:rsid w:val="008B5C7E"/>
    <w:rsid w:val="008C2B74"/>
    <w:rsid w:val="008C2CE5"/>
    <w:rsid w:val="008C518A"/>
    <w:rsid w:val="008C5762"/>
    <w:rsid w:val="008C7B55"/>
    <w:rsid w:val="008D01A3"/>
    <w:rsid w:val="008D03B5"/>
    <w:rsid w:val="008E12DA"/>
    <w:rsid w:val="008E758C"/>
    <w:rsid w:val="008F6D24"/>
    <w:rsid w:val="008F78A6"/>
    <w:rsid w:val="00906BCF"/>
    <w:rsid w:val="009167BE"/>
    <w:rsid w:val="00920235"/>
    <w:rsid w:val="00933A6F"/>
    <w:rsid w:val="00934561"/>
    <w:rsid w:val="00936B4E"/>
    <w:rsid w:val="009370F9"/>
    <w:rsid w:val="00937E17"/>
    <w:rsid w:val="009476F7"/>
    <w:rsid w:val="00952584"/>
    <w:rsid w:val="00964686"/>
    <w:rsid w:val="00970C03"/>
    <w:rsid w:val="00970C0B"/>
    <w:rsid w:val="00972037"/>
    <w:rsid w:val="00975F5D"/>
    <w:rsid w:val="0099304F"/>
    <w:rsid w:val="0099481C"/>
    <w:rsid w:val="00997141"/>
    <w:rsid w:val="009A25D5"/>
    <w:rsid w:val="009A6843"/>
    <w:rsid w:val="009B792F"/>
    <w:rsid w:val="009C4B3D"/>
    <w:rsid w:val="009C7A26"/>
    <w:rsid w:val="009C7A7A"/>
    <w:rsid w:val="009D05BB"/>
    <w:rsid w:val="009D2342"/>
    <w:rsid w:val="009D4B35"/>
    <w:rsid w:val="009D5C58"/>
    <w:rsid w:val="009E0CB4"/>
    <w:rsid w:val="009E12FB"/>
    <w:rsid w:val="009E3119"/>
    <w:rsid w:val="009E40A7"/>
    <w:rsid w:val="009E5B4B"/>
    <w:rsid w:val="009F66DA"/>
    <w:rsid w:val="00A00C49"/>
    <w:rsid w:val="00A01548"/>
    <w:rsid w:val="00A0358F"/>
    <w:rsid w:val="00A11FFC"/>
    <w:rsid w:val="00A21976"/>
    <w:rsid w:val="00A21A37"/>
    <w:rsid w:val="00A308CC"/>
    <w:rsid w:val="00A30B69"/>
    <w:rsid w:val="00A323C9"/>
    <w:rsid w:val="00A34BF5"/>
    <w:rsid w:val="00A37919"/>
    <w:rsid w:val="00A401E5"/>
    <w:rsid w:val="00A46060"/>
    <w:rsid w:val="00A46D4E"/>
    <w:rsid w:val="00A52F75"/>
    <w:rsid w:val="00A564CE"/>
    <w:rsid w:val="00A63256"/>
    <w:rsid w:val="00A713C4"/>
    <w:rsid w:val="00A717C1"/>
    <w:rsid w:val="00A73EE7"/>
    <w:rsid w:val="00A763AB"/>
    <w:rsid w:val="00A83260"/>
    <w:rsid w:val="00A91B8C"/>
    <w:rsid w:val="00A94339"/>
    <w:rsid w:val="00A96C11"/>
    <w:rsid w:val="00AA7EE3"/>
    <w:rsid w:val="00AB75BA"/>
    <w:rsid w:val="00AC04B3"/>
    <w:rsid w:val="00AC0509"/>
    <w:rsid w:val="00AC2124"/>
    <w:rsid w:val="00AC32C3"/>
    <w:rsid w:val="00AC77E8"/>
    <w:rsid w:val="00AD50F1"/>
    <w:rsid w:val="00AD5CAF"/>
    <w:rsid w:val="00AD5F8C"/>
    <w:rsid w:val="00AE0C4A"/>
    <w:rsid w:val="00AE0D4B"/>
    <w:rsid w:val="00AE476B"/>
    <w:rsid w:val="00AF0779"/>
    <w:rsid w:val="00AF6355"/>
    <w:rsid w:val="00B00BD3"/>
    <w:rsid w:val="00B034BD"/>
    <w:rsid w:val="00B16602"/>
    <w:rsid w:val="00B230FE"/>
    <w:rsid w:val="00B30F78"/>
    <w:rsid w:val="00B329C5"/>
    <w:rsid w:val="00B35685"/>
    <w:rsid w:val="00B36177"/>
    <w:rsid w:val="00B4011B"/>
    <w:rsid w:val="00B42DD4"/>
    <w:rsid w:val="00B432A4"/>
    <w:rsid w:val="00B43388"/>
    <w:rsid w:val="00B436D0"/>
    <w:rsid w:val="00B51720"/>
    <w:rsid w:val="00B55D5D"/>
    <w:rsid w:val="00B56BD0"/>
    <w:rsid w:val="00B626EC"/>
    <w:rsid w:val="00B62FA1"/>
    <w:rsid w:val="00B64288"/>
    <w:rsid w:val="00B64D8E"/>
    <w:rsid w:val="00B6558E"/>
    <w:rsid w:val="00B71823"/>
    <w:rsid w:val="00B7569B"/>
    <w:rsid w:val="00B76617"/>
    <w:rsid w:val="00B927BF"/>
    <w:rsid w:val="00B94DD8"/>
    <w:rsid w:val="00B96AC2"/>
    <w:rsid w:val="00BA0332"/>
    <w:rsid w:val="00BA4B32"/>
    <w:rsid w:val="00BA61CB"/>
    <w:rsid w:val="00BA671B"/>
    <w:rsid w:val="00BB107C"/>
    <w:rsid w:val="00BB1DFA"/>
    <w:rsid w:val="00BB200B"/>
    <w:rsid w:val="00BB4FF9"/>
    <w:rsid w:val="00BD3665"/>
    <w:rsid w:val="00BE774E"/>
    <w:rsid w:val="00C10EBB"/>
    <w:rsid w:val="00C12035"/>
    <w:rsid w:val="00C12A14"/>
    <w:rsid w:val="00C13DC9"/>
    <w:rsid w:val="00C22677"/>
    <w:rsid w:val="00C23B61"/>
    <w:rsid w:val="00C2540D"/>
    <w:rsid w:val="00C36E21"/>
    <w:rsid w:val="00C37464"/>
    <w:rsid w:val="00C37742"/>
    <w:rsid w:val="00C37F38"/>
    <w:rsid w:val="00C40E1B"/>
    <w:rsid w:val="00C447AA"/>
    <w:rsid w:val="00C47C67"/>
    <w:rsid w:val="00C510EC"/>
    <w:rsid w:val="00C7454F"/>
    <w:rsid w:val="00C77F1B"/>
    <w:rsid w:val="00C81100"/>
    <w:rsid w:val="00C82C3E"/>
    <w:rsid w:val="00C84BFA"/>
    <w:rsid w:val="00CA2815"/>
    <w:rsid w:val="00CA2A5B"/>
    <w:rsid w:val="00CA359E"/>
    <w:rsid w:val="00CB0E4D"/>
    <w:rsid w:val="00CB22BD"/>
    <w:rsid w:val="00CB4DFE"/>
    <w:rsid w:val="00CC3CD0"/>
    <w:rsid w:val="00CD189B"/>
    <w:rsid w:val="00CD18B2"/>
    <w:rsid w:val="00CD2728"/>
    <w:rsid w:val="00CE406A"/>
    <w:rsid w:val="00CE6048"/>
    <w:rsid w:val="00CF7346"/>
    <w:rsid w:val="00D06A16"/>
    <w:rsid w:val="00D1095B"/>
    <w:rsid w:val="00D126C4"/>
    <w:rsid w:val="00D13997"/>
    <w:rsid w:val="00D16E42"/>
    <w:rsid w:val="00D25205"/>
    <w:rsid w:val="00D2730B"/>
    <w:rsid w:val="00D31381"/>
    <w:rsid w:val="00D3154E"/>
    <w:rsid w:val="00D33084"/>
    <w:rsid w:val="00D34CA3"/>
    <w:rsid w:val="00D41007"/>
    <w:rsid w:val="00D41749"/>
    <w:rsid w:val="00D42A19"/>
    <w:rsid w:val="00D445BD"/>
    <w:rsid w:val="00D45644"/>
    <w:rsid w:val="00D47948"/>
    <w:rsid w:val="00D500F8"/>
    <w:rsid w:val="00D5475E"/>
    <w:rsid w:val="00D60CAD"/>
    <w:rsid w:val="00D63C70"/>
    <w:rsid w:val="00D6496C"/>
    <w:rsid w:val="00D66CA7"/>
    <w:rsid w:val="00D6726F"/>
    <w:rsid w:val="00D71C41"/>
    <w:rsid w:val="00D72571"/>
    <w:rsid w:val="00D73A97"/>
    <w:rsid w:val="00D763C6"/>
    <w:rsid w:val="00D77EDB"/>
    <w:rsid w:val="00D81B2B"/>
    <w:rsid w:val="00D81EBA"/>
    <w:rsid w:val="00D8365D"/>
    <w:rsid w:val="00D83D8C"/>
    <w:rsid w:val="00D974FF"/>
    <w:rsid w:val="00DA5D6B"/>
    <w:rsid w:val="00DB2531"/>
    <w:rsid w:val="00DB3F06"/>
    <w:rsid w:val="00DB4047"/>
    <w:rsid w:val="00DC54BE"/>
    <w:rsid w:val="00DD62C7"/>
    <w:rsid w:val="00DE18AE"/>
    <w:rsid w:val="00DF4653"/>
    <w:rsid w:val="00DF47C4"/>
    <w:rsid w:val="00DF5420"/>
    <w:rsid w:val="00E00D09"/>
    <w:rsid w:val="00E00D4A"/>
    <w:rsid w:val="00E144FB"/>
    <w:rsid w:val="00E21482"/>
    <w:rsid w:val="00E27C0F"/>
    <w:rsid w:val="00E322B9"/>
    <w:rsid w:val="00E322F3"/>
    <w:rsid w:val="00E43265"/>
    <w:rsid w:val="00E53F21"/>
    <w:rsid w:val="00E54861"/>
    <w:rsid w:val="00E6135A"/>
    <w:rsid w:val="00E77091"/>
    <w:rsid w:val="00E770F9"/>
    <w:rsid w:val="00E85FCA"/>
    <w:rsid w:val="00E87A54"/>
    <w:rsid w:val="00E87D07"/>
    <w:rsid w:val="00E91B52"/>
    <w:rsid w:val="00E92358"/>
    <w:rsid w:val="00EB1D70"/>
    <w:rsid w:val="00EB4136"/>
    <w:rsid w:val="00EB554B"/>
    <w:rsid w:val="00EB69DF"/>
    <w:rsid w:val="00EC1EAE"/>
    <w:rsid w:val="00EC40BC"/>
    <w:rsid w:val="00EC40F7"/>
    <w:rsid w:val="00EC4511"/>
    <w:rsid w:val="00ED05C9"/>
    <w:rsid w:val="00ED414E"/>
    <w:rsid w:val="00ED48E5"/>
    <w:rsid w:val="00EE7B49"/>
    <w:rsid w:val="00EF0289"/>
    <w:rsid w:val="00F024B8"/>
    <w:rsid w:val="00F05230"/>
    <w:rsid w:val="00F216C4"/>
    <w:rsid w:val="00F314CD"/>
    <w:rsid w:val="00F31666"/>
    <w:rsid w:val="00F33315"/>
    <w:rsid w:val="00F44F33"/>
    <w:rsid w:val="00F50A0B"/>
    <w:rsid w:val="00F54F82"/>
    <w:rsid w:val="00F5627B"/>
    <w:rsid w:val="00F60B4D"/>
    <w:rsid w:val="00F61EC5"/>
    <w:rsid w:val="00F63A30"/>
    <w:rsid w:val="00F663B8"/>
    <w:rsid w:val="00F712FA"/>
    <w:rsid w:val="00F750BD"/>
    <w:rsid w:val="00F75937"/>
    <w:rsid w:val="00F8234A"/>
    <w:rsid w:val="00F82CC7"/>
    <w:rsid w:val="00FA5E11"/>
    <w:rsid w:val="00FB020B"/>
    <w:rsid w:val="00FC589B"/>
    <w:rsid w:val="00FD07BC"/>
    <w:rsid w:val="00FD2253"/>
    <w:rsid w:val="00FD4514"/>
    <w:rsid w:val="00FE79FB"/>
    <w:rsid w:val="00FF59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1E5723-7DDE-415A-81DA-F2F181930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7A636C"/>
    <w:pPr>
      <w:numPr>
        <w:numId w:val="8"/>
      </w:numPr>
      <w:outlineLvl w:val="0"/>
    </w:pPr>
    <w:rPr>
      <w:rFonts w:ascii="Times New Roman" w:hAnsi="Times New Roman" w:cs="Times New Roman"/>
      <w:b/>
      <w:color w:val="1F497D" w:themeColor="text2"/>
      <w:sz w:val="28"/>
    </w:rPr>
  </w:style>
  <w:style w:type="paragraph" w:styleId="Heading2">
    <w:name w:val="heading 2"/>
    <w:basedOn w:val="Normal"/>
    <w:next w:val="Normal"/>
    <w:link w:val="Heading2Char"/>
    <w:uiPriority w:val="9"/>
    <w:unhideWhenUsed/>
    <w:qFormat/>
    <w:rsid w:val="007A636C"/>
    <w:pPr>
      <w:jc w:val="both"/>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7A636C"/>
    <w:pPr>
      <w:spacing w:after="120"/>
      <w:ind w:left="720"/>
      <w:jc w:val="center"/>
      <w:outlineLvl w:val="2"/>
    </w:pPr>
    <w:rPr>
      <w:rFonts w:ascii="Times New Roman" w:hAnsi="Times New Roman" w:cs="Times New Roman"/>
      <w:b/>
      <w:bCs/>
      <w:sz w:val="24"/>
      <w:szCs w:val="24"/>
    </w:rPr>
  </w:style>
  <w:style w:type="paragraph" w:styleId="Heading4">
    <w:name w:val="heading 4"/>
    <w:basedOn w:val="Normal"/>
    <w:next w:val="Normal"/>
    <w:link w:val="Heading4Char"/>
    <w:uiPriority w:val="9"/>
    <w:unhideWhenUsed/>
    <w:qFormat/>
    <w:rsid w:val="00906BCF"/>
    <w:pPr>
      <w:spacing w:after="120"/>
      <w:jc w:val="center"/>
      <w:outlineLvl w:val="3"/>
    </w:pPr>
    <w:rPr>
      <w:rFonts w:ascii="Times New Roman" w:hAnsi="Times New Roman" w:cs="Times New Roman"/>
      <w:b/>
      <w:sz w:val="24"/>
      <w:szCs w:val="24"/>
    </w:rPr>
  </w:style>
  <w:style w:type="paragraph" w:styleId="Heading5">
    <w:name w:val="heading 5"/>
    <w:basedOn w:val="Heading4"/>
    <w:next w:val="Normal"/>
    <w:link w:val="Heading5Char"/>
    <w:uiPriority w:val="9"/>
    <w:unhideWhenUsed/>
    <w:qFormat/>
    <w:rsid w:val="00676BE4"/>
    <w:pPr>
      <w:outlineLvl w:val="4"/>
    </w:pPr>
  </w:style>
  <w:style w:type="paragraph" w:styleId="Heading6">
    <w:name w:val="heading 6"/>
    <w:basedOn w:val="NormalWeb"/>
    <w:next w:val="Normal"/>
    <w:link w:val="Heading6Char"/>
    <w:uiPriority w:val="9"/>
    <w:unhideWhenUsed/>
    <w:qFormat/>
    <w:rsid w:val="007A636C"/>
    <w:pPr>
      <w:spacing w:before="0" w:beforeAutospacing="0" w:after="0" w:afterAutospacing="0"/>
      <w:jc w:val="center"/>
      <w:textAlignment w:val="baseline"/>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1C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C04"/>
    <w:rPr>
      <w:rFonts w:ascii="Tahoma" w:hAnsi="Tahoma" w:cs="Tahoma"/>
      <w:sz w:val="16"/>
      <w:szCs w:val="16"/>
    </w:rPr>
  </w:style>
  <w:style w:type="paragraph" w:styleId="ListParagraph">
    <w:name w:val="List Paragraph"/>
    <w:basedOn w:val="Normal"/>
    <w:uiPriority w:val="1"/>
    <w:qFormat/>
    <w:rsid w:val="00AC04B3"/>
    <w:pPr>
      <w:ind w:left="720"/>
      <w:contextualSpacing/>
    </w:pPr>
  </w:style>
  <w:style w:type="paragraph" w:styleId="Header">
    <w:name w:val="header"/>
    <w:basedOn w:val="Normal"/>
    <w:link w:val="HeaderChar"/>
    <w:uiPriority w:val="99"/>
    <w:unhideWhenUsed/>
    <w:rsid w:val="00FB0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20B"/>
  </w:style>
  <w:style w:type="paragraph" w:styleId="Footer">
    <w:name w:val="footer"/>
    <w:basedOn w:val="Normal"/>
    <w:link w:val="FooterChar"/>
    <w:uiPriority w:val="99"/>
    <w:unhideWhenUsed/>
    <w:rsid w:val="00FB02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20B"/>
  </w:style>
  <w:style w:type="character" w:customStyle="1" w:styleId="Heading2Char">
    <w:name w:val="Heading 2 Char"/>
    <w:basedOn w:val="DefaultParagraphFont"/>
    <w:link w:val="Heading2"/>
    <w:uiPriority w:val="9"/>
    <w:rsid w:val="007A636C"/>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7A636C"/>
    <w:rPr>
      <w:rFonts w:ascii="Times New Roman" w:hAnsi="Times New Roman" w:cs="Times New Roman"/>
      <w:b/>
      <w:bCs/>
      <w:sz w:val="24"/>
      <w:szCs w:val="24"/>
    </w:rPr>
  </w:style>
  <w:style w:type="paragraph" w:styleId="FootnoteText">
    <w:name w:val="footnote text"/>
    <w:basedOn w:val="Normal"/>
    <w:link w:val="FootnoteTextChar"/>
    <w:uiPriority w:val="99"/>
    <w:unhideWhenUsed/>
    <w:rsid w:val="00472088"/>
    <w:pPr>
      <w:spacing w:after="0" w:line="240" w:lineRule="auto"/>
    </w:pPr>
    <w:rPr>
      <w:sz w:val="20"/>
      <w:szCs w:val="20"/>
    </w:rPr>
  </w:style>
  <w:style w:type="character" w:customStyle="1" w:styleId="FootnoteTextChar">
    <w:name w:val="Footnote Text Char"/>
    <w:basedOn w:val="DefaultParagraphFont"/>
    <w:link w:val="FootnoteText"/>
    <w:uiPriority w:val="99"/>
    <w:rsid w:val="00472088"/>
    <w:rPr>
      <w:sz w:val="20"/>
      <w:szCs w:val="20"/>
    </w:rPr>
  </w:style>
  <w:style w:type="character" w:styleId="FootnoteReference">
    <w:name w:val="footnote reference"/>
    <w:basedOn w:val="DefaultParagraphFont"/>
    <w:uiPriority w:val="99"/>
    <w:semiHidden/>
    <w:unhideWhenUsed/>
    <w:rsid w:val="00472088"/>
    <w:rPr>
      <w:vertAlign w:val="superscript"/>
    </w:rPr>
  </w:style>
  <w:style w:type="paragraph" w:styleId="Title">
    <w:name w:val="Title"/>
    <w:basedOn w:val="Normal"/>
    <w:next w:val="Normal"/>
    <w:link w:val="TitleChar"/>
    <w:qFormat/>
    <w:rsid w:val="007A636C"/>
    <w:pPr>
      <w:spacing w:after="480"/>
      <w:jc w:val="center"/>
    </w:pPr>
    <w:rPr>
      <w:rFonts w:ascii="Times New Roman" w:hAnsi="Times New Roman" w:cs="Times New Roman"/>
      <w:b/>
      <w:color w:val="1F497D" w:themeColor="text2"/>
      <w:sz w:val="40"/>
      <w:szCs w:val="32"/>
    </w:rPr>
  </w:style>
  <w:style w:type="character" w:customStyle="1" w:styleId="TitleChar">
    <w:name w:val="Title Char"/>
    <w:basedOn w:val="DefaultParagraphFont"/>
    <w:link w:val="Title"/>
    <w:rsid w:val="007A636C"/>
    <w:rPr>
      <w:rFonts w:ascii="Times New Roman" w:hAnsi="Times New Roman" w:cs="Times New Roman"/>
      <w:b/>
      <w:color w:val="1F497D" w:themeColor="text2"/>
      <w:sz w:val="40"/>
      <w:szCs w:val="32"/>
    </w:rPr>
  </w:style>
  <w:style w:type="table" w:styleId="TableGrid">
    <w:name w:val="Table Grid"/>
    <w:basedOn w:val="TableNormal"/>
    <w:uiPriority w:val="59"/>
    <w:rsid w:val="00FD45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uiPriority w:val="9"/>
    <w:rsid w:val="00676BE4"/>
    <w:rPr>
      <w:rFonts w:ascii="Times New Roman" w:hAnsi="Times New Roman" w:cs="Times New Roman"/>
      <w:b/>
      <w:sz w:val="24"/>
      <w:szCs w:val="24"/>
    </w:rPr>
  </w:style>
  <w:style w:type="paragraph" w:styleId="NormalWeb">
    <w:name w:val="Normal (Web)"/>
    <w:basedOn w:val="Normal"/>
    <w:uiPriority w:val="99"/>
    <w:semiHidden/>
    <w:unhideWhenUsed/>
    <w:rsid w:val="006F13E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975F5D"/>
    <w:pPr>
      <w:spacing w:after="0" w:line="240" w:lineRule="auto"/>
    </w:pPr>
  </w:style>
  <w:style w:type="character" w:customStyle="1" w:styleId="NoSpacingChar">
    <w:name w:val="No Spacing Char"/>
    <w:basedOn w:val="DefaultParagraphFont"/>
    <w:link w:val="NoSpacing"/>
    <w:uiPriority w:val="1"/>
    <w:rsid w:val="00975F5D"/>
  </w:style>
  <w:style w:type="character" w:customStyle="1" w:styleId="Heading1Char">
    <w:name w:val="Heading 1 Char"/>
    <w:basedOn w:val="DefaultParagraphFont"/>
    <w:link w:val="Heading1"/>
    <w:uiPriority w:val="9"/>
    <w:rsid w:val="007A636C"/>
    <w:rPr>
      <w:rFonts w:ascii="Times New Roman" w:hAnsi="Times New Roman" w:cs="Times New Roman"/>
      <w:b/>
      <w:color w:val="1F497D" w:themeColor="text2"/>
      <w:sz w:val="28"/>
    </w:rPr>
  </w:style>
  <w:style w:type="character" w:customStyle="1" w:styleId="Heading4Char">
    <w:name w:val="Heading 4 Char"/>
    <w:basedOn w:val="DefaultParagraphFont"/>
    <w:link w:val="Heading4"/>
    <w:uiPriority w:val="9"/>
    <w:rsid w:val="00906BCF"/>
    <w:rPr>
      <w:rFonts w:ascii="Times New Roman" w:hAnsi="Times New Roman" w:cs="Times New Roman"/>
      <w:b/>
      <w:sz w:val="24"/>
      <w:szCs w:val="24"/>
    </w:rPr>
  </w:style>
  <w:style w:type="character" w:customStyle="1" w:styleId="Heading6Char">
    <w:name w:val="Heading 6 Char"/>
    <w:basedOn w:val="DefaultParagraphFont"/>
    <w:link w:val="Heading6"/>
    <w:uiPriority w:val="9"/>
    <w:rsid w:val="007A636C"/>
    <w:rPr>
      <w:rFonts w:ascii="Times New Roman" w:eastAsia="Times New Roman" w:hAnsi="Times New Roman" w:cs="Times New Roman"/>
      <w:b/>
      <w:sz w:val="24"/>
      <w:szCs w:val="24"/>
    </w:rPr>
  </w:style>
  <w:style w:type="paragraph" w:styleId="TOCHeading">
    <w:name w:val="TOC Heading"/>
    <w:basedOn w:val="Heading1"/>
    <w:next w:val="Normal"/>
    <w:uiPriority w:val="39"/>
    <w:unhideWhenUsed/>
    <w:qFormat/>
    <w:rsid w:val="000865DE"/>
    <w:pPr>
      <w:keepNext/>
      <w:keepLines/>
      <w:numPr>
        <w:numId w:val="0"/>
      </w:numPr>
      <w:spacing w:before="240" w:after="0" w:line="259" w:lineRule="auto"/>
      <w:contextualSpacing w:val="0"/>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0865DE"/>
    <w:pPr>
      <w:spacing w:after="100"/>
    </w:pPr>
    <w:rPr>
      <w:rFonts w:ascii="Times New Roman" w:hAnsi="Times New Roman"/>
      <w:b/>
      <w:sz w:val="24"/>
    </w:rPr>
  </w:style>
  <w:style w:type="paragraph" w:styleId="TOC2">
    <w:name w:val="toc 2"/>
    <w:basedOn w:val="Normal"/>
    <w:next w:val="Normal"/>
    <w:autoRedefine/>
    <w:uiPriority w:val="39"/>
    <w:unhideWhenUsed/>
    <w:rsid w:val="000865DE"/>
    <w:pPr>
      <w:tabs>
        <w:tab w:val="right" w:leader="dot" w:pos="9350"/>
      </w:tabs>
      <w:spacing w:after="100"/>
      <w:ind w:left="426"/>
    </w:pPr>
    <w:rPr>
      <w:rFonts w:ascii="Times New Roman" w:hAnsi="Times New Roman"/>
    </w:rPr>
  </w:style>
  <w:style w:type="character" w:styleId="Hyperlink">
    <w:name w:val="Hyperlink"/>
    <w:basedOn w:val="DefaultParagraphFont"/>
    <w:uiPriority w:val="99"/>
    <w:unhideWhenUsed/>
    <w:rsid w:val="000865DE"/>
    <w:rPr>
      <w:color w:val="0000FF" w:themeColor="hyperlink"/>
      <w:u w:val="single"/>
    </w:rPr>
  </w:style>
  <w:style w:type="paragraph" w:styleId="TOC3">
    <w:name w:val="toc 3"/>
    <w:basedOn w:val="Normal"/>
    <w:next w:val="Normal"/>
    <w:autoRedefine/>
    <w:uiPriority w:val="39"/>
    <w:semiHidden/>
    <w:unhideWhenUsed/>
    <w:rsid w:val="000865DE"/>
    <w:pPr>
      <w:spacing w:after="100"/>
      <w:ind w:left="440"/>
    </w:pPr>
    <w:rPr>
      <w:rFonts w:ascii="Times New Roman" w:hAnsi="Times New Roman"/>
      <w:i/>
      <w:sz w:val="20"/>
    </w:rPr>
  </w:style>
  <w:style w:type="paragraph" w:customStyle="1" w:styleId="Default">
    <w:name w:val="Default"/>
    <w:link w:val="DefaultChar"/>
    <w:rsid w:val="00AA7EE3"/>
    <w:pPr>
      <w:widowControl w:val="0"/>
      <w:autoSpaceDE w:val="0"/>
      <w:autoSpaceDN w:val="0"/>
      <w:adjustRightInd w:val="0"/>
      <w:spacing w:after="240" w:line="259" w:lineRule="auto"/>
    </w:pPr>
    <w:rPr>
      <w:rFonts w:ascii="Segoe UI" w:eastAsia="MS ??" w:hAnsi="Segoe UI" w:cs="Segoe UI"/>
      <w:color w:val="000000"/>
      <w:sz w:val="24"/>
    </w:rPr>
  </w:style>
  <w:style w:type="character" w:customStyle="1" w:styleId="DefaultChar">
    <w:name w:val="Default Char"/>
    <w:link w:val="Default"/>
    <w:rsid w:val="00AA7EE3"/>
    <w:rPr>
      <w:rFonts w:ascii="Segoe UI" w:eastAsia="MS ??" w:hAnsi="Segoe UI" w:cs="Segoe U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0227">
      <w:bodyDiv w:val="1"/>
      <w:marLeft w:val="0"/>
      <w:marRight w:val="0"/>
      <w:marTop w:val="0"/>
      <w:marBottom w:val="0"/>
      <w:divBdr>
        <w:top w:val="none" w:sz="0" w:space="0" w:color="auto"/>
        <w:left w:val="none" w:sz="0" w:space="0" w:color="auto"/>
        <w:bottom w:val="none" w:sz="0" w:space="0" w:color="auto"/>
        <w:right w:val="none" w:sz="0" w:space="0" w:color="auto"/>
      </w:divBdr>
      <w:divsChild>
        <w:div w:id="1530921530">
          <w:marLeft w:val="432"/>
          <w:marRight w:val="0"/>
          <w:marTop w:val="116"/>
          <w:marBottom w:val="0"/>
          <w:divBdr>
            <w:top w:val="none" w:sz="0" w:space="0" w:color="auto"/>
            <w:left w:val="none" w:sz="0" w:space="0" w:color="auto"/>
            <w:bottom w:val="none" w:sz="0" w:space="0" w:color="auto"/>
            <w:right w:val="none" w:sz="0" w:space="0" w:color="auto"/>
          </w:divBdr>
        </w:div>
      </w:divsChild>
    </w:div>
    <w:div w:id="70279102">
      <w:bodyDiv w:val="1"/>
      <w:marLeft w:val="0"/>
      <w:marRight w:val="0"/>
      <w:marTop w:val="0"/>
      <w:marBottom w:val="0"/>
      <w:divBdr>
        <w:top w:val="none" w:sz="0" w:space="0" w:color="auto"/>
        <w:left w:val="none" w:sz="0" w:space="0" w:color="auto"/>
        <w:bottom w:val="none" w:sz="0" w:space="0" w:color="auto"/>
        <w:right w:val="none" w:sz="0" w:space="0" w:color="auto"/>
      </w:divBdr>
    </w:div>
    <w:div w:id="120269786">
      <w:bodyDiv w:val="1"/>
      <w:marLeft w:val="0"/>
      <w:marRight w:val="0"/>
      <w:marTop w:val="0"/>
      <w:marBottom w:val="0"/>
      <w:divBdr>
        <w:top w:val="none" w:sz="0" w:space="0" w:color="auto"/>
        <w:left w:val="none" w:sz="0" w:space="0" w:color="auto"/>
        <w:bottom w:val="none" w:sz="0" w:space="0" w:color="auto"/>
        <w:right w:val="none" w:sz="0" w:space="0" w:color="auto"/>
      </w:divBdr>
    </w:div>
    <w:div w:id="130709231">
      <w:bodyDiv w:val="1"/>
      <w:marLeft w:val="0"/>
      <w:marRight w:val="0"/>
      <w:marTop w:val="0"/>
      <w:marBottom w:val="0"/>
      <w:divBdr>
        <w:top w:val="none" w:sz="0" w:space="0" w:color="auto"/>
        <w:left w:val="none" w:sz="0" w:space="0" w:color="auto"/>
        <w:bottom w:val="none" w:sz="0" w:space="0" w:color="auto"/>
        <w:right w:val="none" w:sz="0" w:space="0" w:color="auto"/>
      </w:divBdr>
      <w:divsChild>
        <w:div w:id="1636762114">
          <w:marLeft w:val="432"/>
          <w:marRight w:val="0"/>
          <w:marTop w:val="116"/>
          <w:marBottom w:val="0"/>
          <w:divBdr>
            <w:top w:val="none" w:sz="0" w:space="0" w:color="auto"/>
            <w:left w:val="none" w:sz="0" w:space="0" w:color="auto"/>
            <w:bottom w:val="none" w:sz="0" w:space="0" w:color="auto"/>
            <w:right w:val="none" w:sz="0" w:space="0" w:color="auto"/>
          </w:divBdr>
        </w:div>
        <w:div w:id="2109422009">
          <w:marLeft w:val="432"/>
          <w:marRight w:val="0"/>
          <w:marTop w:val="116"/>
          <w:marBottom w:val="0"/>
          <w:divBdr>
            <w:top w:val="none" w:sz="0" w:space="0" w:color="auto"/>
            <w:left w:val="none" w:sz="0" w:space="0" w:color="auto"/>
            <w:bottom w:val="none" w:sz="0" w:space="0" w:color="auto"/>
            <w:right w:val="none" w:sz="0" w:space="0" w:color="auto"/>
          </w:divBdr>
        </w:div>
        <w:div w:id="364402845">
          <w:marLeft w:val="432"/>
          <w:marRight w:val="0"/>
          <w:marTop w:val="116"/>
          <w:marBottom w:val="0"/>
          <w:divBdr>
            <w:top w:val="none" w:sz="0" w:space="0" w:color="auto"/>
            <w:left w:val="none" w:sz="0" w:space="0" w:color="auto"/>
            <w:bottom w:val="none" w:sz="0" w:space="0" w:color="auto"/>
            <w:right w:val="none" w:sz="0" w:space="0" w:color="auto"/>
          </w:divBdr>
        </w:div>
        <w:div w:id="437990430">
          <w:marLeft w:val="432"/>
          <w:marRight w:val="0"/>
          <w:marTop w:val="116"/>
          <w:marBottom w:val="0"/>
          <w:divBdr>
            <w:top w:val="none" w:sz="0" w:space="0" w:color="auto"/>
            <w:left w:val="none" w:sz="0" w:space="0" w:color="auto"/>
            <w:bottom w:val="none" w:sz="0" w:space="0" w:color="auto"/>
            <w:right w:val="none" w:sz="0" w:space="0" w:color="auto"/>
          </w:divBdr>
        </w:div>
      </w:divsChild>
    </w:div>
    <w:div w:id="189800649">
      <w:bodyDiv w:val="1"/>
      <w:marLeft w:val="0"/>
      <w:marRight w:val="0"/>
      <w:marTop w:val="0"/>
      <w:marBottom w:val="0"/>
      <w:divBdr>
        <w:top w:val="none" w:sz="0" w:space="0" w:color="auto"/>
        <w:left w:val="none" w:sz="0" w:space="0" w:color="auto"/>
        <w:bottom w:val="none" w:sz="0" w:space="0" w:color="auto"/>
        <w:right w:val="none" w:sz="0" w:space="0" w:color="auto"/>
      </w:divBdr>
      <w:divsChild>
        <w:div w:id="1850485768">
          <w:marLeft w:val="432"/>
          <w:marRight w:val="0"/>
          <w:marTop w:val="116"/>
          <w:marBottom w:val="0"/>
          <w:divBdr>
            <w:top w:val="none" w:sz="0" w:space="0" w:color="auto"/>
            <w:left w:val="none" w:sz="0" w:space="0" w:color="auto"/>
            <w:bottom w:val="none" w:sz="0" w:space="0" w:color="auto"/>
            <w:right w:val="none" w:sz="0" w:space="0" w:color="auto"/>
          </w:divBdr>
        </w:div>
        <w:div w:id="1284994329">
          <w:marLeft w:val="432"/>
          <w:marRight w:val="0"/>
          <w:marTop w:val="116"/>
          <w:marBottom w:val="0"/>
          <w:divBdr>
            <w:top w:val="none" w:sz="0" w:space="0" w:color="auto"/>
            <w:left w:val="none" w:sz="0" w:space="0" w:color="auto"/>
            <w:bottom w:val="none" w:sz="0" w:space="0" w:color="auto"/>
            <w:right w:val="none" w:sz="0" w:space="0" w:color="auto"/>
          </w:divBdr>
        </w:div>
        <w:div w:id="1997801926">
          <w:marLeft w:val="432"/>
          <w:marRight w:val="0"/>
          <w:marTop w:val="116"/>
          <w:marBottom w:val="0"/>
          <w:divBdr>
            <w:top w:val="none" w:sz="0" w:space="0" w:color="auto"/>
            <w:left w:val="none" w:sz="0" w:space="0" w:color="auto"/>
            <w:bottom w:val="none" w:sz="0" w:space="0" w:color="auto"/>
            <w:right w:val="none" w:sz="0" w:space="0" w:color="auto"/>
          </w:divBdr>
        </w:div>
      </w:divsChild>
    </w:div>
    <w:div w:id="218325773">
      <w:bodyDiv w:val="1"/>
      <w:marLeft w:val="0"/>
      <w:marRight w:val="0"/>
      <w:marTop w:val="0"/>
      <w:marBottom w:val="0"/>
      <w:divBdr>
        <w:top w:val="none" w:sz="0" w:space="0" w:color="auto"/>
        <w:left w:val="none" w:sz="0" w:space="0" w:color="auto"/>
        <w:bottom w:val="none" w:sz="0" w:space="0" w:color="auto"/>
        <w:right w:val="none" w:sz="0" w:space="0" w:color="auto"/>
      </w:divBdr>
    </w:div>
    <w:div w:id="221525471">
      <w:bodyDiv w:val="1"/>
      <w:marLeft w:val="0"/>
      <w:marRight w:val="0"/>
      <w:marTop w:val="0"/>
      <w:marBottom w:val="0"/>
      <w:divBdr>
        <w:top w:val="none" w:sz="0" w:space="0" w:color="auto"/>
        <w:left w:val="none" w:sz="0" w:space="0" w:color="auto"/>
        <w:bottom w:val="none" w:sz="0" w:space="0" w:color="auto"/>
        <w:right w:val="none" w:sz="0" w:space="0" w:color="auto"/>
      </w:divBdr>
      <w:divsChild>
        <w:div w:id="1183056700">
          <w:marLeft w:val="0"/>
          <w:marRight w:val="0"/>
          <w:marTop w:val="0"/>
          <w:marBottom w:val="200"/>
          <w:divBdr>
            <w:top w:val="none" w:sz="0" w:space="0" w:color="auto"/>
            <w:left w:val="none" w:sz="0" w:space="0" w:color="auto"/>
            <w:bottom w:val="none" w:sz="0" w:space="0" w:color="auto"/>
            <w:right w:val="none" w:sz="0" w:space="0" w:color="auto"/>
          </w:divBdr>
        </w:div>
      </w:divsChild>
    </w:div>
    <w:div w:id="231352604">
      <w:bodyDiv w:val="1"/>
      <w:marLeft w:val="0"/>
      <w:marRight w:val="0"/>
      <w:marTop w:val="0"/>
      <w:marBottom w:val="0"/>
      <w:divBdr>
        <w:top w:val="none" w:sz="0" w:space="0" w:color="auto"/>
        <w:left w:val="none" w:sz="0" w:space="0" w:color="auto"/>
        <w:bottom w:val="none" w:sz="0" w:space="0" w:color="auto"/>
        <w:right w:val="none" w:sz="0" w:space="0" w:color="auto"/>
      </w:divBdr>
    </w:div>
    <w:div w:id="323969924">
      <w:bodyDiv w:val="1"/>
      <w:marLeft w:val="0"/>
      <w:marRight w:val="0"/>
      <w:marTop w:val="0"/>
      <w:marBottom w:val="0"/>
      <w:divBdr>
        <w:top w:val="none" w:sz="0" w:space="0" w:color="auto"/>
        <w:left w:val="none" w:sz="0" w:space="0" w:color="auto"/>
        <w:bottom w:val="none" w:sz="0" w:space="0" w:color="auto"/>
        <w:right w:val="none" w:sz="0" w:space="0" w:color="auto"/>
      </w:divBdr>
      <w:divsChild>
        <w:div w:id="1962492614">
          <w:marLeft w:val="432"/>
          <w:marRight w:val="0"/>
          <w:marTop w:val="116"/>
          <w:marBottom w:val="0"/>
          <w:divBdr>
            <w:top w:val="none" w:sz="0" w:space="0" w:color="auto"/>
            <w:left w:val="none" w:sz="0" w:space="0" w:color="auto"/>
            <w:bottom w:val="none" w:sz="0" w:space="0" w:color="auto"/>
            <w:right w:val="none" w:sz="0" w:space="0" w:color="auto"/>
          </w:divBdr>
        </w:div>
        <w:div w:id="1062948876">
          <w:marLeft w:val="432"/>
          <w:marRight w:val="0"/>
          <w:marTop w:val="116"/>
          <w:marBottom w:val="0"/>
          <w:divBdr>
            <w:top w:val="none" w:sz="0" w:space="0" w:color="auto"/>
            <w:left w:val="none" w:sz="0" w:space="0" w:color="auto"/>
            <w:bottom w:val="none" w:sz="0" w:space="0" w:color="auto"/>
            <w:right w:val="none" w:sz="0" w:space="0" w:color="auto"/>
          </w:divBdr>
        </w:div>
        <w:div w:id="187378162">
          <w:marLeft w:val="432"/>
          <w:marRight w:val="0"/>
          <w:marTop w:val="116"/>
          <w:marBottom w:val="0"/>
          <w:divBdr>
            <w:top w:val="none" w:sz="0" w:space="0" w:color="auto"/>
            <w:left w:val="none" w:sz="0" w:space="0" w:color="auto"/>
            <w:bottom w:val="none" w:sz="0" w:space="0" w:color="auto"/>
            <w:right w:val="none" w:sz="0" w:space="0" w:color="auto"/>
          </w:divBdr>
        </w:div>
        <w:div w:id="1086532998">
          <w:marLeft w:val="432"/>
          <w:marRight w:val="0"/>
          <w:marTop w:val="116"/>
          <w:marBottom w:val="0"/>
          <w:divBdr>
            <w:top w:val="none" w:sz="0" w:space="0" w:color="auto"/>
            <w:left w:val="none" w:sz="0" w:space="0" w:color="auto"/>
            <w:bottom w:val="none" w:sz="0" w:space="0" w:color="auto"/>
            <w:right w:val="none" w:sz="0" w:space="0" w:color="auto"/>
          </w:divBdr>
        </w:div>
      </w:divsChild>
    </w:div>
    <w:div w:id="324477051">
      <w:bodyDiv w:val="1"/>
      <w:marLeft w:val="0"/>
      <w:marRight w:val="0"/>
      <w:marTop w:val="0"/>
      <w:marBottom w:val="0"/>
      <w:divBdr>
        <w:top w:val="none" w:sz="0" w:space="0" w:color="auto"/>
        <w:left w:val="none" w:sz="0" w:space="0" w:color="auto"/>
        <w:bottom w:val="none" w:sz="0" w:space="0" w:color="auto"/>
        <w:right w:val="none" w:sz="0" w:space="0" w:color="auto"/>
      </w:divBdr>
    </w:div>
    <w:div w:id="575092951">
      <w:bodyDiv w:val="1"/>
      <w:marLeft w:val="0"/>
      <w:marRight w:val="0"/>
      <w:marTop w:val="0"/>
      <w:marBottom w:val="0"/>
      <w:divBdr>
        <w:top w:val="none" w:sz="0" w:space="0" w:color="auto"/>
        <w:left w:val="none" w:sz="0" w:space="0" w:color="auto"/>
        <w:bottom w:val="none" w:sz="0" w:space="0" w:color="auto"/>
        <w:right w:val="none" w:sz="0" w:space="0" w:color="auto"/>
      </w:divBdr>
    </w:div>
    <w:div w:id="639455222">
      <w:bodyDiv w:val="1"/>
      <w:marLeft w:val="0"/>
      <w:marRight w:val="0"/>
      <w:marTop w:val="0"/>
      <w:marBottom w:val="0"/>
      <w:divBdr>
        <w:top w:val="none" w:sz="0" w:space="0" w:color="auto"/>
        <w:left w:val="none" w:sz="0" w:space="0" w:color="auto"/>
        <w:bottom w:val="none" w:sz="0" w:space="0" w:color="auto"/>
        <w:right w:val="none" w:sz="0" w:space="0" w:color="auto"/>
      </w:divBdr>
      <w:divsChild>
        <w:div w:id="693463271">
          <w:marLeft w:val="432"/>
          <w:marRight w:val="0"/>
          <w:marTop w:val="116"/>
          <w:marBottom w:val="0"/>
          <w:divBdr>
            <w:top w:val="none" w:sz="0" w:space="0" w:color="auto"/>
            <w:left w:val="none" w:sz="0" w:space="0" w:color="auto"/>
            <w:bottom w:val="none" w:sz="0" w:space="0" w:color="auto"/>
            <w:right w:val="none" w:sz="0" w:space="0" w:color="auto"/>
          </w:divBdr>
        </w:div>
        <w:div w:id="194192778">
          <w:marLeft w:val="432"/>
          <w:marRight w:val="0"/>
          <w:marTop w:val="116"/>
          <w:marBottom w:val="0"/>
          <w:divBdr>
            <w:top w:val="none" w:sz="0" w:space="0" w:color="auto"/>
            <w:left w:val="none" w:sz="0" w:space="0" w:color="auto"/>
            <w:bottom w:val="none" w:sz="0" w:space="0" w:color="auto"/>
            <w:right w:val="none" w:sz="0" w:space="0" w:color="auto"/>
          </w:divBdr>
        </w:div>
      </w:divsChild>
    </w:div>
    <w:div w:id="683677357">
      <w:bodyDiv w:val="1"/>
      <w:marLeft w:val="0"/>
      <w:marRight w:val="0"/>
      <w:marTop w:val="0"/>
      <w:marBottom w:val="0"/>
      <w:divBdr>
        <w:top w:val="none" w:sz="0" w:space="0" w:color="auto"/>
        <w:left w:val="none" w:sz="0" w:space="0" w:color="auto"/>
        <w:bottom w:val="none" w:sz="0" w:space="0" w:color="auto"/>
        <w:right w:val="none" w:sz="0" w:space="0" w:color="auto"/>
      </w:divBdr>
    </w:div>
    <w:div w:id="706678682">
      <w:bodyDiv w:val="1"/>
      <w:marLeft w:val="0"/>
      <w:marRight w:val="0"/>
      <w:marTop w:val="0"/>
      <w:marBottom w:val="0"/>
      <w:divBdr>
        <w:top w:val="none" w:sz="0" w:space="0" w:color="auto"/>
        <w:left w:val="none" w:sz="0" w:space="0" w:color="auto"/>
        <w:bottom w:val="none" w:sz="0" w:space="0" w:color="auto"/>
        <w:right w:val="none" w:sz="0" w:space="0" w:color="auto"/>
      </w:divBdr>
      <w:divsChild>
        <w:div w:id="1962614121">
          <w:marLeft w:val="432"/>
          <w:marRight w:val="0"/>
          <w:marTop w:val="116"/>
          <w:marBottom w:val="0"/>
          <w:divBdr>
            <w:top w:val="none" w:sz="0" w:space="0" w:color="auto"/>
            <w:left w:val="none" w:sz="0" w:space="0" w:color="auto"/>
            <w:bottom w:val="none" w:sz="0" w:space="0" w:color="auto"/>
            <w:right w:val="none" w:sz="0" w:space="0" w:color="auto"/>
          </w:divBdr>
        </w:div>
        <w:div w:id="1523586390">
          <w:marLeft w:val="432"/>
          <w:marRight w:val="0"/>
          <w:marTop w:val="116"/>
          <w:marBottom w:val="0"/>
          <w:divBdr>
            <w:top w:val="none" w:sz="0" w:space="0" w:color="auto"/>
            <w:left w:val="none" w:sz="0" w:space="0" w:color="auto"/>
            <w:bottom w:val="none" w:sz="0" w:space="0" w:color="auto"/>
            <w:right w:val="none" w:sz="0" w:space="0" w:color="auto"/>
          </w:divBdr>
        </w:div>
        <w:div w:id="359087186">
          <w:marLeft w:val="432"/>
          <w:marRight w:val="0"/>
          <w:marTop w:val="116"/>
          <w:marBottom w:val="0"/>
          <w:divBdr>
            <w:top w:val="none" w:sz="0" w:space="0" w:color="auto"/>
            <w:left w:val="none" w:sz="0" w:space="0" w:color="auto"/>
            <w:bottom w:val="none" w:sz="0" w:space="0" w:color="auto"/>
            <w:right w:val="none" w:sz="0" w:space="0" w:color="auto"/>
          </w:divBdr>
        </w:div>
      </w:divsChild>
    </w:div>
    <w:div w:id="713652830">
      <w:bodyDiv w:val="1"/>
      <w:marLeft w:val="0"/>
      <w:marRight w:val="0"/>
      <w:marTop w:val="0"/>
      <w:marBottom w:val="0"/>
      <w:divBdr>
        <w:top w:val="none" w:sz="0" w:space="0" w:color="auto"/>
        <w:left w:val="none" w:sz="0" w:space="0" w:color="auto"/>
        <w:bottom w:val="none" w:sz="0" w:space="0" w:color="auto"/>
        <w:right w:val="none" w:sz="0" w:space="0" w:color="auto"/>
      </w:divBdr>
    </w:div>
    <w:div w:id="761335982">
      <w:bodyDiv w:val="1"/>
      <w:marLeft w:val="0"/>
      <w:marRight w:val="0"/>
      <w:marTop w:val="0"/>
      <w:marBottom w:val="0"/>
      <w:divBdr>
        <w:top w:val="none" w:sz="0" w:space="0" w:color="auto"/>
        <w:left w:val="none" w:sz="0" w:space="0" w:color="auto"/>
        <w:bottom w:val="none" w:sz="0" w:space="0" w:color="auto"/>
        <w:right w:val="none" w:sz="0" w:space="0" w:color="auto"/>
      </w:divBdr>
      <w:divsChild>
        <w:div w:id="749279798">
          <w:marLeft w:val="432"/>
          <w:marRight w:val="0"/>
          <w:marTop w:val="116"/>
          <w:marBottom w:val="0"/>
          <w:divBdr>
            <w:top w:val="none" w:sz="0" w:space="0" w:color="auto"/>
            <w:left w:val="none" w:sz="0" w:space="0" w:color="auto"/>
            <w:bottom w:val="none" w:sz="0" w:space="0" w:color="auto"/>
            <w:right w:val="none" w:sz="0" w:space="0" w:color="auto"/>
          </w:divBdr>
        </w:div>
        <w:div w:id="294485129">
          <w:marLeft w:val="432"/>
          <w:marRight w:val="0"/>
          <w:marTop w:val="116"/>
          <w:marBottom w:val="0"/>
          <w:divBdr>
            <w:top w:val="none" w:sz="0" w:space="0" w:color="auto"/>
            <w:left w:val="none" w:sz="0" w:space="0" w:color="auto"/>
            <w:bottom w:val="none" w:sz="0" w:space="0" w:color="auto"/>
            <w:right w:val="none" w:sz="0" w:space="0" w:color="auto"/>
          </w:divBdr>
        </w:div>
        <w:div w:id="1359701322">
          <w:marLeft w:val="432"/>
          <w:marRight w:val="0"/>
          <w:marTop w:val="116"/>
          <w:marBottom w:val="0"/>
          <w:divBdr>
            <w:top w:val="none" w:sz="0" w:space="0" w:color="auto"/>
            <w:left w:val="none" w:sz="0" w:space="0" w:color="auto"/>
            <w:bottom w:val="none" w:sz="0" w:space="0" w:color="auto"/>
            <w:right w:val="none" w:sz="0" w:space="0" w:color="auto"/>
          </w:divBdr>
        </w:div>
        <w:div w:id="2018537076">
          <w:marLeft w:val="432"/>
          <w:marRight w:val="0"/>
          <w:marTop w:val="116"/>
          <w:marBottom w:val="0"/>
          <w:divBdr>
            <w:top w:val="none" w:sz="0" w:space="0" w:color="auto"/>
            <w:left w:val="none" w:sz="0" w:space="0" w:color="auto"/>
            <w:bottom w:val="none" w:sz="0" w:space="0" w:color="auto"/>
            <w:right w:val="none" w:sz="0" w:space="0" w:color="auto"/>
          </w:divBdr>
        </w:div>
        <w:div w:id="1971664007">
          <w:marLeft w:val="432"/>
          <w:marRight w:val="0"/>
          <w:marTop w:val="116"/>
          <w:marBottom w:val="0"/>
          <w:divBdr>
            <w:top w:val="none" w:sz="0" w:space="0" w:color="auto"/>
            <w:left w:val="none" w:sz="0" w:space="0" w:color="auto"/>
            <w:bottom w:val="none" w:sz="0" w:space="0" w:color="auto"/>
            <w:right w:val="none" w:sz="0" w:space="0" w:color="auto"/>
          </w:divBdr>
        </w:div>
        <w:div w:id="1150367922">
          <w:marLeft w:val="432"/>
          <w:marRight w:val="0"/>
          <w:marTop w:val="116"/>
          <w:marBottom w:val="0"/>
          <w:divBdr>
            <w:top w:val="none" w:sz="0" w:space="0" w:color="auto"/>
            <w:left w:val="none" w:sz="0" w:space="0" w:color="auto"/>
            <w:bottom w:val="none" w:sz="0" w:space="0" w:color="auto"/>
            <w:right w:val="none" w:sz="0" w:space="0" w:color="auto"/>
          </w:divBdr>
        </w:div>
      </w:divsChild>
    </w:div>
    <w:div w:id="838694681">
      <w:bodyDiv w:val="1"/>
      <w:marLeft w:val="0"/>
      <w:marRight w:val="0"/>
      <w:marTop w:val="0"/>
      <w:marBottom w:val="0"/>
      <w:divBdr>
        <w:top w:val="none" w:sz="0" w:space="0" w:color="auto"/>
        <w:left w:val="none" w:sz="0" w:space="0" w:color="auto"/>
        <w:bottom w:val="none" w:sz="0" w:space="0" w:color="auto"/>
        <w:right w:val="none" w:sz="0" w:space="0" w:color="auto"/>
      </w:divBdr>
    </w:div>
    <w:div w:id="860318777">
      <w:bodyDiv w:val="1"/>
      <w:marLeft w:val="0"/>
      <w:marRight w:val="0"/>
      <w:marTop w:val="0"/>
      <w:marBottom w:val="0"/>
      <w:divBdr>
        <w:top w:val="none" w:sz="0" w:space="0" w:color="auto"/>
        <w:left w:val="none" w:sz="0" w:space="0" w:color="auto"/>
        <w:bottom w:val="none" w:sz="0" w:space="0" w:color="auto"/>
        <w:right w:val="none" w:sz="0" w:space="0" w:color="auto"/>
      </w:divBdr>
      <w:divsChild>
        <w:div w:id="1012411518">
          <w:marLeft w:val="432"/>
          <w:marRight w:val="0"/>
          <w:marTop w:val="116"/>
          <w:marBottom w:val="0"/>
          <w:divBdr>
            <w:top w:val="none" w:sz="0" w:space="0" w:color="auto"/>
            <w:left w:val="none" w:sz="0" w:space="0" w:color="auto"/>
            <w:bottom w:val="none" w:sz="0" w:space="0" w:color="auto"/>
            <w:right w:val="none" w:sz="0" w:space="0" w:color="auto"/>
          </w:divBdr>
        </w:div>
        <w:div w:id="2098867351">
          <w:marLeft w:val="432"/>
          <w:marRight w:val="0"/>
          <w:marTop w:val="116"/>
          <w:marBottom w:val="0"/>
          <w:divBdr>
            <w:top w:val="none" w:sz="0" w:space="0" w:color="auto"/>
            <w:left w:val="none" w:sz="0" w:space="0" w:color="auto"/>
            <w:bottom w:val="none" w:sz="0" w:space="0" w:color="auto"/>
            <w:right w:val="none" w:sz="0" w:space="0" w:color="auto"/>
          </w:divBdr>
        </w:div>
      </w:divsChild>
    </w:div>
    <w:div w:id="877468413">
      <w:bodyDiv w:val="1"/>
      <w:marLeft w:val="0"/>
      <w:marRight w:val="0"/>
      <w:marTop w:val="0"/>
      <w:marBottom w:val="0"/>
      <w:divBdr>
        <w:top w:val="none" w:sz="0" w:space="0" w:color="auto"/>
        <w:left w:val="none" w:sz="0" w:space="0" w:color="auto"/>
        <w:bottom w:val="none" w:sz="0" w:space="0" w:color="auto"/>
        <w:right w:val="none" w:sz="0" w:space="0" w:color="auto"/>
      </w:divBdr>
    </w:div>
    <w:div w:id="919869534">
      <w:bodyDiv w:val="1"/>
      <w:marLeft w:val="0"/>
      <w:marRight w:val="0"/>
      <w:marTop w:val="0"/>
      <w:marBottom w:val="0"/>
      <w:divBdr>
        <w:top w:val="none" w:sz="0" w:space="0" w:color="auto"/>
        <w:left w:val="none" w:sz="0" w:space="0" w:color="auto"/>
        <w:bottom w:val="none" w:sz="0" w:space="0" w:color="auto"/>
        <w:right w:val="none" w:sz="0" w:space="0" w:color="auto"/>
      </w:divBdr>
    </w:div>
    <w:div w:id="978144673">
      <w:bodyDiv w:val="1"/>
      <w:marLeft w:val="0"/>
      <w:marRight w:val="0"/>
      <w:marTop w:val="0"/>
      <w:marBottom w:val="0"/>
      <w:divBdr>
        <w:top w:val="none" w:sz="0" w:space="0" w:color="auto"/>
        <w:left w:val="none" w:sz="0" w:space="0" w:color="auto"/>
        <w:bottom w:val="none" w:sz="0" w:space="0" w:color="auto"/>
        <w:right w:val="none" w:sz="0" w:space="0" w:color="auto"/>
      </w:divBdr>
    </w:div>
    <w:div w:id="983655073">
      <w:bodyDiv w:val="1"/>
      <w:marLeft w:val="0"/>
      <w:marRight w:val="0"/>
      <w:marTop w:val="0"/>
      <w:marBottom w:val="0"/>
      <w:divBdr>
        <w:top w:val="none" w:sz="0" w:space="0" w:color="auto"/>
        <w:left w:val="none" w:sz="0" w:space="0" w:color="auto"/>
        <w:bottom w:val="none" w:sz="0" w:space="0" w:color="auto"/>
        <w:right w:val="none" w:sz="0" w:space="0" w:color="auto"/>
      </w:divBdr>
      <w:divsChild>
        <w:div w:id="308368397">
          <w:marLeft w:val="432"/>
          <w:marRight w:val="0"/>
          <w:marTop w:val="116"/>
          <w:marBottom w:val="0"/>
          <w:divBdr>
            <w:top w:val="none" w:sz="0" w:space="0" w:color="auto"/>
            <w:left w:val="none" w:sz="0" w:space="0" w:color="auto"/>
            <w:bottom w:val="none" w:sz="0" w:space="0" w:color="auto"/>
            <w:right w:val="none" w:sz="0" w:space="0" w:color="auto"/>
          </w:divBdr>
        </w:div>
        <w:div w:id="535895620">
          <w:marLeft w:val="432"/>
          <w:marRight w:val="0"/>
          <w:marTop w:val="116"/>
          <w:marBottom w:val="0"/>
          <w:divBdr>
            <w:top w:val="none" w:sz="0" w:space="0" w:color="auto"/>
            <w:left w:val="none" w:sz="0" w:space="0" w:color="auto"/>
            <w:bottom w:val="none" w:sz="0" w:space="0" w:color="auto"/>
            <w:right w:val="none" w:sz="0" w:space="0" w:color="auto"/>
          </w:divBdr>
        </w:div>
        <w:div w:id="910847660">
          <w:marLeft w:val="432"/>
          <w:marRight w:val="0"/>
          <w:marTop w:val="116"/>
          <w:marBottom w:val="0"/>
          <w:divBdr>
            <w:top w:val="none" w:sz="0" w:space="0" w:color="auto"/>
            <w:left w:val="none" w:sz="0" w:space="0" w:color="auto"/>
            <w:bottom w:val="none" w:sz="0" w:space="0" w:color="auto"/>
            <w:right w:val="none" w:sz="0" w:space="0" w:color="auto"/>
          </w:divBdr>
        </w:div>
        <w:div w:id="1693343159">
          <w:marLeft w:val="432"/>
          <w:marRight w:val="0"/>
          <w:marTop w:val="116"/>
          <w:marBottom w:val="0"/>
          <w:divBdr>
            <w:top w:val="none" w:sz="0" w:space="0" w:color="auto"/>
            <w:left w:val="none" w:sz="0" w:space="0" w:color="auto"/>
            <w:bottom w:val="none" w:sz="0" w:space="0" w:color="auto"/>
            <w:right w:val="none" w:sz="0" w:space="0" w:color="auto"/>
          </w:divBdr>
        </w:div>
        <w:div w:id="1258830904">
          <w:marLeft w:val="432"/>
          <w:marRight w:val="0"/>
          <w:marTop w:val="116"/>
          <w:marBottom w:val="0"/>
          <w:divBdr>
            <w:top w:val="none" w:sz="0" w:space="0" w:color="auto"/>
            <w:left w:val="none" w:sz="0" w:space="0" w:color="auto"/>
            <w:bottom w:val="none" w:sz="0" w:space="0" w:color="auto"/>
            <w:right w:val="none" w:sz="0" w:space="0" w:color="auto"/>
          </w:divBdr>
        </w:div>
      </w:divsChild>
    </w:div>
    <w:div w:id="1029524963">
      <w:bodyDiv w:val="1"/>
      <w:marLeft w:val="0"/>
      <w:marRight w:val="0"/>
      <w:marTop w:val="0"/>
      <w:marBottom w:val="0"/>
      <w:divBdr>
        <w:top w:val="none" w:sz="0" w:space="0" w:color="auto"/>
        <w:left w:val="none" w:sz="0" w:space="0" w:color="auto"/>
        <w:bottom w:val="none" w:sz="0" w:space="0" w:color="auto"/>
        <w:right w:val="none" w:sz="0" w:space="0" w:color="auto"/>
      </w:divBdr>
      <w:divsChild>
        <w:div w:id="1080520622">
          <w:marLeft w:val="432"/>
          <w:marRight w:val="0"/>
          <w:marTop w:val="116"/>
          <w:marBottom w:val="0"/>
          <w:divBdr>
            <w:top w:val="none" w:sz="0" w:space="0" w:color="auto"/>
            <w:left w:val="none" w:sz="0" w:space="0" w:color="auto"/>
            <w:bottom w:val="none" w:sz="0" w:space="0" w:color="auto"/>
            <w:right w:val="none" w:sz="0" w:space="0" w:color="auto"/>
          </w:divBdr>
        </w:div>
        <w:div w:id="329261266">
          <w:marLeft w:val="432"/>
          <w:marRight w:val="0"/>
          <w:marTop w:val="116"/>
          <w:marBottom w:val="0"/>
          <w:divBdr>
            <w:top w:val="none" w:sz="0" w:space="0" w:color="auto"/>
            <w:left w:val="none" w:sz="0" w:space="0" w:color="auto"/>
            <w:bottom w:val="none" w:sz="0" w:space="0" w:color="auto"/>
            <w:right w:val="none" w:sz="0" w:space="0" w:color="auto"/>
          </w:divBdr>
        </w:div>
        <w:div w:id="659120256">
          <w:marLeft w:val="432"/>
          <w:marRight w:val="0"/>
          <w:marTop w:val="116"/>
          <w:marBottom w:val="0"/>
          <w:divBdr>
            <w:top w:val="none" w:sz="0" w:space="0" w:color="auto"/>
            <w:left w:val="none" w:sz="0" w:space="0" w:color="auto"/>
            <w:bottom w:val="none" w:sz="0" w:space="0" w:color="auto"/>
            <w:right w:val="none" w:sz="0" w:space="0" w:color="auto"/>
          </w:divBdr>
        </w:div>
        <w:div w:id="872764487">
          <w:marLeft w:val="432"/>
          <w:marRight w:val="0"/>
          <w:marTop w:val="116"/>
          <w:marBottom w:val="0"/>
          <w:divBdr>
            <w:top w:val="none" w:sz="0" w:space="0" w:color="auto"/>
            <w:left w:val="none" w:sz="0" w:space="0" w:color="auto"/>
            <w:bottom w:val="none" w:sz="0" w:space="0" w:color="auto"/>
            <w:right w:val="none" w:sz="0" w:space="0" w:color="auto"/>
          </w:divBdr>
        </w:div>
      </w:divsChild>
    </w:div>
    <w:div w:id="1091659422">
      <w:bodyDiv w:val="1"/>
      <w:marLeft w:val="0"/>
      <w:marRight w:val="0"/>
      <w:marTop w:val="0"/>
      <w:marBottom w:val="0"/>
      <w:divBdr>
        <w:top w:val="none" w:sz="0" w:space="0" w:color="auto"/>
        <w:left w:val="none" w:sz="0" w:space="0" w:color="auto"/>
        <w:bottom w:val="none" w:sz="0" w:space="0" w:color="auto"/>
        <w:right w:val="none" w:sz="0" w:space="0" w:color="auto"/>
      </w:divBdr>
      <w:divsChild>
        <w:div w:id="349841020">
          <w:marLeft w:val="432"/>
          <w:marRight w:val="0"/>
          <w:marTop w:val="116"/>
          <w:marBottom w:val="0"/>
          <w:divBdr>
            <w:top w:val="none" w:sz="0" w:space="0" w:color="auto"/>
            <w:left w:val="none" w:sz="0" w:space="0" w:color="auto"/>
            <w:bottom w:val="none" w:sz="0" w:space="0" w:color="auto"/>
            <w:right w:val="none" w:sz="0" w:space="0" w:color="auto"/>
          </w:divBdr>
        </w:div>
        <w:div w:id="1706129499">
          <w:marLeft w:val="432"/>
          <w:marRight w:val="0"/>
          <w:marTop w:val="116"/>
          <w:marBottom w:val="0"/>
          <w:divBdr>
            <w:top w:val="none" w:sz="0" w:space="0" w:color="auto"/>
            <w:left w:val="none" w:sz="0" w:space="0" w:color="auto"/>
            <w:bottom w:val="none" w:sz="0" w:space="0" w:color="auto"/>
            <w:right w:val="none" w:sz="0" w:space="0" w:color="auto"/>
          </w:divBdr>
        </w:div>
        <w:div w:id="1474718202">
          <w:marLeft w:val="432"/>
          <w:marRight w:val="0"/>
          <w:marTop w:val="116"/>
          <w:marBottom w:val="0"/>
          <w:divBdr>
            <w:top w:val="none" w:sz="0" w:space="0" w:color="auto"/>
            <w:left w:val="none" w:sz="0" w:space="0" w:color="auto"/>
            <w:bottom w:val="none" w:sz="0" w:space="0" w:color="auto"/>
            <w:right w:val="none" w:sz="0" w:space="0" w:color="auto"/>
          </w:divBdr>
        </w:div>
      </w:divsChild>
    </w:div>
    <w:div w:id="1093629581">
      <w:bodyDiv w:val="1"/>
      <w:marLeft w:val="0"/>
      <w:marRight w:val="0"/>
      <w:marTop w:val="0"/>
      <w:marBottom w:val="0"/>
      <w:divBdr>
        <w:top w:val="none" w:sz="0" w:space="0" w:color="auto"/>
        <w:left w:val="none" w:sz="0" w:space="0" w:color="auto"/>
        <w:bottom w:val="none" w:sz="0" w:space="0" w:color="auto"/>
        <w:right w:val="none" w:sz="0" w:space="0" w:color="auto"/>
      </w:divBdr>
      <w:divsChild>
        <w:div w:id="887061055">
          <w:marLeft w:val="432"/>
          <w:marRight w:val="0"/>
          <w:marTop w:val="116"/>
          <w:marBottom w:val="0"/>
          <w:divBdr>
            <w:top w:val="none" w:sz="0" w:space="0" w:color="auto"/>
            <w:left w:val="none" w:sz="0" w:space="0" w:color="auto"/>
            <w:bottom w:val="none" w:sz="0" w:space="0" w:color="auto"/>
            <w:right w:val="none" w:sz="0" w:space="0" w:color="auto"/>
          </w:divBdr>
        </w:div>
        <w:div w:id="1859924317">
          <w:marLeft w:val="432"/>
          <w:marRight w:val="0"/>
          <w:marTop w:val="116"/>
          <w:marBottom w:val="0"/>
          <w:divBdr>
            <w:top w:val="none" w:sz="0" w:space="0" w:color="auto"/>
            <w:left w:val="none" w:sz="0" w:space="0" w:color="auto"/>
            <w:bottom w:val="none" w:sz="0" w:space="0" w:color="auto"/>
            <w:right w:val="none" w:sz="0" w:space="0" w:color="auto"/>
          </w:divBdr>
        </w:div>
      </w:divsChild>
    </w:div>
    <w:div w:id="1100443021">
      <w:bodyDiv w:val="1"/>
      <w:marLeft w:val="0"/>
      <w:marRight w:val="0"/>
      <w:marTop w:val="0"/>
      <w:marBottom w:val="0"/>
      <w:divBdr>
        <w:top w:val="none" w:sz="0" w:space="0" w:color="auto"/>
        <w:left w:val="none" w:sz="0" w:space="0" w:color="auto"/>
        <w:bottom w:val="none" w:sz="0" w:space="0" w:color="auto"/>
        <w:right w:val="none" w:sz="0" w:space="0" w:color="auto"/>
      </w:divBdr>
      <w:divsChild>
        <w:div w:id="1750810939">
          <w:marLeft w:val="432"/>
          <w:marRight w:val="0"/>
          <w:marTop w:val="116"/>
          <w:marBottom w:val="0"/>
          <w:divBdr>
            <w:top w:val="none" w:sz="0" w:space="0" w:color="auto"/>
            <w:left w:val="none" w:sz="0" w:space="0" w:color="auto"/>
            <w:bottom w:val="none" w:sz="0" w:space="0" w:color="auto"/>
            <w:right w:val="none" w:sz="0" w:space="0" w:color="auto"/>
          </w:divBdr>
        </w:div>
        <w:div w:id="192036122">
          <w:marLeft w:val="432"/>
          <w:marRight w:val="0"/>
          <w:marTop w:val="116"/>
          <w:marBottom w:val="0"/>
          <w:divBdr>
            <w:top w:val="none" w:sz="0" w:space="0" w:color="auto"/>
            <w:left w:val="none" w:sz="0" w:space="0" w:color="auto"/>
            <w:bottom w:val="none" w:sz="0" w:space="0" w:color="auto"/>
            <w:right w:val="none" w:sz="0" w:space="0" w:color="auto"/>
          </w:divBdr>
        </w:div>
        <w:div w:id="569732074">
          <w:marLeft w:val="432"/>
          <w:marRight w:val="0"/>
          <w:marTop w:val="116"/>
          <w:marBottom w:val="0"/>
          <w:divBdr>
            <w:top w:val="none" w:sz="0" w:space="0" w:color="auto"/>
            <w:left w:val="none" w:sz="0" w:space="0" w:color="auto"/>
            <w:bottom w:val="none" w:sz="0" w:space="0" w:color="auto"/>
            <w:right w:val="none" w:sz="0" w:space="0" w:color="auto"/>
          </w:divBdr>
        </w:div>
        <w:div w:id="417480217">
          <w:marLeft w:val="432"/>
          <w:marRight w:val="0"/>
          <w:marTop w:val="116"/>
          <w:marBottom w:val="0"/>
          <w:divBdr>
            <w:top w:val="none" w:sz="0" w:space="0" w:color="auto"/>
            <w:left w:val="none" w:sz="0" w:space="0" w:color="auto"/>
            <w:bottom w:val="none" w:sz="0" w:space="0" w:color="auto"/>
            <w:right w:val="none" w:sz="0" w:space="0" w:color="auto"/>
          </w:divBdr>
        </w:div>
        <w:div w:id="1843547505">
          <w:marLeft w:val="432"/>
          <w:marRight w:val="0"/>
          <w:marTop w:val="116"/>
          <w:marBottom w:val="0"/>
          <w:divBdr>
            <w:top w:val="none" w:sz="0" w:space="0" w:color="auto"/>
            <w:left w:val="none" w:sz="0" w:space="0" w:color="auto"/>
            <w:bottom w:val="none" w:sz="0" w:space="0" w:color="auto"/>
            <w:right w:val="none" w:sz="0" w:space="0" w:color="auto"/>
          </w:divBdr>
        </w:div>
        <w:div w:id="416828786">
          <w:marLeft w:val="432"/>
          <w:marRight w:val="0"/>
          <w:marTop w:val="116"/>
          <w:marBottom w:val="0"/>
          <w:divBdr>
            <w:top w:val="none" w:sz="0" w:space="0" w:color="auto"/>
            <w:left w:val="none" w:sz="0" w:space="0" w:color="auto"/>
            <w:bottom w:val="none" w:sz="0" w:space="0" w:color="auto"/>
            <w:right w:val="none" w:sz="0" w:space="0" w:color="auto"/>
          </w:divBdr>
        </w:div>
        <w:div w:id="835026889">
          <w:marLeft w:val="432"/>
          <w:marRight w:val="0"/>
          <w:marTop w:val="116"/>
          <w:marBottom w:val="0"/>
          <w:divBdr>
            <w:top w:val="none" w:sz="0" w:space="0" w:color="auto"/>
            <w:left w:val="none" w:sz="0" w:space="0" w:color="auto"/>
            <w:bottom w:val="none" w:sz="0" w:space="0" w:color="auto"/>
            <w:right w:val="none" w:sz="0" w:space="0" w:color="auto"/>
          </w:divBdr>
        </w:div>
        <w:div w:id="2095128600">
          <w:marLeft w:val="432"/>
          <w:marRight w:val="0"/>
          <w:marTop w:val="116"/>
          <w:marBottom w:val="0"/>
          <w:divBdr>
            <w:top w:val="none" w:sz="0" w:space="0" w:color="auto"/>
            <w:left w:val="none" w:sz="0" w:space="0" w:color="auto"/>
            <w:bottom w:val="none" w:sz="0" w:space="0" w:color="auto"/>
            <w:right w:val="none" w:sz="0" w:space="0" w:color="auto"/>
          </w:divBdr>
        </w:div>
        <w:div w:id="1498838706">
          <w:marLeft w:val="432"/>
          <w:marRight w:val="0"/>
          <w:marTop w:val="116"/>
          <w:marBottom w:val="0"/>
          <w:divBdr>
            <w:top w:val="none" w:sz="0" w:space="0" w:color="auto"/>
            <w:left w:val="none" w:sz="0" w:space="0" w:color="auto"/>
            <w:bottom w:val="none" w:sz="0" w:space="0" w:color="auto"/>
            <w:right w:val="none" w:sz="0" w:space="0" w:color="auto"/>
          </w:divBdr>
        </w:div>
      </w:divsChild>
    </w:div>
    <w:div w:id="1142697590">
      <w:bodyDiv w:val="1"/>
      <w:marLeft w:val="0"/>
      <w:marRight w:val="0"/>
      <w:marTop w:val="0"/>
      <w:marBottom w:val="0"/>
      <w:divBdr>
        <w:top w:val="none" w:sz="0" w:space="0" w:color="auto"/>
        <w:left w:val="none" w:sz="0" w:space="0" w:color="auto"/>
        <w:bottom w:val="none" w:sz="0" w:space="0" w:color="auto"/>
        <w:right w:val="none" w:sz="0" w:space="0" w:color="auto"/>
      </w:divBdr>
      <w:divsChild>
        <w:div w:id="867838605">
          <w:marLeft w:val="432"/>
          <w:marRight w:val="0"/>
          <w:marTop w:val="116"/>
          <w:marBottom w:val="0"/>
          <w:divBdr>
            <w:top w:val="none" w:sz="0" w:space="0" w:color="auto"/>
            <w:left w:val="none" w:sz="0" w:space="0" w:color="auto"/>
            <w:bottom w:val="none" w:sz="0" w:space="0" w:color="auto"/>
            <w:right w:val="none" w:sz="0" w:space="0" w:color="auto"/>
          </w:divBdr>
        </w:div>
        <w:div w:id="2063670466">
          <w:marLeft w:val="432"/>
          <w:marRight w:val="0"/>
          <w:marTop w:val="116"/>
          <w:marBottom w:val="0"/>
          <w:divBdr>
            <w:top w:val="none" w:sz="0" w:space="0" w:color="auto"/>
            <w:left w:val="none" w:sz="0" w:space="0" w:color="auto"/>
            <w:bottom w:val="none" w:sz="0" w:space="0" w:color="auto"/>
            <w:right w:val="none" w:sz="0" w:space="0" w:color="auto"/>
          </w:divBdr>
        </w:div>
        <w:div w:id="1357737354">
          <w:marLeft w:val="432"/>
          <w:marRight w:val="0"/>
          <w:marTop w:val="116"/>
          <w:marBottom w:val="0"/>
          <w:divBdr>
            <w:top w:val="none" w:sz="0" w:space="0" w:color="auto"/>
            <w:left w:val="none" w:sz="0" w:space="0" w:color="auto"/>
            <w:bottom w:val="none" w:sz="0" w:space="0" w:color="auto"/>
            <w:right w:val="none" w:sz="0" w:space="0" w:color="auto"/>
          </w:divBdr>
        </w:div>
        <w:div w:id="1935169970">
          <w:marLeft w:val="432"/>
          <w:marRight w:val="0"/>
          <w:marTop w:val="116"/>
          <w:marBottom w:val="0"/>
          <w:divBdr>
            <w:top w:val="none" w:sz="0" w:space="0" w:color="auto"/>
            <w:left w:val="none" w:sz="0" w:space="0" w:color="auto"/>
            <w:bottom w:val="none" w:sz="0" w:space="0" w:color="auto"/>
            <w:right w:val="none" w:sz="0" w:space="0" w:color="auto"/>
          </w:divBdr>
        </w:div>
        <w:div w:id="379404461">
          <w:marLeft w:val="432"/>
          <w:marRight w:val="0"/>
          <w:marTop w:val="116"/>
          <w:marBottom w:val="0"/>
          <w:divBdr>
            <w:top w:val="none" w:sz="0" w:space="0" w:color="auto"/>
            <w:left w:val="none" w:sz="0" w:space="0" w:color="auto"/>
            <w:bottom w:val="none" w:sz="0" w:space="0" w:color="auto"/>
            <w:right w:val="none" w:sz="0" w:space="0" w:color="auto"/>
          </w:divBdr>
        </w:div>
      </w:divsChild>
    </w:div>
    <w:div w:id="1266579412">
      <w:bodyDiv w:val="1"/>
      <w:marLeft w:val="0"/>
      <w:marRight w:val="0"/>
      <w:marTop w:val="0"/>
      <w:marBottom w:val="0"/>
      <w:divBdr>
        <w:top w:val="none" w:sz="0" w:space="0" w:color="auto"/>
        <w:left w:val="none" w:sz="0" w:space="0" w:color="auto"/>
        <w:bottom w:val="none" w:sz="0" w:space="0" w:color="auto"/>
        <w:right w:val="none" w:sz="0" w:space="0" w:color="auto"/>
      </w:divBdr>
      <w:divsChild>
        <w:div w:id="1986814850">
          <w:marLeft w:val="432"/>
          <w:marRight w:val="0"/>
          <w:marTop w:val="116"/>
          <w:marBottom w:val="0"/>
          <w:divBdr>
            <w:top w:val="none" w:sz="0" w:space="0" w:color="auto"/>
            <w:left w:val="none" w:sz="0" w:space="0" w:color="auto"/>
            <w:bottom w:val="none" w:sz="0" w:space="0" w:color="auto"/>
            <w:right w:val="none" w:sz="0" w:space="0" w:color="auto"/>
          </w:divBdr>
        </w:div>
        <w:div w:id="125508558">
          <w:marLeft w:val="432"/>
          <w:marRight w:val="0"/>
          <w:marTop w:val="116"/>
          <w:marBottom w:val="0"/>
          <w:divBdr>
            <w:top w:val="none" w:sz="0" w:space="0" w:color="auto"/>
            <w:left w:val="none" w:sz="0" w:space="0" w:color="auto"/>
            <w:bottom w:val="none" w:sz="0" w:space="0" w:color="auto"/>
            <w:right w:val="none" w:sz="0" w:space="0" w:color="auto"/>
          </w:divBdr>
        </w:div>
        <w:div w:id="1011640201">
          <w:marLeft w:val="432"/>
          <w:marRight w:val="0"/>
          <w:marTop w:val="116"/>
          <w:marBottom w:val="0"/>
          <w:divBdr>
            <w:top w:val="none" w:sz="0" w:space="0" w:color="auto"/>
            <w:left w:val="none" w:sz="0" w:space="0" w:color="auto"/>
            <w:bottom w:val="none" w:sz="0" w:space="0" w:color="auto"/>
            <w:right w:val="none" w:sz="0" w:space="0" w:color="auto"/>
          </w:divBdr>
        </w:div>
        <w:div w:id="197548550">
          <w:marLeft w:val="432"/>
          <w:marRight w:val="0"/>
          <w:marTop w:val="116"/>
          <w:marBottom w:val="0"/>
          <w:divBdr>
            <w:top w:val="none" w:sz="0" w:space="0" w:color="auto"/>
            <w:left w:val="none" w:sz="0" w:space="0" w:color="auto"/>
            <w:bottom w:val="none" w:sz="0" w:space="0" w:color="auto"/>
            <w:right w:val="none" w:sz="0" w:space="0" w:color="auto"/>
          </w:divBdr>
        </w:div>
      </w:divsChild>
    </w:div>
    <w:div w:id="1311444909">
      <w:bodyDiv w:val="1"/>
      <w:marLeft w:val="0"/>
      <w:marRight w:val="0"/>
      <w:marTop w:val="0"/>
      <w:marBottom w:val="0"/>
      <w:divBdr>
        <w:top w:val="none" w:sz="0" w:space="0" w:color="auto"/>
        <w:left w:val="none" w:sz="0" w:space="0" w:color="auto"/>
        <w:bottom w:val="none" w:sz="0" w:space="0" w:color="auto"/>
        <w:right w:val="none" w:sz="0" w:space="0" w:color="auto"/>
      </w:divBdr>
      <w:divsChild>
        <w:div w:id="1751196537">
          <w:marLeft w:val="432"/>
          <w:marRight w:val="0"/>
          <w:marTop w:val="116"/>
          <w:marBottom w:val="0"/>
          <w:divBdr>
            <w:top w:val="none" w:sz="0" w:space="0" w:color="auto"/>
            <w:left w:val="none" w:sz="0" w:space="0" w:color="auto"/>
            <w:bottom w:val="none" w:sz="0" w:space="0" w:color="auto"/>
            <w:right w:val="none" w:sz="0" w:space="0" w:color="auto"/>
          </w:divBdr>
        </w:div>
        <w:div w:id="1823885937">
          <w:marLeft w:val="432"/>
          <w:marRight w:val="0"/>
          <w:marTop w:val="116"/>
          <w:marBottom w:val="0"/>
          <w:divBdr>
            <w:top w:val="none" w:sz="0" w:space="0" w:color="auto"/>
            <w:left w:val="none" w:sz="0" w:space="0" w:color="auto"/>
            <w:bottom w:val="none" w:sz="0" w:space="0" w:color="auto"/>
            <w:right w:val="none" w:sz="0" w:space="0" w:color="auto"/>
          </w:divBdr>
        </w:div>
        <w:div w:id="1964992888">
          <w:marLeft w:val="432"/>
          <w:marRight w:val="0"/>
          <w:marTop w:val="116"/>
          <w:marBottom w:val="0"/>
          <w:divBdr>
            <w:top w:val="none" w:sz="0" w:space="0" w:color="auto"/>
            <w:left w:val="none" w:sz="0" w:space="0" w:color="auto"/>
            <w:bottom w:val="none" w:sz="0" w:space="0" w:color="auto"/>
            <w:right w:val="none" w:sz="0" w:space="0" w:color="auto"/>
          </w:divBdr>
        </w:div>
      </w:divsChild>
    </w:div>
    <w:div w:id="1319111400">
      <w:bodyDiv w:val="1"/>
      <w:marLeft w:val="0"/>
      <w:marRight w:val="0"/>
      <w:marTop w:val="0"/>
      <w:marBottom w:val="0"/>
      <w:divBdr>
        <w:top w:val="none" w:sz="0" w:space="0" w:color="auto"/>
        <w:left w:val="none" w:sz="0" w:space="0" w:color="auto"/>
        <w:bottom w:val="none" w:sz="0" w:space="0" w:color="auto"/>
        <w:right w:val="none" w:sz="0" w:space="0" w:color="auto"/>
      </w:divBdr>
      <w:divsChild>
        <w:div w:id="1328904768">
          <w:marLeft w:val="432"/>
          <w:marRight w:val="0"/>
          <w:marTop w:val="116"/>
          <w:marBottom w:val="0"/>
          <w:divBdr>
            <w:top w:val="none" w:sz="0" w:space="0" w:color="auto"/>
            <w:left w:val="none" w:sz="0" w:space="0" w:color="auto"/>
            <w:bottom w:val="none" w:sz="0" w:space="0" w:color="auto"/>
            <w:right w:val="none" w:sz="0" w:space="0" w:color="auto"/>
          </w:divBdr>
        </w:div>
        <w:div w:id="49424508">
          <w:marLeft w:val="432"/>
          <w:marRight w:val="0"/>
          <w:marTop w:val="116"/>
          <w:marBottom w:val="0"/>
          <w:divBdr>
            <w:top w:val="none" w:sz="0" w:space="0" w:color="auto"/>
            <w:left w:val="none" w:sz="0" w:space="0" w:color="auto"/>
            <w:bottom w:val="none" w:sz="0" w:space="0" w:color="auto"/>
            <w:right w:val="none" w:sz="0" w:space="0" w:color="auto"/>
          </w:divBdr>
        </w:div>
        <w:div w:id="594018642">
          <w:marLeft w:val="432"/>
          <w:marRight w:val="0"/>
          <w:marTop w:val="116"/>
          <w:marBottom w:val="0"/>
          <w:divBdr>
            <w:top w:val="none" w:sz="0" w:space="0" w:color="auto"/>
            <w:left w:val="none" w:sz="0" w:space="0" w:color="auto"/>
            <w:bottom w:val="none" w:sz="0" w:space="0" w:color="auto"/>
            <w:right w:val="none" w:sz="0" w:space="0" w:color="auto"/>
          </w:divBdr>
        </w:div>
        <w:div w:id="640112838">
          <w:marLeft w:val="432"/>
          <w:marRight w:val="0"/>
          <w:marTop w:val="116"/>
          <w:marBottom w:val="0"/>
          <w:divBdr>
            <w:top w:val="none" w:sz="0" w:space="0" w:color="auto"/>
            <w:left w:val="none" w:sz="0" w:space="0" w:color="auto"/>
            <w:bottom w:val="none" w:sz="0" w:space="0" w:color="auto"/>
            <w:right w:val="none" w:sz="0" w:space="0" w:color="auto"/>
          </w:divBdr>
        </w:div>
      </w:divsChild>
    </w:div>
    <w:div w:id="1349334280">
      <w:bodyDiv w:val="1"/>
      <w:marLeft w:val="0"/>
      <w:marRight w:val="0"/>
      <w:marTop w:val="0"/>
      <w:marBottom w:val="0"/>
      <w:divBdr>
        <w:top w:val="none" w:sz="0" w:space="0" w:color="auto"/>
        <w:left w:val="none" w:sz="0" w:space="0" w:color="auto"/>
        <w:bottom w:val="none" w:sz="0" w:space="0" w:color="auto"/>
        <w:right w:val="none" w:sz="0" w:space="0" w:color="auto"/>
      </w:divBdr>
    </w:div>
    <w:div w:id="1367949450">
      <w:bodyDiv w:val="1"/>
      <w:marLeft w:val="0"/>
      <w:marRight w:val="0"/>
      <w:marTop w:val="0"/>
      <w:marBottom w:val="0"/>
      <w:divBdr>
        <w:top w:val="none" w:sz="0" w:space="0" w:color="auto"/>
        <w:left w:val="none" w:sz="0" w:space="0" w:color="auto"/>
        <w:bottom w:val="none" w:sz="0" w:space="0" w:color="auto"/>
        <w:right w:val="none" w:sz="0" w:space="0" w:color="auto"/>
      </w:divBdr>
      <w:divsChild>
        <w:div w:id="2031833870">
          <w:marLeft w:val="432"/>
          <w:marRight w:val="0"/>
          <w:marTop w:val="116"/>
          <w:marBottom w:val="0"/>
          <w:divBdr>
            <w:top w:val="none" w:sz="0" w:space="0" w:color="auto"/>
            <w:left w:val="none" w:sz="0" w:space="0" w:color="auto"/>
            <w:bottom w:val="none" w:sz="0" w:space="0" w:color="auto"/>
            <w:right w:val="none" w:sz="0" w:space="0" w:color="auto"/>
          </w:divBdr>
        </w:div>
        <w:div w:id="1815220217">
          <w:marLeft w:val="432"/>
          <w:marRight w:val="0"/>
          <w:marTop w:val="116"/>
          <w:marBottom w:val="0"/>
          <w:divBdr>
            <w:top w:val="none" w:sz="0" w:space="0" w:color="auto"/>
            <w:left w:val="none" w:sz="0" w:space="0" w:color="auto"/>
            <w:bottom w:val="none" w:sz="0" w:space="0" w:color="auto"/>
            <w:right w:val="none" w:sz="0" w:space="0" w:color="auto"/>
          </w:divBdr>
        </w:div>
        <w:div w:id="1616252327">
          <w:marLeft w:val="432"/>
          <w:marRight w:val="0"/>
          <w:marTop w:val="116"/>
          <w:marBottom w:val="0"/>
          <w:divBdr>
            <w:top w:val="none" w:sz="0" w:space="0" w:color="auto"/>
            <w:left w:val="none" w:sz="0" w:space="0" w:color="auto"/>
            <w:bottom w:val="none" w:sz="0" w:space="0" w:color="auto"/>
            <w:right w:val="none" w:sz="0" w:space="0" w:color="auto"/>
          </w:divBdr>
        </w:div>
        <w:div w:id="1339456756">
          <w:marLeft w:val="432"/>
          <w:marRight w:val="0"/>
          <w:marTop w:val="116"/>
          <w:marBottom w:val="0"/>
          <w:divBdr>
            <w:top w:val="none" w:sz="0" w:space="0" w:color="auto"/>
            <w:left w:val="none" w:sz="0" w:space="0" w:color="auto"/>
            <w:bottom w:val="none" w:sz="0" w:space="0" w:color="auto"/>
            <w:right w:val="none" w:sz="0" w:space="0" w:color="auto"/>
          </w:divBdr>
        </w:div>
      </w:divsChild>
    </w:div>
    <w:div w:id="1393848456">
      <w:bodyDiv w:val="1"/>
      <w:marLeft w:val="0"/>
      <w:marRight w:val="0"/>
      <w:marTop w:val="0"/>
      <w:marBottom w:val="0"/>
      <w:divBdr>
        <w:top w:val="none" w:sz="0" w:space="0" w:color="auto"/>
        <w:left w:val="none" w:sz="0" w:space="0" w:color="auto"/>
        <w:bottom w:val="none" w:sz="0" w:space="0" w:color="auto"/>
        <w:right w:val="none" w:sz="0" w:space="0" w:color="auto"/>
      </w:divBdr>
    </w:div>
    <w:div w:id="1420177312">
      <w:bodyDiv w:val="1"/>
      <w:marLeft w:val="0"/>
      <w:marRight w:val="0"/>
      <w:marTop w:val="0"/>
      <w:marBottom w:val="0"/>
      <w:divBdr>
        <w:top w:val="none" w:sz="0" w:space="0" w:color="auto"/>
        <w:left w:val="none" w:sz="0" w:space="0" w:color="auto"/>
        <w:bottom w:val="none" w:sz="0" w:space="0" w:color="auto"/>
        <w:right w:val="none" w:sz="0" w:space="0" w:color="auto"/>
      </w:divBdr>
    </w:div>
    <w:div w:id="1502618641">
      <w:bodyDiv w:val="1"/>
      <w:marLeft w:val="0"/>
      <w:marRight w:val="0"/>
      <w:marTop w:val="0"/>
      <w:marBottom w:val="0"/>
      <w:divBdr>
        <w:top w:val="none" w:sz="0" w:space="0" w:color="auto"/>
        <w:left w:val="none" w:sz="0" w:space="0" w:color="auto"/>
        <w:bottom w:val="none" w:sz="0" w:space="0" w:color="auto"/>
        <w:right w:val="none" w:sz="0" w:space="0" w:color="auto"/>
      </w:divBdr>
    </w:div>
    <w:div w:id="1612274584">
      <w:bodyDiv w:val="1"/>
      <w:marLeft w:val="0"/>
      <w:marRight w:val="0"/>
      <w:marTop w:val="0"/>
      <w:marBottom w:val="0"/>
      <w:divBdr>
        <w:top w:val="none" w:sz="0" w:space="0" w:color="auto"/>
        <w:left w:val="none" w:sz="0" w:space="0" w:color="auto"/>
        <w:bottom w:val="none" w:sz="0" w:space="0" w:color="auto"/>
        <w:right w:val="none" w:sz="0" w:space="0" w:color="auto"/>
      </w:divBdr>
      <w:divsChild>
        <w:div w:id="1341199785">
          <w:marLeft w:val="432"/>
          <w:marRight w:val="0"/>
          <w:marTop w:val="116"/>
          <w:marBottom w:val="0"/>
          <w:divBdr>
            <w:top w:val="none" w:sz="0" w:space="0" w:color="auto"/>
            <w:left w:val="none" w:sz="0" w:space="0" w:color="auto"/>
            <w:bottom w:val="none" w:sz="0" w:space="0" w:color="auto"/>
            <w:right w:val="none" w:sz="0" w:space="0" w:color="auto"/>
          </w:divBdr>
        </w:div>
        <w:div w:id="1982231279">
          <w:marLeft w:val="432"/>
          <w:marRight w:val="0"/>
          <w:marTop w:val="116"/>
          <w:marBottom w:val="0"/>
          <w:divBdr>
            <w:top w:val="none" w:sz="0" w:space="0" w:color="auto"/>
            <w:left w:val="none" w:sz="0" w:space="0" w:color="auto"/>
            <w:bottom w:val="none" w:sz="0" w:space="0" w:color="auto"/>
            <w:right w:val="none" w:sz="0" w:space="0" w:color="auto"/>
          </w:divBdr>
        </w:div>
        <w:div w:id="1949503736">
          <w:marLeft w:val="432"/>
          <w:marRight w:val="0"/>
          <w:marTop w:val="116"/>
          <w:marBottom w:val="0"/>
          <w:divBdr>
            <w:top w:val="none" w:sz="0" w:space="0" w:color="auto"/>
            <w:left w:val="none" w:sz="0" w:space="0" w:color="auto"/>
            <w:bottom w:val="none" w:sz="0" w:space="0" w:color="auto"/>
            <w:right w:val="none" w:sz="0" w:space="0" w:color="auto"/>
          </w:divBdr>
        </w:div>
        <w:div w:id="1967655896">
          <w:marLeft w:val="432"/>
          <w:marRight w:val="0"/>
          <w:marTop w:val="116"/>
          <w:marBottom w:val="0"/>
          <w:divBdr>
            <w:top w:val="none" w:sz="0" w:space="0" w:color="auto"/>
            <w:left w:val="none" w:sz="0" w:space="0" w:color="auto"/>
            <w:bottom w:val="none" w:sz="0" w:space="0" w:color="auto"/>
            <w:right w:val="none" w:sz="0" w:space="0" w:color="auto"/>
          </w:divBdr>
        </w:div>
      </w:divsChild>
    </w:div>
    <w:div w:id="1642349370">
      <w:bodyDiv w:val="1"/>
      <w:marLeft w:val="0"/>
      <w:marRight w:val="0"/>
      <w:marTop w:val="0"/>
      <w:marBottom w:val="0"/>
      <w:divBdr>
        <w:top w:val="none" w:sz="0" w:space="0" w:color="auto"/>
        <w:left w:val="none" w:sz="0" w:space="0" w:color="auto"/>
        <w:bottom w:val="none" w:sz="0" w:space="0" w:color="auto"/>
        <w:right w:val="none" w:sz="0" w:space="0" w:color="auto"/>
      </w:divBdr>
      <w:divsChild>
        <w:div w:id="819267874">
          <w:marLeft w:val="432"/>
          <w:marRight w:val="0"/>
          <w:marTop w:val="116"/>
          <w:marBottom w:val="0"/>
          <w:divBdr>
            <w:top w:val="none" w:sz="0" w:space="0" w:color="auto"/>
            <w:left w:val="none" w:sz="0" w:space="0" w:color="auto"/>
            <w:bottom w:val="none" w:sz="0" w:space="0" w:color="auto"/>
            <w:right w:val="none" w:sz="0" w:space="0" w:color="auto"/>
          </w:divBdr>
        </w:div>
        <w:div w:id="1726102113">
          <w:marLeft w:val="432"/>
          <w:marRight w:val="0"/>
          <w:marTop w:val="116"/>
          <w:marBottom w:val="0"/>
          <w:divBdr>
            <w:top w:val="none" w:sz="0" w:space="0" w:color="auto"/>
            <w:left w:val="none" w:sz="0" w:space="0" w:color="auto"/>
            <w:bottom w:val="none" w:sz="0" w:space="0" w:color="auto"/>
            <w:right w:val="none" w:sz="0" w:space="0" w:color="auto"/>
          </w:divBdr>
        </w:div>
        <w:div w:id="925068449">
          <w:marLeft w:val="432"/>
          <w:marRight w:val="0"/>
          <w:marTop w:val="116"/>
          <w:marBottom w:val="0"/>
          <w:divBdr>
            <w:top w:val="none" w:sz="0" w:space="0" w:color="auto"/>
            <w:left w:val="none" w:sz="0" w:space="0" w:color="auto"/>
            <w:bottom w:val="none" w:sz="0" w:space="0" w:color="auto"/>
            <w:right w:val="none" w:sz="0" w:space="0" w:color="auto"/>
          </w:divBdr>
        </w:div>
        <w:div w:id="98257804">
          <w:marLeft w:val="432"/>
          <w:marRight w:val="0"/>
          <w:marTop w:val="116"/>
          <w:marBottom w:val="0"/>
          <w:divBdr>
            <w:top w:val="none" w:sz="0" w:space="0" w:color="auto"/>
            <w:left w:val="none" w:sz="0" w:space="0" w:color="auto"/>
            <w:bottom w:val="none" w:sz="0" w:space="0" w:color="auto"/>
            <w:right w:val="none" w:sz="0" w:space="0" w:color="auto"/>
          </w:divBdr>
        </w:div>
      </w:divsChild>
    </w:div>
    <w:div w:id="1649360796">
      <w:bodyDiv w:val="1"/>
      <w:marLeft w:val="0"/>
      <w:marRight w:val="0"/>
      <w:marTop w:val="0"/>
      <w:marBottom w:val="0"/>
      <w:divBdr>
        <w:top w:val="none" w:sz="0" w:space="0" w:color="auto"/>
        <w:left w:val="none" w:sz="0" w:space="0" w:color="auto"/>
        <w:bottom w:val="none" w:sz="0" w:space="0" w:color="auto"/>
        <w:right w:val="none" w:sz="0" w:space="0" w:color="auto"/>
      </w:divBdr>
      <w:divsChild>
        <w:div w:id="1005979719">
          <w:marLeft w:val="432"/>
          <w:marRight w:val="0"/>
          <w:marTop w:val="116"/>
          <w:marBottom w:val="0"/>
          <w:divBdr>
            <w:top w:val="none" w:sz="0" w:space="0" w:color="auto"/>
            <w:left w:val="none" w:sz="0" w:space="0" w:color="auto"/>
            <w:bottom w:val="none" w:sz="0" w:space="0" w:color="auto"/>
            <w:right w:val="none" w:sz="0" w:space="0" w:color="auto"/>
          </w:divBdr>
        </w:div>
        <w:div w:id="608464726">
          <w:marLeft w:val="432"/>
          <w:marRight w:val="0"/>
          <w:marTop w:val="116"/>
          <w:marBottom w:val="0"/>
          <w:divBdr>
            <w:top w:val="none" w:sz="0" w:space="0" w:color="auto"/>
            <w:left w:val="none" w:sz="0" w:space="0" w:color="auto"/>
            <w:bottom w:val="none" w:sz="0" w:space="0" w:color="auto"/>
            <w:right w:val="none" w:sz="0" w:space="0" w:color="auto"/>
          </w:divBdr>
        </w:div>
      </w:divsChild>
    </w:div>
    <w:div w:id="1780368658">
      <w:bodyDiv w:val="1"/>
      <w:marLeft w:val="0"/>
      <w:marRight w:val="0"/>
      <w:marTop w:val="0"/>
      <w:marBottom w:val="0"/>
      <w:divBdr>
        <w:top w:val="none" w:sz="0" w:space="0" w:color="auto"/>
        <w:left w:val="none" w:sz="0" w:space="0" w:color="auto"/>
        <w:bottom w:val="none" w:sz="0" w:space="0" w:color="auto"/>
        <w:right w:val="none" w:sz="0" w:space="0" w:color="auto"/>
      </w:divBdr>
    </w:div>
    <w:div w:id="1785881148">
      <w:bodyDiv w:val="1"/>
      <w:marLeft w:val="0"/>
      <w:marRight w:val="0"/>
      <w:marTop w:val="0"/>
      <w:marBottom w:val="0"/>
      <w:divBdr>
        <w:top w:val="none" w:sz="0" w:space="0" w:color="auto"/>
        <w:left w:val="none" w:sz="0" w:space="0" w:color="auto"/>
        <w:bottom w:val="none" w:sz="0" w:space="0" w:color="auto"/>
        <w:right w:val="none" w:sz="0" w:space="0" w:color="auto"/>
      </w:divBdr>
    </w:div>
    <w:div w:id="2042514068">
      <w:bodyDiv w:val="1"/>
      <w:marLeft w:val="0"/>
      <w:marRight w:val="0"/>
      <w:marTop w:val="0"/>
      <w:marBottom w:val="0"/>
      <w:divBdr>
        <w:top w:val="none" w:sz="0" w:space="0" w:color="auto"/>
        <w:left w:val="none" w:sz="0" w:space="0" w:color="auto"/>
        <w:bottom w:val="none" w:sz="0" w:space="0" w:color="auto"/>
        <w:right w:val="none" w:sz="0" w:space="0" w:color="auto"/>
      </w:divBdr>
    </w:div>
    <w:div w:id="2088645417">
      <w:bodyDiv w:val="1"/>
      <w:marLeft w:val="0"/>
      <w:marRight w:val="0"/>
      <w:marTop w:val="0"/>
      <w:marBottom w:val="0"/>
      <w:divBdr>
        <w:top w:val="none" w:sz="0" w:space="0" w:color="auto"/>
        <w:left w:val="none" w:sz="0" w:space="0" w:color="auto"/>
        <w:bottom w:val="none" w:sz="0" w:space="0" w:color="auto"/>
        <w:right w:val="none" w:sz="0" w:space="0" w:color="auto"/>
      </w:divBdr>
      <w:divsChild>
        <w:div w:id="2107340444">
          <w:marLeft w:val="432"/>
          <w:marRight w:val="0"/>
          <w:marTop w:val="116"/>
          <w:marBottom w:val="0"/>
          <w:divBdr>
            <w:top w:val="none" w:sz="0" w:space="0" w:color="auto"/>
            <w:left w:val="none" w:sz="0" w:space="0" w:color="auto"/>
            <w:bottom w:val="none" w:sz="0" w:space="0" w:color="auto"/>
            <w:right w:val="none" w:sz="0" w:space="0" w:color="auto"/>
          </w:divBdr>
        </w:div>
        <w:div w:id="1555241278">
          <w:marLeft w:val="432"/>
          <w:marRight w:val="0"/>
          <w:marTop w:val="116"/>
          <w:marBottom w:val="0"/>
          <w:divBdr>
            <w:top w:val="none" w:sz="0" w:space="0" w:color="auto"/>
            <w:left w:val="none" w:sz="0" w:space="0" w:color="auto"/>
            <w:bottom w:val="none" w:sz="0" w:space="0" w:color="auto"/>
            <w:right w:val="none" w:sz="0" w:space="0" w:color="auto"/>
          </w:divBdr>
        </w:div>
        <w:div w:id="1775130959">
          <w:marLeft w:val="432"/>
          <w:marRight w:val="0"/>
          <w:marTop w:val="116"/>
          <w:marBottom w:val="0"/>
          <w:divBdr>
            <w:top w:val="none" w:sz="0" w:space="0" w:color="auto"/>
            <w:left w:val="none" w:sz="0" w:space="0" w:color="auto"/>
            <w:bottom w:val="none" w:sz="0" w:space="0" w:color="auto"/>
            <w:right w:val="none" w:sz="0" w:space="0" w:color="auto"/>
          </w:divBdr>
        </w:div>
        <w:div w:id="1062948738">
          <w:marLeft w:val="432"/>
          <w:marRight w:val="0"/>
          <w:marTop w:val="116"/>
          <w:marBottom w:val="0"/>
          <w:divBdr>
            <w:top w:val="none" w:sz="0" w:space="0" w:color="auto"/>
            <w:left w:val="none" w:sz="0" w:space="0" w:color="auto"/>
            <w:bottom w:val="none" w:sz="0" w:space="0" w:color="auto"/>
            <w:right w:val="none" w:sz="0" w:space="0" w:color="auto"/>
          </w:divBdr>
        </w:div>
        <w:div w:id="1042437596">
          <w:marLeft w:val="432"/>
          <w:marRight w:val="0"/>
          <w:marTop w:val="116"/>
          <w:marBottom w:val="0"/>
          <w:divBdr>
            <w:top w:val="none" w:sz="0" w:space="0" w:color="auto"/>
            <w:left w:val="none" w:sz="0" w:space="0" w:color="auto"/>
            <w:bottom w:val="none" w:sz="0" w:space="0" w:color="auto"/>
            <w:right w:val="none" w:sz="0" w:space="0" w:color="auto"/>
          </w:divBdr>
        </w:div>
      </w:divsChild>
    </w:div>
    <w:div w:id="209774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hart" Target="charts/chart2.xml"/><Relationship Id="rId26" Type="http://schemas.openxmlformats.org/officeDocument/2006/relationships/chart" Target="charts/chart10.xml"/><Relationship Id="rId39" Type="http://schemas.openxmlformats.org/officeDocument/2006/relationships/image" Target="media/image15.png"/><Relationship Id="rId21" Type="http://schemas.openxmlformats.org/officeDocument/2006/relationships/chart" Target="charts/chart5.xml"/><Relationship Id="rId34" Type="http://schemas.openxmlformats.org/officeDocument/2006/relationships/image" Target="media/image10.png"/><Relationship Id="rId42" Type="http://schemas.openxmlformats.org/officeDocument/2006/relationships/image" Target="media/image18.png"/><Relationship Id="rId47" Type="http://schemas.openxmlformats.org/officeDocument/2006/relationships/image" Target="media/image23.png"/><Relationship Id="rId50" Type="http://schemas.openxmlformats.org/officeDocument/2006/relationships/chart" Target="charts/chart1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chart" Target="charts/chart13.xml"/><Relationship Id="rId11" Type="http://schemas.openxmlformats.org/officeDocument/2006/relationships/footer" Target="footer1.xml"/><Relationship Id="rId24" Type="http://schemas.openxmlformats.org/officeDocument/2006/relationships/chart" Target="charts/chart8.xml"/><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image" Target="media/image16.png"/><Relationship Id="rId45" Type="http://schemas.openxmlformats.org/officeDocument/2006/relationships/image" Target="media/image21.png"/><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USER\Documents\Managing%20the%20Urban%20Transition%20in%20a%20Rapidly%20Growing%20and%20Transformation%20Economy%20July%202017%20(3).docx" TargetMode="External"/><Relationship Id="rId19" Type="http://schemas.openxmlformats.org/officeDocument/2006/relationships/chart" Target="charts/chart3.xml"/><Relationship Id="rId31" Type="http://schemas.openxmlformats.org/officeDocument/2006/relationships/image" Target="media/image7.png"/><Relationship Id="rId44" Type="http://schemas.openxmlformats.org/officeDocument/2006/relationships/image" Target="media/image20.png"/><Relationship Id="rId52" Type="http://schemas.openxmlformats.org/officeDocument/2006/relationships/chart" Target="charts/chart16.xml"/><Relationship Id="rId4" Type="http://schemas.openxmlformats.org/officeDocument/2006/relationships/settings" Target="settings.xml"/><Relationship Id="rId9" Type="http://schemas.openxmlformats.org/officeDocument/2006/relationships/hyperlink" Target="file:///C:\Users\USER\Documents\Managing%20the%20Urban%20Transition%20in%20a%20Rapidly%20Growing%20and%20Transformation%20Economy%20July%202017%20(3).docx" TargetMode="External"/><Relationship Id="rId14" Type="http://schemas.openxmlformats.org/officeDocument/2006/relationships/image" Target="media/image3.wmf"/><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image" Target="media/image6.png"/><Relationship Id="rId35" Type="http://schemas.openxmlformats.org/officeDocument/2006/relationships/image" Target="media/image11.png"/><Relationship Id="rId43" Type="http://schemas.openxmlformats.org/officeDocument/2006/relationships/image" Target="media/image19.png"/><Relationship Id="rId48" Type="http://schemas.openxmlformats.org/officeDocument/2006/relationships/image" Target="media/image24.png"/><Relationship Id="rId8" Type="http://schemas.openxmlformats.org/officeDocument/2006/relationships/hyperlink" Target="file:///C:\Users\USER\Documents\Managing%20the%20Urban%20Transition%20in%20a%20Rapidly%20Growing%20and%20Transformation%20Economy%20July%202017%20(3).docx" TargetMode="External"/><Relationship Id="rId51" Type="http://schemas.openxmlformats.org/officeDocument/2006/relationships/chart" Target="charts/chart15.xm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image" Target="media/image9.png"/><Relationship Id="rId38" Type="http://schemas.openxmlformats.org/officeDocument/2006/relationships/image" Target="media/image14.png"/><Relationship Id="rId46" Type="http://schemas.openxmlformats.org/officeDocument/2006/relationships/image" Target="media/image22.png"/><Relationship Id="rId20" Type="http://schemas.openxmlformats.org/officeDocument/2006/relationships/chart" Target="charts/chart4.xml"/><Relationship Id="rId41" Type="http://schemas.openxmlformats.org/officeDocument/2006/relationships/image" Target="media/image17.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image" Target="media/image12.png"/><Relationship Id="rId49" Type="http://schemas.openxmlformats.org/officeDocument/2006/relationships/image" Target="media/image25.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Sadiq%20Ahmed\Documents\District%20Wise%20Rural-Urban%20Population%201991-201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Sadiq%20Ahmed\Documents\District%20Wise%20Rural-Urban%20Population%201991-201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Sadiq%20Ahmed\Documents\District%20Wise%20Rural-Urban%20Population%201991-201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Sadiq%20Ahmed\Documents\District%20Wise%20Rural-Urban%20Population%201991-201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Sadiq%20Ahmed\Documents\Rice%20Data%20by%20Hotspots%202016.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Sadiq%20Ahmed\Documents\District%20Wise%20Rural-Urban%20Population%201991-2011.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Sadiq%20Ahmed\Documents\District%20Wise%20Rural-Urban%20Population%201991-2011.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Sadiq%20Ahmed\Documents\District%20Wise%20Rural-Urban%20Population%201991-201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adiq%20Ahmed\Documents\District%20Wise%20Rural-Urban%20Population%201991-201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adiq%20Ahmed\Documents\District%20Wise%20Rural-Urban%20Population%201991-20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adiq%20Ahmed\Documents\District%20Wise%20Rural-Urban%20Population%201991-20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adiq%20Ahmed\Documents\District%20Wise%20Rural-Urban%20Population%201991-201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Sadiq%20Ahmed\Documents\District%20Wise%20Rural-Urban%20Population%201991-201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Sadiq%20Ahmed\Documents\District%20Wise%20Rural-Urban%20Population%201991-201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Sadiq%20Ahmed\Documents\Bangladesh%20Poverty%20Data%202014.xlsx" TargetMode="External"/></Relationships>
</file>

<file path=word/charts/_rels/chart9.xml.rels><?xml version="1.0" encoding="UTF-8" standalone="yes"?>
<Relationships xmlns="http://schemas.openxmlformats.org/package/2006/relationships"><Relationship Id="rId2" Type="http://schemas.openxmlformats.org/officeDocument/2006/relationships/oleObject" Target="file:///C:\Users\aloha\Desktop\DJ\Bangladesh\Bangladesh\e-mails\inflation\Official%20versus%20Spatially%20Adjusted%20Poverty%20Headcount.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11384951881014874"/>
          <c:y val="0.14900663458734323"/>
          <c:w val="0.85559492563429573"/>
          <c:h val="0.73501348789734622"/>
        </c:manualLayout>
      </c:layout>
      <c:barChart>
        <c:barDir val="col"/>
        <c:grouping val="clustered"/>
        <c:varyColors val="0"/>
        <c:ser>
          <c:idx val="0"/>
          <c:order val="0"/>
          <c:tx>
            <c:strRef>
              <c:f>Sheet3!$J$71</c:f>
              <c:strCache>
                <c:ptCount val="1"/>
                <c:pt idx="0">
                  <c:v>Total</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Sheet3!$K$70:$M$70</c:f>
              <c:numCache>
                <c:formatCode>General</c:formatCode>
                <c:ptCount val="3"/>
                <c:pt idx="0">
                  <c:v>1961</c:v>
                </c:pt>
                <c:pt idx="1">
                  <c:v>2011</c:v>
                </c:pt>
                <c:pt idx="2">
                  <c:v>2017</c:v>
                </c:pt>
              </c:numCache>
            </c:numRef>
          </c:cat>
          <c:val>
            <c:numRef>
              <c:f>Sheet3!$K$71:$M$71</c:f>
              <c:numCache>
                <c:formatCode>General</c:formatCode>
                <c:ptCount val="3"/>
                <c:pt idx="0">
                  <c:v>50.88</c:v>
                </c:pt>
                <c:pt idx="1">
                  <c:v>149.80000000000001</c:v>
                </c:pt>
                <c:pt idx="2">
                  <c:v>162.83000000000001</c:v>
                </c:pt>
              </c:numCache>
            </c:numRef>
          </c:val>
          <c:extLst>
            <c:ext xmlns:c16="http://schemas.microsoft.com/office/drawing/2014/chart" uri="{C3380CC4-5D6E-409C-BE32-E72D297353CC}">
              <c16:uniqueId val="{00000000-6450-4586-9F0C-8D1BE45C38AA}"/>
            </c:ext>
          </c:extLst>
        </c:ser>
        <c:ser>
          <c:idx val="1"/>
          <c:order val="1"/>
          <c:tx>
            <c:strRef>
              <c:f>Sheet3!$J$72</c:f>
              <c:strCache>
                <c:ptCount val="1"/>
                <c:pt idx="0">
                  <c:v>Urban</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Sheet3!$K$70:$M$70</c:f>
              <c:numCache>
                <c:formatCode>General</c:formatCode>
                <c:ptCount val="3"/>
                <c:pt idx="0">
                  <c:v>1961</c:v>
                </c:pt>
                <c:pt idx="1">
                  <c:v>2011</c:v>
                </c:pt>
                <c:pt idx="2">
                  <c:v>2017</c:v>
                </c:pt>
              </c:numCache>
            </c:numRef>
          </c:cat>
          <c:val>
            <c:numRef>
              <c:f>Sheet3!$K$72:$M$72</c:f>
              <c:numCache>
                <c:formatCode>General</c:formatCode>
                <c:ptCount val="3"/>
                <c:pt idx="0">
                  <c:v>2.64</c:v>
                </c:pt>
                <c:pt idx="1">
                  <c:v>41.94</c:v>
                </c:pt>
                <c:pt idx="2">
                  <c:v>50.4</c:v>
                </c:pt>
              </c:numCache>
            </c:numRef>
          </c:val>
          <c:extLst>
            <c:ext xmlns:c16="http://schemas.microsoft.com/office/drawing/2014/chart" uri="{C3380CC4-5D6E-409C-BE32-E72D297353CC}">
              <c16:uniqueId val="{00000001-6450-4586-9F0C-8D1BE45C38AA}"/>
            </c:ext>
          </c:extLst>
        </c:ser>
        <c:dLbls>
          <c:dLblPos val="outEnd"/>
          <c:showLegendKey val="0"/>
          <c:showVal val="1"/>
          <c:showCatName val="0"/>
          <c:showSerName val="0"/>
          <c:showPercent val="0"/>
          <c:showBubbleSize val="0"/>
        </c:dLbls>
        <c:gapWidth val="150"/>
        <c:axId val="252082048"/>
        <c:axId val="252083584"/>
      </c:barChart>
      <c:catAx>
        <c:axId val="252082048"/>
        <c:scaling>
          <c:orientation val="minMax"/>
        </c:scaling>
        <c:delete val="0"/>
        <c:axPos val="b"/>
        <c:numFmt formatCode="General" sourceLinked="1"/>
        <c:majorTickMark val="out"/>
        <c:minorTickMark val="none"/>
        <c:tickLblPos val="nextTo"/>
        <c:crossAx val="252083584"/>
        <c:crosses val="autoZero"/>
        <c:auto val="1"/>
        <c:lblAlgn val="ctr"/>
        <c:lblOffset val="100"/>
        <c:noMultiLvlLbl val="0"/>
      </c:catAx>
      <c:valAx>
        <c:axId val="252083584"/>
        <c:scaling>
          <c:orientation val="minMax"/>
        </c:scaling>
        <c:delete val="0"/>
        <c:axPos val="l"/>
        <c:title>
          <c:tx>
            <c:rich>
              <a:bodyPr rot="-5400000" vert="horz"/>
              <a:lstStyle/>
              <a:p>
                <a:pPr>
                  <a:defRPr/>
                </a:pPr>
                <a:r>
                  <a:rPr lang="en-US"/>
                  <a:t>Milions</a:t>
                </a:r>
                <a:r>
                  <a:rPr lang="en-US" baseline="0"/>
                  <a:t> of people</a:t>
                </a:r>
                <a:endParaRPr lang="en-US"/>
              </a:p>
            </c:rich>
          </c:tx>
          <c:overlay val="0"/>
        </c:title>
        <c:numFmt formatCode="General" sourceLinked="1"/>
        <c:majorTickMark val="out"/>
        <c:minorTickMark val="none"/>
        <c:tickLblPos val="nextTo"/>
        <c:crossAx val="252082048"/>
        <c:crosses val="autoZero"/>
        <c:crossBetween val="between"/>
      </c:valAx>
      <c:spPr>
        <a:solidFill>
          <a:schemeClr val="lt1"/>
        </a:solidFill>
        <a:ln w="25400" cap="flat" cmpd="sng" algn="ctr">
          <a:noFill/>
          <a:prstDash val="solid"/>
        </a:ln>
        <a:effectLst/>
      </c:spPr>
    </c:plotArea>
    <c:legend>
      <c:legendPos val="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manualLayout>
          <c:layoutTarget val="inner"/>
          <c:xMode val="edge"/>
          <c:yMode val="edge"/>
          <c:x val="0.181669728783902"/>
          <c:y val="0.10000000000000002"/>
          <c:w val="0.77369138232720913"/>
          <c:h val="0.80716827063283758"/>
        </c:manualLayout>
      </c:layout>
      <c:barChart>
        <c:barDir val="bar"/>
        <c:grouping val="clustered"/>
        <c:varyColors val="0"/>
        <c:ser>
          <c:idx val="0"/>
          <c:order val="0"/>
          <c:invertIfNegative val="0"/>
          <c:dLbls>
            <c:spPr>
              <a:noFill/>
              <a:ln>
                <a:noFill/>
              </a:ln>
              <a:effectLst/>
            </c:spPr>
            <c:txPr>
              <a:bodyPr/>
              <a:lstStyle/>
              <a:p>
                <a:pPr>
                  <a:defRPr sz="9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Sheet3!$F$105:$F$117</c:f>
              <c:strCache>
                <c:ptCount val="13"/>
                <c:pt idx="0">
                  <c:v>Bangladesh</c:v>
                </c:pt>
                <c:pt idx="1">
                  <c:v>Philippines</c:v>
                </c:pt>
                <c:pt idx="2">
                  <c:v>Vietnam</c:v>
                </c:pt>
                <c:pt idx="3">
                  <c:v>China</c:v>
                </c:pt>
                <c:pt idx="4">
                  <c:v>Thailand</c:v>
                </c:pt>
                <c:pt idx="5">
                  <c:v>India</c:v>
                </c:pt>
                <c:pt idx="6">
                  <c:v>South Africa</c:v>
                </c:pt>
                <c:pt idx="7">
                  <c:v>Indonesia</c:v>
                </c:pt>
                <c:pt idx="8">
                  <c:v>Brazil</c:v>
                </c:pt>
                <c:pt idx="9">
                  <c:v>Argentina</c:v>
                </c:pt>
                <c:pt idx="10">
                  <c:v>Turkey</c:v>
                </c:pt>
                <c:pt idx="11">
                  <c:v>Mexico</c:v>
                </c:pt>
                <c:pt idx="12">
                  <c:v>Chile</c:v>
                </c:pt>
              </c:strCache>
            </c:strRef>
          </c:cat>
          <c:val>
            <c:numRef>
              <c:f>Sheet3!$G$105:$G$117</c:f>
              <c:numCache>
                <c:formatCode>General</c:formatCode>
                <c:ptCount val="13"/>
                <c:pt idx="0">
                  <c:v>55</c:v>
                </c:pt>
                <c:pt idx="1">
                  <c:v>38</c:v>
                </c:pt>
                <c:pt idx="2">
                  <c:v>27</c:v>
                </c:pt>
                <c:pt idx="3">
                  <c:v>25</c:v>
                </c:pt>
                <c:pt idx="4">
                  <c:v>25</c:v>
                </c:pt>
                <c:pt idx="5">
                  <c:v>24</c:v>
                </c:pt>
                <c:pt idx="6">
                  <c:v>23</c:v>
                </c:pt>
                <c:pt idx="7">
                  <c:v>22</c:v>
                </c:pt>
                <c:pt idx="8">
                  <c:v>22</c:v>
                </c:pt>
                <c:pt idx="9">
                  <c:v>17</c:v>
                </c:pt>
                <c:pt idx="10">
                  <c:v>12</c:v>
                </c:pt>
                <c:pt idx="11">
                  <c:v>11</c:v>
                </c:pt>
                <c:pt idx="12">
                  <c:v>9</c:v>
                </c:pt>
              </c:numCache>
            </c:numRef>
          </c:val>
          <c:extLst>
            <c:ext xmlns:c16="http://schemas.microsoft.com/office/drawing/2014/chart" uri="{C3380CC4-5D6E-409C-BE32-E72D297353CC}">
              <c16:uniqueId val="{00000000-BFF3-4A60-86F5-FC472C2C2E86}"/>
            </c:ext>
          </c:extLst>
        </c:ser>
        <c:dLbls>
          <c:dLblPos val="outEnd"/>
          <c:showLegendKey val="0"/>
          <c:showVal val="1"/>
          <c:showCatName val="0"/>
          <c:showSerName val="0"/>
          <c:showPercent val="0"/>
          <c:showBubbleSize val="0"/>
        </c:dLbls>
        <c:gapWidth val="150"/>
        <c:axId val="96443776"/>
        <c:axId val="96450816"/>
      </c:barChart>
      <c:catAx>
        <c:axId val="96443776"/>
        <c:scaling>
          <c:orientation val="minMax"/>
        </c:scaling>
        <c:delete val="0"/>
        <c:axPos val="l"/>
        <c:numFmt formatCode="General" sourceLinked="0"/>
        <c:majorTickMark val="out"/>
        <c:minorTickMark val="none"/>
        <c:tickLblPos val="nextTo"/>
        <c:txPr>
          <a:bodyPr/>
          <a:lstStyle/>
          <a:p>
            <a:pPr>
              <a:defRPr sz="900" baseline="0"/>
            </a:pPr>
            <a:endParaRPr lang="en-US"/>
          </a:p>
        </c:txPr>
        <c:crossAx val="96450816"/>
        <c:crosses val="autoZero"/>
        <c:auto val="1"/>
        <c:lblAlgn val="ctr"/>
        <c:lblOffset val="100"/>
        <c:noMultiLvlLbl val="0"/>
      </c:catAx>
      <c:valAx>
        <c:axId val="96450816"/>
        <c:scaling>
          <c:orientation val="minMax"/>
        </c:scaling>
        <c:delete val="0"/>
        <c:axPos val="b"/>
        <c:numFmt formatCode="General" sourceLinked="1"/>
        <c:majorTickMark val="out"/>
        <c:minorTickMark val="none"/>
        <c:tickLblPos val="nextTo"/>
        <c:crossAx val="96443776"/>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title>
      <c:tx>
        <c:rich>
          <a:bodyPr/>
          <a:lstStyle/>
          <a:p>
            <a:pPr>
              <a:defRPr/>
            </a:pPr>
            <a:r>
              <a:rPr lang="en-US" sz="1100">
                <a:latin typeface="Times New Roman" panose="02020603050405020304" pitchFamily="18" charset="0"/>
                <a:cs typeface="Times New Roman" panose="02020603050405020304" pitchFamily="18" charset="0"/>
              </a:rPr>
              <a:t>Figure</a:t>
            </a:r>
            <a:r>
              <a:rPr lang="en-US" sz="1100" baseline="0">
                <a:latin typeface="Times New Roman" panose="02020603050405020304" pitchFamily="18" charset="0"/>
                <a:cs typeface="Times New Roman" panose="02020603050405020304" pitchFamily="18" charset="0"/>
              </a:rPr>
              <a:t> 14: Environment Performance Index (EPI) 2014</a:t>
            </a:r>
            <a:endParaRPr lang="en-US" sz="1100">
              <a:latin typeface="Times New Roman" panose="02020603050405020304" pitchFamily="18" charset="0"/>
              <a:cs typeface="Times New Roman" panose="02020603050405020304" pitchFamily="18" charset="0"/>
            </a:endParaRPr>
          </a:p>
        </c:rich>
      </c:tx>
      <c:overlay val="0"/>
    </c:title>
    <c:autoTitleDeleted val="0"/>
    <c:plotArea>
      <c:layout>
        <c:manualLayout>
          <c:layoutTarget val="inner"/>
          <c:xMode val="edge"/>
          <c:yMode val="edge"/>
          <c:x val="0.19464613798275215"/>
          <c:y val="0.17163120567375884"/>
          <c:w val="0.74998195538057744"/>
          <c:h val="0.70992125984251964"/>
        </c:manualLayout>
      </c:layout>
      <c:barChart>
        <c:barDir val="bar"/>
        <c:grouping val="clustered"/>
        <c:varyColors val="0"/>
        <c:ser>
          <c:idx val="0"/>
          <c:order val="0"/>
          <c:invertIfNegative val="0"/>
          <c:cat>
            <c:strRef>
              <c:f>Sheet3!$A$175:$A$185</c:f>
              <c:strCache>
                <c:ptCount val="11"/>
                <c:pt idx="0">
                  <c:v>Malaysia</c:v>
                </c:pt>
                <c:pt idx="1">
                  <c:v>Sri Lanka</c:v>
                </c:pt>
                <c:pt idx="2">
                  <c:v>South Africa</c:v>
                </c:pt>
                <c:pt idx="3">
                  <c:v>Thailand</c:v>
                </c:pt>
                <c:pt idx="4">
                  <c:v>China</c:v>
                </c:pt>
                <c:pt idx="5">
                  <c:v>Vietnam</c:v>
                </c:pt>
                <c:pt idx="6">
                  <c:v>Nepal</c:v>
                </c:pt>
                <c:pt idx="7">
                  <c:v>Pakistan</c:v>
                </c:pt>
                <c:pt idx="8">
                  <c:v>India</c:v>
                </c:pt>
                <c:pt idx="9">
                  <c:v>Bangladesh</c:v>
                </c:pt>
                <c:pt idx="10">
                  <c:v>Somalia</c:v>
                </c:pt>
              </c:strCache>
            </c:strRef>
          </c:cat>
          <c:val>
            <c:numRef>
              <c:f>Sheet3!$B$175:$B$185</c:f>
              <c:numCache>
                <c:formatCode>General</c:formatCode>
                <c:ptCount val="11"/>
                <c:pt idx="0">
                  <c:v>51</c:v>
                </c:pt>
                <c:pt idx="1">
                  <c:v>69</c:v>
                </c:pt>
                <c:pt idx="2">
                  <c:v>72</c:v>
                </c:pt>
                <c:pt idx="3">
                  <c:v>78</c:v>
                </c:pt>
                <c:pt idx="4">
                  <c:v>118</c:v>
                </c:pt>
                <c:pt idx="5">
                  <c:v>136</c:v>
                </c:pt>
                <c:pt idx="6">
                  <c:v>139</c:v>
                </c:pt>
                <c:pt idx="7">
                  <c:v>148</c:v>
                </c:pt>
                <c:pt idx="8">
                  <c:v>155</c:v>
                </c:pt>
                <c:pt idx="9">
                  <c:v>169</c:v>
                </c:pt>
                <c:pt idx="10">
                  <c:v>178</c:v>
                </c:pt>
              </c:numCache>
            </c:numRef>
          </c:val>
          <c:extLst>
            <c:ext xmlns:c16="http://schemas.microsoft.com/office/drawing/2014/chart" uri="{C3380CC4-5D6E-409C-BE32-E72D297353CC}">
              <c16:uniqueId val="{00000000-9689-4561-84D5-BDC473C059C3}"/>
            </c:ext>
          </c:extLst>
        </c:ser>
        <c:dLbls>
          <c:showLegendKey val="0"/>
          <c:showVal val="0"/>
          <c:showCatName val="0"/>
          <c:showSerName val="0"/>
          <c:showPercent val="0"/>
          <c:showBubbleSize val="0"/>
        </c:dLbls>
        <c:gapWidth val="150"/>
        <c:axId val="96462720"/>
        <c:axId val="96464256"/>
      </c:barChart>
      <c:catAx>
        <c:axId val="96462720"/>
        <c:scaling>
          <c:orientation val="minMax"/>
        </c:scaling>
        <c:delete val="0"/>
        <c:axPos val="l"/>
        <c:numFmt formatCode="General" sourceLinked="0"/>
        <c:majorTickMark val="out"/>
        <c:minorTickMark val="none"/>
        <c:tickLblPos val="nextTo"/>
        <c:crossAx val="96464256"/>
        <c:crosses val="autoZero"/>
        <c:auto val="1"/>
        <c:lblAlgn val="ctr"/>
        <c:lblOffset val="100"/>
        <c:noMultiLvlLbl val="0"/>
      </c:catAx>
      <c:valAx>
        <c:axId val="96464256"/>
        <c:scaling>
          <c:orientation val="minMax"/>
        </c:scaling>
        <c:delete val="0"/>
        <c:axPos val="b"/>
        <c:majorGridlines/>
        <c:numFmt formatCode="General" sourceLinked="1"/>
        <c:majorTickMark val="out"/>
        <c:minorTickMark val="none"/>
        <c:tickLblPos val="nextTo"/>
        <c:crossAx val="96462720"/>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latin typeface="Times New Roman" panose="02020603050405020304" pitchFamily="18" charset="0"/>
                <a:cs typeface="Times New Roman" panose="02020603050405020304" pitchFamily="18" charset="0"/>
              </a:defRPr>
            </a:pPr>
            <a:r>
              <a:rPr lang="en-US" sz="1100" b="1">
                <a:latin typeface="Times New Roman" panose="02020603050405020304" pitchFamily="18" charset="0"/>
                <a:cs typeface="Times New Roman" panose="02020603050405020304" pitchFamily="18" charset="0"/>
              </a:rPr>
              <a:t>Figure</a:t>
            </a:r>
            <a:r>
              <a:rPr lang="en-US" sz="1100" b="1" baseline="0">
                <a:latin typeface="Times New Roman" panose="02020603050405020304" pitchFamily="18" charset="0"/>
                <a:cs typeface="Times New Roman" panose="02020603050405020304" pitchFamily="18" charset="0"/>
              </a:rPr>
              <a:t> 15: Air Quality, </a:t>
            </a:r>
            <a:r>
              <a:rPr lang="en-US" sz="1100" b="1">
                <a:latin typeface="Times New Roman" panose="02020603050405020304" pitchFamily="18" charset="0"/>
                <a:cs typeface="Times New Roman" panose="02020603050405020304" pitchFamily="18" charset="0"/>
              </a:rPr>
              <a:t>annual average, µg/m3 PM 2.5</a:t>
            </a:r>
          </a:p>
        </c:rich>
      </c:tx>
      <c:layout>
        <c:manualLayout>
          <c:xMode val="edge"/>
          <c:yMode val="edge"/>
          <c:x val="0.1493783951163408"/>
          <c:y val="2.777787185204E-2"/>
        </c:manualLayout>
      </c:layout>
      <c:overlay val="0"/>
    </c:title>
    <c:autoTitleDeleted val="0"/>
    <c:plotArea>
      <c:layout>
        <c:manualLayout>
          <c:layoutTarget val="inner"/>
          <c:xMode val="edge"/>
          <c:yMode val="edge"/>
          <c:x val="0.14673906386701663"/>
          <c:y val="0.15125974844542281"/>
          <c:w val="0.81546937882764658"/>
          <c:h val="0.7535340878089164"/>
        </c:manualLayout>
      </c:layout>
      <c:barChart>
        <c:barDir val="bar"/>
        <c:grouping val="clustered"/>
        <c:varyColors val="0"/>
        <c:ser>
          <c:idx val="0"/>
          <c:order val="0"/>
          <c:tx>
            <c:strRef>
              <c:f>Sheet3!$E$173:$E$174</c:f>
              <c:strCache>
                <c:ptCount val="1"/>
                <c:pt idx="0">
                  <c:v>Annual mean, ug/m3 PM 2.5</c:v>
                </c:pt>
              </c:strCache>
            </c:strRef>
          </c:tx>
          <c:spPr>
            <a:solidFill>
              <a:srgbClr val="FFC000"/>
            </a:solidFill>
          </c:spPr>
          <c:invertIfNegative val="0"/>
          <c:cat>
            <c:strRef>
              <c:f>Sheet3!$D$175:$D$191</c:f>
              <c:strCache>
                <c:ptCount val="17"/>
                <c:pt idx="0">
                  <c:v>Osaka</c:v>
                </c:pt>
                <c:pt idx="1">
                  <c:v>Tokyo</c:v>
                </c:pt>
                <c:pt idx="2">
                  <c:v>New York </c:v>
                </c:pt>
                <c:pt idx="3">
                  <c:v>Sao Paulo</c:v>
                </c:pt>
                <c:pt idx="4">
                  <c:v>Jakarta</c:v>
                </c:pt>
                <c:pt idx="5">
                  <c:v>Manila</c:v>
                </c:pt>
                <c:pt idx="6">
                  <c:v>Seoul</c:v>
                </c:pt>
                <c:pt idx="7">
                  <c:v>Mexico City</c:v>
                </c:pt>
                <c:pt idx="8">
                  <c:v>Guangzhou</c:v>
                </c:pt>
                <c:pt idx="9">
                  <c:v>Shanghai</c:v>
                </c:pt>
                <c:pt idx="10">
                  <c:v>Jakarta</c:v>
                </c:pt>
                <c:pt idx="11">
                  <c:v>Mumbai</c:v>
                </c:pt>
                <c:pt idx="12">
                  <c:v>Beijing</c:v>
                </c:pt>
                <c:pt idx="13">
                  <c:v>Cairo</c:v>
                </c:pt>
                <c:pt idx="14">
                  <c:v>Dhaka</c:v>
                </c:pt>
                <c:pt idx="15">
                  <c:v>Karachi</c:v>
                </c:pt>
                <c:pt idx="16">
                  <c:v>Delhi</c:v>
                </c:pt>
              </c:strCache>
            </c:strRef>
          </c:cat>
          <c:val>
            <c:numRef>
              <c:f>Sheet3!$E$175:$E$191</c:f>
              <c:numCache>
                <c:formatCode>General</c:formatCode>
                <c:ptCount val="17"/>
                <c:pt idx="0">
                  <c:v>9</c:v>
                </c:pt>
                <c:pt idx="1">
                  <c:v>10</c:v>
                </c:pt>
                <c:pt idx="2">
                  <c:v>14</c:v>
                </c:pt>
                <c:pt idx="3">
                  <c:v>19</c:v>
                </c:pt>
                <c:pt idx="4">
                  <c:v>21</c:v>
                </c:pt>
                <c:pt idx="5">
                  <c:v>22</c:v>
                </c:pt>
                <c:pt idx="6">
                  <c:v>22</c:v>
                </c:pt>
                <c:pt idx="7">
                  <c:v>25</c:v>
                </c:pt>
                <c:pt idx="8">
                  <c:v>32</c:v>
                </c:pt>
                <c:pt idx="9">
                  <c:v>36</c:v>
                </c:pt>
                <c:pt idx="10">
                  <c:v>43</c:v>
                </c:pt>
                <c:pt idx="11">
                  <c:v>45</c:v>
                </c:pt>
                <c:pt idx="12">
                  <c:v>56</c:v>
                </c:pt>
                <c:pt idx="13">
                  <c:v>73</c:v>
                </c:pt>
                <c:pt idx="14">
                  <c:v>86</c:v>
                </c:pt>
                <c:pt idx="15">
                  <c:v>117</c:v>
                </c:pt>
                <c:pt idx="16">
                  <c:v>153</c:v>
                </c:pt>
              </c:numCache>
            </c:numRef>
          </c:val>
          <c:extLst>
            <c:ext xmlns:c16="http://schemas.microsoft.com/office/drawing/2014/chart" uri="{C3380CC4-5D6E-409C-BE32-E72D297353CC}">
              <c16:uniqueId val="{00000000-20CC-4897-9EA0-6435F4593316}"/>
            </c:ext>
          </c:extLst>
        </c:ser>
        <c:dLbls>
          <c:showLegendKey val="0"/>
          <c:showVal val="0"/>
          <c:showCatName val="0"/>
          <c:showSerName val="0"/>
          <c:showPercent val="0"/>
          <c:showBubbleSize val="0"/>
        </c:dLbls>
        <c:gapWidth val="150"/>
        <c:axId val="144661888"/>
        <c:axId val="144663680"/>
      </c:barChart>
      <c:catAx>
        <c:axId val="144661888"/>
        <c:scaling>
          <c:orientation val="minMax"/>
        </c:scaling>
        <c:delete val="0"/>
        <c:axPos val="l"/>
        <c:numFmt formatCode="General" sourceLinked="0"/>
        <c:majorTickMark val="out"/>
        <c:minorTickMark val="none"/>
        <c:tickLblPos val="nextTo"/>
        <c:txPr>
          <a:bodyPr/>
          <a:lstStyle/>
          <a:p>
            <a:pPr>
              <a:defRPr sz="800"/>
            </a:pPr>
            <a:endParaRPr lang="en-US"/>
          </a:p>
        </c:txPr>
        <c:crossAx val="144663680"/>
        <c:crosses val="autoZero"/>
        <c:auto val="1"/>
        <c:lblAlgn val="ctr"/>
        <c:lblOffset val="100"/>
        <c:noMultiLvlLbl val="0"/>
      </c:catAx>
      <c:valAx>
        <c:axId val="144663680"/>
        <c:scaling>
          <c:orientation val="minMax"/>
        </c:scaling>
        <c:delete val="0"/>
        <c:axPos val="b"/>
        <c:majorGridlines/>
        <c:numFmt formatCode="General" sourceLinked="1"/>
        <c:majorTickMark val="out"/>
        <c:minorTickMark val="none"/>
        <c:tickLblPos val="nextTo"/>
        <c:crossAx val="144661888"/>
        <c:crosses val="autoZero"/>
        <c:crossBetween val="between"/>
      </c:valAx>
    </c:plotArea>
    <c:plotVisOnly val="1"/>
    <c:dispBlanksAs val="gap"/>
    <c:showDLblsOverMax val="0"/>
  </c:chart>
  <c:txPr>
    <a:bodyPr/>
    <a:lstStyle/>
    <a:p>
      <a:pPr>
        <a:defRPr sz="900" baseline="0"/>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2"/>
    </mc:Choice>
    <mc:Fallback>
      <c:style val="32"/>
    </mc:Fallback>
  </mc:AlternateContent>
  <c:chart>
    <c:autoTitleDeleted val="1"/>
    <c:plotArea>
      <c:layout>
        <c:manualLayout>
          <c:layoutTarget val="inner"/>
          <c:xMode val="edge"/>
          <c:yMode val="edge"/>
          <c:x val="0.19055796150481188"/>
          <c:y val="6.4814814814814811E-2"/>
          <c:w val="0.77869203849518809"/>
          <c:h val="0.81920530766987465"/>
        </c:manualLayout>
      </c:layout>
      <c:barChart>
        <c:barDir val="bar"/>
        <c:grouping val="clustered"/>
        <c:varyColors val="0"/>
        <c:ser>
          <c:idx val="0"/>
          <c:order val="0"/>
          <c:spPr>
            <a:solidFill>
              <a:srgbClr val="00B050"/>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'Summary Table'!$A$66:$A$69</c:f>
              <c:strCache>
                <c:ptCount val="4"/>
                <c:pt idx="0">
                  <c:v>As &gt;50 μg/L</c:v>
                </c:pt>
                <c:pt idx="1">
                  <c:v>As 10-50 μg/L</c:v>
                </c:pt>
                <c:pt idx="2">
                  <c:v>As &lt;10 μg/L</c:v>
                </c:pt>
                <c:pt idx="3">
                  <c:v>Not Surveyed</c:v>
                </c:pt>
              </c:strCache>
            </c:strRef>
          </c:cat>
          <c:val>
            <c:numRef>
              <c:f>'Summary Table'!$B$66:$B$69</c:f>
              <c:numCache>
                <c:formatCode>General</c:formatCode>
                <c:ptCount val="4"/>
                <c:pt idx="0">
                  <c:v>41</c:v>
                </c:pt>
                <c:pt idx="1">
                  <c:v>11</c:v>
                </c:pt>
                <c:pt idx="2">
                  <c:v>8</c:v>
                </c:pt>
                <c:pt idx="3">
                  <c:v>4</c:v>
                </c:pt>
              </c:numCache>
            </c:numRef>
          </c:val>
          <c:extLst>
            <c:ext xmlns:c16="http://schemas.microsoft.com/office/drawing/2014/chart" uri="{C3380CC4-5D6E-409C-BE32-E72D297353CC}">
              <c16:uniqueId val="{00000000-2E71-41B8-8A8B-21D6A8CF6AA1}"/>
            </c:ext>
          </c:extLst>
        </c:ser>
        <c:dLbls>
          <c:dLblPos val="outEnd"/>
          <c:showLegendKey val="0"/>
          <c:showVal val="1"/>
          <c:showCatName val="0"/>
          <c:showSerName val="0"/>
          <c:showPercent val="0"/>
          <c:showBubbleSize val="0"/>
        </c:dLbls>
        <c:gapWidth val="150"/>
        <c:axId val="144691584"/>
        <c:axId val="144694272"/>
      </c:barChart>
      <c:catAx>
        <c:axId val="144691584"/>
        <c:scaling>
          <c:orientation val="minMax"/>
        </c:scaling>
        <c:delete val="0"/>
        <c:axPos val="l"/>
        <c:numFmt formatCode="General" sourceLinked="0"/>
        <c:majorTickMark val="out"/>
        <c:minorTickMark val="none"/>
        <c:tickLblPos val="nextTo"/>
        <c:crossAx val="144694272"/>
        <c:crosses val="autoZero"/>
        <c:auto val="1"/>
        <c:lblAlgn val="ctr"/>
        <c:lblOffset val="100"/>
        <c:noMultiLvlLbl val="0"/>
      </c:catAx>
      <c:valAx>
        <c:axId val="144694272"/>
        <c:scaling>
          <c:orientation val="minMax"/>
        </c:scaling>
        <c:delete val="0"/>
        <c:axPos val="b"/>
        <c:numFmt formatCode="General" sourceLinked="1"/>
        <c:majorTickMark val="out"/>
        <c:minorTickMark val="none"/>
        <c:tickLblPos val="nextTo"/>
        <c:crossAx val="144691584"/>
        <c:crosses val="autoZero"/>
        <c:crossBetween val="between"/>
      </c:valAx>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47462817147857"/>
          <c:y val="9.1029025783541759E-2"/>
          <c:w val="0.86096981627296587"/>
          <c:h val="0.77587549537712241"/>
        </c:manualLayout>
      </c:layout>
      <c:lineChart>
        <c:grouping val="standard"/>
        <c:varyColors val="0"/>
        <c:ser>
          <c:idx val="0"/>
          <c:order val="0"/>
          <c:spPr>
            <a:ln w="41275">
              <a:solidFill>
                <a:srgbClr val="FFC000"/>
              </a:solidFill>
            </a:ln>
          </c:spPr>
          <c:marker>
            <c:symbol val="none"/>
          </c:marker>
          <c:dLbls>
            <c:spPr>
              <a:noFill/>
              <a:ln>
                <a:noFill/>
              </a:ln>
              <a:effectLst/>
            </c:spPr>
            <c:txPr>
              <a:bodyPr/>
              <a:lstStyle/>
              <a:p>
                <a:pPr>
                  <a:defRPr sz="900"/>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Sheet3!$A$157:$A$162</c:f>
              <c:strCache>
                <c:ptCount val="6"/>
                <c:pt idx="0">
                  <c:v>FY1974</c:v>
                </c:pt>
                <c:pt idx="1">
                  <c:v>FY1978</c:v>
                </c:pt>
                <c:pt idx="2">
                  <c:v>FY1992</c:v>
                </c:pt>
                <c:pt idx="3">
                  <c:v>FY2001</c:v>
                </c:pt>
                <c:pt idx="4">
                  <c:v>FY2011</c:v>
                </c:pt>
                <c:pt idx="5">
                  <c:v>FY2013</c:v>
                </c:pt>
              </c:strCache>
            </c:strRef>
          </c:cat>
          <c:val>
            <c:numRef>
              <c:f>Sheet3!$B$157:$B$162</c:f>
              <c:numCache>
                <c:formatCode>General</c:formatCode>
                <c:ptCount val="6"/>
                <c:pt idx="0">
                  <c:v>1.44</c:v>
                </c:pt>
                <c:pt idx="1">
                  <c:v>1.1100000000000001</c:v>
                </c:pt>
                <c:pt idx="2">
                  <c:v>1.88</c:v>
                </c:pt>
                <c:pt idx="3">
                  <c:v>3.89</c:v>
                </c:pt>
                <c:pt idx="4">
                  <c:v>3.93</c:v>
                </c:pt>
                <c:pt idx="5" formatCode="0.00">
                  <c:v>4.1529318541996822</c:v>
                </c:pt>
              </c:numCache>
            </c:numRef>
          </c:val>
          <c:smooth val="0"/>
          <c:extLst>
            <c:ext xmlns:c16="http://schemas.microsoft.com/office/drawing/2014/chart" uri="{C3380CC4-5D6E-409C-BE32-E72D297353CC}">
              <c16:uniqueId val="{00000000-AA44-4318-BF6D-5F75C09CDF6A}"/>
            </c:ext>
          </c:extLst>
        </c:ser>
        <c:dLbls>
          <c:dLblPos val="t"/>
          <c:showLegendKey val="0"/>
          <c:showVal val="1"/>
          <c:showCatName val="0"/>
          <c:showSerName val="0"/>
          <c:showPercent val="0"/>
          <c:showBubbleSize val="0"/>
        </c:dLbls>
        <c:smooth val="0"/>
        <c:axId val="144748928"/>
        <c:axId val="144751616"/>
      </c:lineChart>
      <c:catAx>
        <c:axId val="144748928"/>
        <c:scaling>
          <c:orientation val="minMax"/>
        </c:scaling>
        <c:delete val="0"/>
        <c:axPos val="b"/>
        <c:numFmt formatCode="General" sourceLinked="0"/>
        <c:majorTickMark val="out"/>
        <c:minorTickMark val="none"/>
        <c:tickLblPos val="nextTo"/>
        <c:crossAx val="144751616"/>
        <c:crosses val="autoZero"/>
        <c:auto val="1"/>
        <c:lblAlgn val="ctr"/>
        <c:lblOffset val="100"/>
        <c:noMultiLvlLbl val="0"/>
      </c:catAx>
      <c:valAx>
        <c:axId val="144751616"/>
        <c:scaling>
          <c:orientation val="minMax"/>
        </c:scaling>
        <c:delete val="0"/>
        <c:axPos val="l"/>
        <c:title>
          <c:tx>
            <c:rich>
              <a:bodyPr rot="-5400000" vert="horz"/>
              <a:lstStyle/>
              <a:p>
                <a:pPr>
                  <a:defRPr>
                    <a:latin typeface="Times New Roman" panose="02020603050405020304" pitchFamily="18" charset="0"/>
                    <a:cs typeface="Times New Roman" panose="02020603050405020304" pitchFamily="18" charset="0"/>
                  </a:defRPr>
                </a:pPr>
                <a:r>
                  <a:rPr lang="en-US">
                    <a:latin typeface="Times New Roman" panose="02020603050405020304" pitchFamily="18" charset="0"/>
                    <a:cs typeface="Times New Roman" panose="02020603050405020304" pitchFamily="18" charset="0"/>
                  </a:rPr>
                  <a:t>Percentage</a:t>
                </a:r>
              </a:p>
            </c:rich>
          </c:tx>
          <c:overlay val="0"/>
        </c:title>
        <c:numFmt formatCode="General" sourceLinked="1"/>
        <c:majorTickMark val="out"/>
        <c:minorTickMark val="none"/>
        <c:tickLblPos val="nextTo"/>
        <c:crossAx val="144748928"/>
        <c:crosses val="autoZero"/>
        <c:crossBetween val="between"/>
      </c:valAx>
    </c:plotArea>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38100">
              <a:solidFill>
                <a:srgbClr val="00B0F0"/>
              </a:solidFill>
            </a:ln>
          </c:spPr>
          <c:marker>
            <c:symbol val="none"/>
          </c:marker>
          <c:dLbls>
            <c:dLbl>
              <c:idx val="3"/>
              <c:layout>
                <c:manualLayout>
                  <c:x val="-3.7430664916885389E-2"/>
                  <c:y val="7.73658910613701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4B4-4DBC-8855-44684A201550}"/>
                </c:ext>
              </c:extLst>
            </c:dLbl>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Sheet3!$A$157:$A$162</c:f>
              <c:strCache>
                <c:ptCount val="6"/>
                <c:pt idx="0">
                  <c:v>FY1974</c:v>
                </c:pt>
                <c:pt idx="1">
                  <c:v>FY1978</c:v>
                </c:pt>
                <c:pt idx="2">
                  <c:v>FY1992</c:v>
                </c:pt>
                <c:pt idx="3">
                  <c:v>FY2001</c:v>
                </c:pt>
                <c:pt idx="4">
                  <c:v>FY2011</c:v>
                </c:pt>
                <c:pt idx="5">
                  <c:v>FY2013</c:v>
                </c:pt>
              </c:strCache>
            </c:strRef>
          </c:cat>
          <c:val>
            <c:numRef>
              <c:f>Sheet3!$C$157:$C$162</c:f>
              <c:numCache>
                <c:formatCode>General</c:formatCode>
                <c:ptCount val="6"/>
                <c:pt idx="0">
                  <c:v>0.15</c:v>
                </c:pt>
                <c:pt idx="1">
                  <c:v>0.18</c:v>
                </c:pt>
                <c:pt idx="2">
                  <c:v>0.25</c:v>
                </c:pt>
                <c:pt idx="3">
                  <c:v>0.56999999999999995</c:v>
                </c:pt>
                <c:pt idx="4">
                  <c:v>0.64</c:v>
                </c:pt>
                <c:pt idx="5" formatCode="0.00">
                  <c:v>0.6557260822420552</c:v>
                </c:pt>
              </c:numCache>
            </c:numRef>
          </c:val>
          <c:smooth val="0"/>
          <c:extLst>
            <c:ext xmlns:c16="http://schemas.microsoft.com/office/drawing/2014/chart" uri="{C3380CC4-5D6E-409C-BE32-E72D297353CC}">
              <c16:uniqueId val="{00000001-D4B4-4DBC-8855-44684A201550}"/>
            </c:ext>
          </c:extLst>
        </c:ser>
        <c:dLbls>
          <c:showLegendKey val="0"/>
          <c:showVal val="0"/>
          <c:showCatName val="0"/>
          <c:showSerName val="0"/>
          <c:showPercent val="0"/>
          <c:showBubbleSize val="0"/>
        </c:dLbls>
        <c:smooth val="0"/>
        <c:axId val="144781312"/>
        <c:axId val="144782848"/>
      </c:lineChart>
      <c:catAx>
        <c:axId val="144781312"/>
        <c:scaling>
          <c:orientation val="minMax"/>
        </c:scaling>
        <c:delete val="0"/>
        <c:axPos val="b"/>
        <c:numFmt formatCode="General" sourceLinked="0"/>
        <c:majorTickMark val="out"/>
        <c:minorTickMark val="none"/>
        <c:tickLblPos val="nextTo"/>
        <c:crossAx val="144782848"/>
        <c:crosses val="autoZero"/>
        <c:auto val="1"/>
        <c:lblAlgn val="ctr"/>
        <c:lblOffset val="100"/>
        <c:noMultiLvlLbl val="0"/>
      </c:catAx>
      <c:valAx>
        <c:axId val="144782848"/>
        <c:scaling>
          <c:orientation val="minMax"/>
        </c:scaling>
        <c:delete val="0"/>
        <c:axPos val="l"/>
        <c:numFmt formatCode="General" sourceLinked="1"/>
        <c:majorTickMark val="out"/>
        <c:minorTickMark val="none"/>
        <c:tickLblPos val="nextTo"/>
        <c:crossAx val="144781312"/>
        <c:crosses val="autoZero"/>
        <c:crossBetween val="between"/>
      </c:valAx>
    </c:plotArea>
    <c:plotVisOnly val="1"/>
    <c:dispBlanksAs val="gap"/>
    <c:showDLblsOverMax val="0"/>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ln w="38100">
              <a:solidFill>
                <a:srgbClr val="92D050"/>
              </a:solidFill>
            </a:ln>
          </c:spPr>
          <c:invertIfNegative val="0"/>
          <c:dLbls>
            <c:spPr>
              <a:noFill/>
              <a:ln>
                <a:noFill/>
              </a:ln>
              <a:effectLst/>
            </c:spPr>
            <c:txPr>
              <a:bodyPr/>
              <a:lstStyle/>
              <a:p>
                <a:pPr>
                  <a:defRPr sz="800">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Sheet3!$A$157:$A$162</c:f>
              <c:strCache>
                <c:ptCount val="6"/>
                <c:pt idx="0">
                  <c:v>FY1974</c:v>
                </c:pt>
                <c:pt idx="1">
                  <c:v>FY1978</c:v>
                </c:pt>
                <c:pt idx="2">
                  <c:v>FY1992</c:v>
                </c:pt>
                <c:pt idx="3">
                  <c:v>FY2001</c:v>
                </c:pt>
                <c:pt idx="4">
                  <c:v>FY2011</c:v>
                </c:pt>
                <c:pt idx="5">
                  <c:v>FY2013</c:v>
                </c:pt>
              </c:strCache>
            </c:strRef>
          </c:cat>
          <c:val>
            <c:numRef>
              <c:f>Sheet3!$D$157:$D$162</c:f>
              <c:numCache>
                <c:formatCode>General</c:formatCode>
                <c:ptCount val="6"/>
                <c:pt idx="0">
                  <c:v>2.9</c:v>
                </c:pt>
                <c:pt idx="1">
                  <c:v>1.74</c:v>
                </c:pt>
                <c:pt idx="2">
                  <c:v>1.68</c:v>
                </c:pt>
                <c:pt idx="3">
                  <c:v>2.21</c:v>
                </c:pt>
                <c:pt idx="4">
                  <c:v>2.44</c:v>
                </c:pt>
                <c:pt idx="5" formatCode="0.00">
                  <c:v>2.2190408017179668</c:v>
                </c:pt>
              </c:numCache>
            </c:numRef>
          </c:val>
          <c:extLst>
            <c:ext xmlns:c16="http://schemas.microsoft.com/office/drawing/2014/chart" uri="{C3380CC4-5D6E-409C-BE32-E72D297353CC}">
              <c16:uniqueId val="{00000000-4E99-4148-BB9E-E8BCE4A50BC9}"/>
            </c:ext>
          </c:extLst>
        </c:ser>
        <c:dLbls>
          <c:showLegendKey val="0"/>
          <c:showVal val="1"/>
          <c:showCatName val="0"/>
          <c:showSerName val="0"/>
          <c:showPercent val="0"/>
          <c:showBubbleSize val="0"/>
        </c:dLbls>
        <c:gapWidth val="150"/>
        <c:axId val="144814464"/>
        <c:axId val="144817152"/>
      </c:barChart>
      <c:catAx>
        <c:axId val="144814464"/>
        <c:scaling>
          <c:orientation val="minMax"/>
        </c:scaling>
        <c:delete val="0"/>
        <c:axPos val="b"/>
        <c:numFmt formatCode="General" sourceLinked="0"/>
        <c:majorTickMark val="out"/>
        <c:minorTickMark val="none"/>
        <c:tickLblPos val="nextTo"/>
        <c:crossAx val="144817152"/>
        <c:crosses val="autoZero"/>
        <c:auto val="1"/>
        <c:lblAlgn val="ctr"/>
        <c:lblOffset val="100"/>
        <c:noMultiLvlLbl val="0"/>
      </c:catAx>
      <c:valAx>
        <c:axId val="144817152"/>
        <c:scaling>
          <c:orientation val="minMax"/>
        </c:scaling>
        <c:delete val="0"/>
        <c:axPos val="l"/>
        <c:numFmt formatCode="General" sourceLinked="1"/>
        <c:majorTickMark val="out"/>
        <c:minorTickMark val="none"/>
        <c:tickLblPos val="nextTo"/>
        <c:crossAx val="144814464"/>
        <c:crosses val="autoZero"/>
        <c:crossBetween val="between"/>
      </c:valAx>
    </c:plotArea>
    <c:plotVisOnly val="1"/>
    <c:dispBlanksAs val="gap"/>
    <c:showDLblsOverMax val="0"/>
  </c:chart>
  <c:spPr>
    <a:solidFill>
      <a:schemeClr val="lt1"/>
    </a:solidFill>
    <a:ln w="25400" cap="flat" cmpd="sng" algn="ctr">
      <a:solidFill>
        <a:schemeClr val="accent3"/>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463471593609854E-2"/>
          <c:y val="4.4093006369969462E-2"/>
          <c:w val="0.86318680637361278"/>
          <c:h val="0.83992724268676011"/>
        </c:manualLayout>
      </c:layout>
      <c:barChart>
        <c:barDir val="bar"/>
        <c:grouping val="clustered"/>
        <c:varyColors val="0"/>
        <c:ser>
          <c:idx val="0"/>
          <c:order val="0"/>
          <c:tx>
            <c:strRef>
              <c:f>Sheet3!$J$74</c:f>
              <c:strCache>
                <c:ptCount val="1"/>
                <c:pt idx="0">
                  <c:v>% urban</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Sheet3!$K$73:$M$73</c:f>
              <c:numCache>
                <c:formatCode>General</c:formatCode>
                <c:ptCount val="3"/>
                <c:pt idx="0">
                  <c:v>1961</c:v>
                </c:pt>
                <c:pt idx="1">
                  <c:v>2011</c:v>
                </c:pt>
                <c:pt idx="2">
                  <c:v>2017</c:v>
                </c:pt>
              </c:numCache>
            </c:numRef>
          </c:cat>
          <c:val>
            <c:numRef>
              <c:f>Sheet3!$K$74:$M$74</c:f>
              <c:numCache>
                <c:formatCode>General</c:formatCode>
                <c:ptCount val="3"/>
                <c:pt idx="0">
                  <c:v>5.2</c:v>
                </c:pt>
                <c:pt idx="1">
                  <c:v>28</c:v>
                </c:pt>
                <c:pt idx="2">
                  <c:v>31</c:v>
                </c:pt>
              </c:numCache>
            </c:numRef>
          </c:val>
          <c:extLst>
            <c:ext xmlns:c16="http://schemas.microsoft.com/office/drawing/2014/chart" uri="{C3380CC4-5D6E-409C-BE32-E72D297353CC}">
              <c16:uniqueId val="{00000000-1DAF-43A9-9ED6-EDFD3FCE46D0}"/>
            </c:ext>
          </c:extLst>
        </c:ser>
        <c:dLbls>
          <c:dLblPos val="outEnd"/>
          <c:showLegendKey val="0"/>
          <c:showVal val="1"/>
          <c:showCatName val="0"/>
          <c:showSerName val="0"/>
          <c:showPercent val="0"/>
          <c:showBubbleSize val="0"/>
        </c:dLbls>
        <c:gapWidth val="150"/>
        <c:axId val="253467648"/>
        <c:axId val="263890816"/>
      </c:barChart>
      <c:catAx>
        <c:axId val="253467648"/>
        <c:scaling>
          <c:orientation val="minMax"/>
        </c:scaling>
        <c:delete val="0"/>
        <c:axPos val="l"/>
        <c:numFmt formatCode="General" sourceLinked="1"/>
        <c:majorTickMark val="out"/>
        <c:minorTickMark val="none"/>
        <c:tickLblPos val="nextTo"/>
        <c:crossAx val="263890816"/>
        <c:crosses val="autoZero"/>
        <c:auto val="1"/>
        <c:lblAlgn val="ctr"/>
        <c:lblOffset val="100"/>
        <c:noMultiLvlLbl val="0"/>
      </c:catAx>
      <c:valAx>
        <c:axId val="263890816"/>
        <c:scaling>
          <c:orientation val="minMax"/>
        </c:scaling>
        <c:delete val="0"/>
        <c:axPos val="b"/>
        <c:numFmt formatCode="General" sourceLinked="1"/>
        <c:majorTickMark val="out"/>
        <c:minorTickMark val="none"/>
        <c:tickLblPos val="nextTo"/>
        <c:crossAx val="25346764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0820609604546E-2"/>
          <c:y val="0.22182699345749662"/>
          <c:w val="0.89020084670162791"/>
          <c:h val="0.66219324314991113"/>
        </c:manualLayout>
      </c:layout>
      <c:lineChart>
        <c:grouping val="standard"/>
        <c:varyColors val="0"/>
        <c:ser>
          <c:idx val="0"/>
          <c:order val="0"/>
          <c:tx>
            <c:strRef>
              <c:f>Sheet3!$K$77</c:f>
              <c:strCache>
                <c:ptCount val="1"/>
                <c:pt idx="0">
                  <c:v>urban</c:v>
                </c:pt>
              </c:strCache>
            </c:strRef>
          </c:tx>
          <c:spPr>
            <a:ln w="38100">
              <a:solidFill>
                <a:srgbClr val="FF0000"/>
              </a:solidFill>
            </a:ln>
          </c:spPr>
          <c:marker>
            <c:symbol val="none"/>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Sheet3!$J$78:$J$83</c:f>
              <c:strCache>
                <c:ptCount val="6"/>
                <c:pt idx="0">
                  <c:v>1961-2001</c:v>
                </c:pt>
                <c:pt idx="1">
                  <c:v>1961-1974</c:v>
                </c:pt>
                <c:pt idx="2">
                  <c:v>1974-1981</c:v>
                </c:pt>
                <c:pt idx="3">
                  <c:v>1981-1991</c:v>
                </c:pt>
                <c:pt idx="4">
                  <c:v>1991-2001</c:v>
                </c:pt>
                <c:pt idx="5">
                  <c:v>2001-2011</c:v>
                </c:pt>
              </c:strCache>
            </c:strRef>
          </c:cat>
          <c:val>
            <c:numRef>
              <c:f>Sheet3!$K$78:$K$83</c:f>
              <c:numCache>
                <c:formatCode>General</c:formatCode>
                <c:ptCount val="6"/>
                <c:pt idx="0">
                  <c:v>5.7</c:v>
                </c:pt>
                <c:pt idx="1">
                  <c:v>6.9</c:v>
                </c:pt>
                <c:pt idx="2">
                  <c:v>11.1</c:v>
                </c:pt>
                <c:pt idx="3">
                  <c:v>5.2</c:v>
                </c:pt>
                <c:pt idx="4">
                  <c:v>3.3</c:v>
                </c:pt>
                <c:pt idx="5">
                  <c:v>3.1</c:v>
                </c:pt>
              </c:numCache>
            </c:numRef>
          </c:val>
          <c:smooth val="0"/>
          <c:extLst>
            <c:ext xmlns:c16="http://schemas.microsoft.com/office/drawing/2014/chart" uri="{C3380CC4-5D6E-409C-BE32-E72D297353CC}">
              <c16:uniqueId val="{00000000-BEC6-4186-A9FD-CCC821BE083D}"/>
            </c:ext>
          </c:extLst>
        </c:ser>
        <c:ser>
          <c:idx val="1"/>
          <c:order val="1"/>
          <c:tx>
            <c:strRef>
              <c:f>Sheet3!$L$77</c:f>
              <c:strCache>
                <c:ptCount val="1"/>
                <c:pt idx="0">
                  <c:v>national</c:v>
                </c:pt>
              </c:strCache>
            </c:strRef>
          </c:tx>
          <c:spPr>
            <a:ln w="38100">
              <a:solidFill>
                <a:srgbClr val="00B050"/>
              </a:solidFill>
              <a:prstDash val="sysDash"/>
            </a:ln>
          </c:spPr>
          <c:marker>
            <c:symbol val="none"/>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Sheet3!$J$78:$J$83</c:f>
              <c:strCache>
                <c:ptCount val="6"/>
                <c:pt idx="0">
                  <c:v>1961-2001</c:v>
                </c:pt>
                <c:pt idx="1">
                  <c:v>1961-1974</c:v>
                </c:pt>
                <c:pt idx="2">
                  <c:v>1974-1981</c:v>
                </c:pt>
                <c:pt idx="3">
                  <c:v>1981-1991</c:v>
                </c:pt>
                <c:pt idx="4">
                  <c:v>1991-2001</c:v>
                </c:pt>
                <c:pt idx="5">
                  <c:v>2001-2011</c:v>
                </c:pt>
              </c:strCache>
            </c:strRef>
          </c:cat>
          <c:val>
            <c:numRef>
              <c:f>Sheet3!$L$78:$L$83</c:f>
              <c:numCache>
                <c:formatCode>General</c:formatCode>
                <c:ptCount val="6"/>
                <c:pt idx="0">
                  <c:v>2.2000000000000002</c:v>
                </c:pt>
                <c:pt idx="1">
                  <c:v>3</c:v>
                </c:pt>
                <c:pt idx="2">
                  <c:v>2.9</c:v>
                </c:pt>
                <c:pt idx="3">
                  <c:v>2.5</c:v>
                </c:pt>
                <c:pt idx="4">
                  <c:v>1.6</c:v>
                </c:pt>
                <c:pt idx="5">
                  <c:v>1.4</c:v>
                </c:pt>
              </c:numCache>
            </c:numRef>
          </c:val>
          <c:smooth val="0"/>
          <c:extLst>
            <c:ext xmlns:c16="http://schemas.microsoft.com/office/drawing/2014/chart" uri="{C3380CC4-5D6E-409C-BE32-E72D297353CC}">
              <c16:uniqueId val="{00000001-BEC6-4186-A9FD-CCC821BE083D}"/>
            </c:ext>
          </c:extLst>
        </c:ser>
        <c:dLbls>
          <c:dLblPos val="t"/>
          <c:showLegendKey val="0"/>
          <c:showVal val="1"/>
          <c:showCatName val="0"/>
          <c:showSerName val="0"/>
          <c:showPercent val="0"/>
          <c:showBubbleSize val="0"/>
        </c:dLbls>
        <c:smooth val="0"/>
        <c:axId val="285953408"/>
        <c:axId val="286237824"/>
      </c:lineChart>
      <c:catAx>
        <c:axId val="285953408"/>
        <c:scaling>
          <c:orientation val="minMax"/>
        </c:scaling>
        <c:delete val="0"/>
        <c:axPos val="b"/>
        <c:numFmt formatCode="General" sourceLinked="0"/>
        <c:majorTickMark val="out"/>
        <c:minorTickMark val="none"/>
        <c:tickLblPos val="nextTo"/>
        <c:crossAx val="286237824"/>
        <c:crosses val="autoZero"/>
        <c:auto val="1"/>
        <c:lblAlgn val="ctr"/>
        <c:lblOffset val="100"/>
        <c:noMultiLvlLbl val="0"/>
      </c:catAx>
      <c:valAx>
        <c:axId val="286237824"/>
        <c:scaling>
          <c:orientation val="minMax"/>
        </c:scaling>
        <c:delete val="0"/>
        <c:axPos val="l"/>
        <c:title>
          <c:tx>
            <c:rich>
              <a:bodyPr rot="-5400000" vert="horz"/>
              <a:lstStyle/>
              <a:p>
                <a:pPr>
                  <a:defRPr b="1">
                    <a:latin typeface="Times New Roman" panose="02020603050405020304" pitchFamily="18" charset="0"/>
                    <a:cs typeface="Times New Roman" panose="02020603050405020304" pitchFamily="18" charset="0"/>
                  </a:defRPr>
                </a:pPr>
                <a:r>
                  <a:rPr lang="en-US" b="1">
                    <a:latin typeface="Times New Roman" panose="02020603050405020304" pitchFamily="18" charset="0"/>
                    <a:cs typeface="Times New Roman" panose="02020603050405020304" pitchFamily="18" charset="0"/>
                  </a:rPr>
                  <a:t>Percent</a:t>
                </a:r>
                <a:r>
                  <a:rPr lang="en-US" b="1" baseline="0">
                    <a:latin typeface="Times New Roman" panose="02020603050405020304" pitchFamily="18" charset="0"/>
                    <a:cs typeface="Times New Roman" panose="02020603050405020304" pitchFamily="18" charset="0"/>
                  </a:rPr>
                  <a:t> per year</a:t>
                </a:r>
                <a:endParaRPr lang="en-US" b="1">
                  <a:latin typeface="Times New Roman" panose="02020603050405020304" pitchFamily="18" charset="0"/>
                  <a:cs typeface="Times New Roman" panose="02020603050405020304" pitchFamily="18" charset="0"/>
                </a:endParaRPr>
              </a:p>
            </c:rich>
          </c:tx>
          <c:overlay val="0"/>
        </c:title>
        <c:numFmt formatCode="General" sourceLinked="1"/>
        <c:majorTickMark val="out"/>
        <c:minorTickMark val="none"/>
        <c:tickLblPos val="nextTo"/>
        <c:crossAx val="285953408"/>
        <c:crosses val="autoZero"/>
        <c:crossBetween val="between"/>
      </c:valAx>
    </c:plotArea>
    <c:legend>
      <c:legendPos val="t"/>
      <c:layout>
        <c:manualLayout>
          <c:xMode val="edge"/>
          <c:yMode val="edge"/>
          <c:x val="0.31455408938322788"/>
          <c:y val="0.1093112757968329"/>
          <c:w val="0.37089182123354425"/>
          <c:h val="5.7142351421036172E-2"/>
        </c:manualLayout>
      </c:layout>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6"/>
    </mc:Choice>
    <mc:Fallback>
      <c:style val="16"/>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31658727034120737"/>
          <c:y val="0.13864967765507166"/>
          <c:w val="0.63192672790901139"/>
          <c:h val="0.69526139057569325"/>
        </c:manualLayout>
      </c:layout>
      <c:bar3DChart>
        <c:barDir val="bar"/>
        <c:grouping val="clustered"/>
        <c:varyColors val="0"/>
        <c:ser>
          <c:idx val="0"/>
          <c:order val="0"/>
          <c:tx>
            <c:strRef>
              <c:f>Sheet3!$B$81</c:f>
              <c:strCache>
                <c:ptCount val="1"/>
                <c:pt idx="0">
                  <c:v>1995-2015</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Sheet3!$A$82:$A$88</c:f>
              <c:strCache>
                <c:ptCount val="7"/>
                <c:pt idx="0">
                  <c:v>Bangladesh</c:v>
                </c:pt>
                <c:pt idx="1">
                  <c:v>World</c:v>
                </c:pt>
                <c:pt idx="2">
                  <c:v>Middle income countries</c:v>
                </c:pt>
                <c:pt idx="3">
                  <c:v>Low income countries</c:v>
                </c:pt>
                <c:pt idx="4">
                  <c:v>Africa</c:v>
                </c:pt>
                <c:pt idx="5">
                  <c:v>Asia</c:v>
                </c:pt>
                <c:pt idx="6">
                  <c:v>LAC</c:v>
                </c:pt>
              </c:strCache>
            </c:strRef>
          </c:cat>
          <c:val>
            <c:numRef>
              <c:f>Sheet3!$B$82:$B$88</c:f>
              <c:numCache>
                <c:formatCode>General</c:formatCode>
                <c:ptCount val="7"/>
                <c:pt idx="0">
                  <c:v>3.16</c:v>
                </c:pt>
                <c:pt idx="1">
                  <c:v>2.16</c:v>
                </c:pt>
                <c:pt idx="2">
                  <c:v>2.63</c:v>
                </c:pt>
                <c:pt idx="3">
                  <c:v>3.68</c:v>
                </c:pt>
                <c:pt idx="4">
                  <c:v>3.44</c:v>
                </c:pt>
                <c:pt idx="5">
                  <c:v>2.78</c:v>
                </c:pt>
                <c:pt idx="6">
                  <c:v>1.74</c:v>
                </c:pt>
              </c:numCache>
            </c:numRef>
          </c:val>
          <c:extLst>
            <c:ext xmlns:c16="http://schemas.microsoft.com/office/drawing/2014/chart" uri="{C3380CC4-5D6E-409C-BE32-E72D297353CC}">
              <c16:uniqueId val="{00000000-733F-42E3-98BC-0348A28666A3}"/>
            </c:ext>
          </c:extLst>
        </c:ser>
        <c:dLbls>
          <c:showLegendKey val="0"/>
          <c:showVal val="0"/>
          <c:showCatName val="0"/>
          <c:showSerName val="0"/>
          <c:showPercent val="0"/>
          <c:showBubbleSize val="0"/>
        </c:dLbls>
        <c:gapWidth val="150"/>
        <c:shape val="cylinder"/>
        <c:axId val="291006720"/>
        <c:axId val="291008512"/>
        <c:axId val="0"/>
      </c:bar3DChart>
      <c:catAx>
        <c:axId val="291006720"/>
        <c:scaling>
          <c:orientation val="minMax"/>
        </c:scaling>
        <c:delete val="0"/>
        <c:axPos val="l"/>
        <c:numFmt formatCode="General" sourceLinked="0"/>
        <c:majorTickMark val="out"/>
        <c:minorTickMark val="none"/>
        <c:tickLblPos val="nextTo"/>
        <c:crossAx val="291008512"/>
        <c:crosses val="autoZero"/>
        <c:auto val="1"/>
        <c:lblAlgn val="ctr"/>
        <c:lblOffset val="100"/>
        <c:noMultiLvlLbl val="0"/>
      </c:catAx>
      <c:valAx>
        <c:axId val="291008512"/>
        <c:scaling>
          <c:orientation val="minMax"/>
        </c:scaling>
        <c:delete val="0"/>
        <c:axPos val="b"/>
        <c:title>
          <c:tx>
            <c:rich>
              <a:bodyPr/>
              <a:lstStyle/>
              <a:p>
                <a:pPr>
                  <a:defRPr/>
                </a:pPr>
                <a:r>
                  <a:rPr lang="en-US"/>
                  <a:t>Annual average (%)</a:t>
                </a:r>
              </a:p>
            </c:rich>
          </c:tx>
          <c:layout>
            <c:manualLayout>
              <c:xMode val="edge"/>
              <c:yMode val="edge"/>
              <c:x val="0.50318153980752411"/>
              <c:y val="0.91124203681942284"/>
            </c:manualLayout>
          </c:layout>
          <c:overlay val="0"/>
        </c:title>
        <c:numFmt formatCode="General" sourceLinked="1"/>
        <c:majorTickMark val="out"/>
        <c:minorTickMark val="none"/>
        <c:tickLblPos val="nextTo"/>
        <c:crossAx val="29100672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0.10866907261592303"/>
          <c:y val="0.13380796150481192"/>
          <c:w val="0.86077537182852149"/>
          <c:h val="0.75133603091280254"/>
        </c:manualLayout>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Sheet3!$A$95:$A$101</c:f>
              <c:strCache>
                <c:ptCount val="7"/>
                <c:pt idx="0">
                  <c:v>Dhaka</c:v>
                </c:pt>
                <c:pt idx="1">
                  <c:v>Chittagong</c:v>
                </c:pt>
                <c:pt idx="2">
                  <c:v>Rajshahi</c:v>
                </c:pt>
                <c:pt idx="3">
                  <c:v>Khulna</c:v>
                </c:pt>
                <c:pt idx="4">
                  <c:v>Sylhet</c:v>
                </c:pt>
                <c:pt idx="5">
                  <c:v>Barisal</c:v>
                </c:pt>
                <c:pt idx="6">
                  <c:v>Rangpur</c:v>
                </c:pt>
              </c:strCache>
            </c:strRef>
          </c:cat>
          <c:val>
            <c:numRef>
              <c:f>Sheet3!$B$95:$B$101</c:f>
              <c:numCache>
                <c:formatCode>General</c:formatCode>
                <c:ptCount val="7"/>
                <c:pt idx="0">
                  <c:v>27.76</c:v>
                </c:pt>
                <c:pt idx="1">
                  <c:v>9.39</c:v>
                </c:pt>
                <c:pt idx="2">
                  <c:v>2.88</c:v>
                </c:pt>
                <c:pt idx="3">
                  <c:v>2.3199999999999998</c:v>
                </c:pt>
                <c:pt idx="4">
                  <c:v>2.25</c:v>
                </c:pt>
                <c:pt idx="5">
                  <c:v>1.55</c:v>
                </c:pt>
                <c:pt idx="6">
                  <c:v>1.32</c:v>
                </c:pt>
              </c:numCache>
            </c:numRef>
          </c:val>
          <c:extLst>
            <c:ext xmlns:c16="http://schemas.microsoft.com/office/drawing/2014/chart" uri="{C3380CC4-5D6E-409C-BE32-E72D297353CC}">
              <c16:uniqueId val="{00000000-5373-4240-BFA5-C4ADF0A418D9}"/>
            </c:ext>
          </c:extLst>
        </c:ser>
        <c:dLbls>
          <c:dLblPos val="outEnd"/>
          <c:showLegendKey val="0"/>
          <c:showVal val="1"/>
          <c:showCatName val="0"/>
          <c:showSerName val="0"/>
          <c:showPercent val="0"/>
          <c:showBubbleSize val="0"/>
        </c:dLbls>
        <c:gapWidth val="150"/>
        <c:axId val="294792192"/>
        <c:axId val="294803328"/>
      </c:barChart>
      <c:catAx>
        <c:axId val="294792192"/>
        <c:scaling>
          <c:orientation val="minMax"/>
        </c:scaling>
        <c:delete val="0"/>
        <c:axPos val="b"/>
        <c:numFmt formatCode="General" sourceLinked="0"/>
        <c:majorTickMark val="out"/>
        <c:minorTickMark val="none"/>
        <c:tickLblPos val="nextTo"/>
        <c:crossAx val="294803328"/>
        <c:crosses val="autoZero"/>
        <c:auto val="1"/>
        <c:lblAlgn val="ctr"/>
        <c:lblOffset val="100"/>
        <c:noMultiLvlLbl val="0"/>
      </c:catAx>
      <c:valAx>
        <c:axId val="294803328"/>
        <c:scaling>
          <c:orientation val="minMax"/>
        </c:scaling>
        <c:delete val="0"/>
        <c:axPos val="l"/>
        <c:title>
          <c:tx>
            <c:rich>
              <a:bodyPr rot="-5400000" vert="horz"/>
              <a:lstStyle/>
              <a:p>
                <a:pPr>
                  <a:defRPr/>
                </a:pPr>
                <a:r>
                  <a:rPr lang="en-US"/>
                  <a:t>Share</a:t>
                </a:r>
                <a:r>
                  <a:rPr lang="en-US" baseline="0"/>
                  <a:t> of total urban population (%)</a:t>
                </a:r>
                <a:endParaRPr lang="en-US"/>
              </a:p>
            </c:rich>
          </c:tx>
          <c:overlay val="0"/>
        </c:title>
        <c:numFmt formatCode="General" sourceLinked="1"/>
        <c:majorTickMark val="out"/>
        <c:minorTickMark val="none"/>
        <c:tickLblPos val="nextTo"/>
        <c:crossAx val="294792192"/>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plotArea>
      <c:layout>
        <c:manualLayout>
          <c:layoutTarget val="inner"/>
          <c:xMode val="edge"/>
          <c:yMode val="edge"/>
          <c:x val="0.20989144999322504"/>
          <c:y val="7.474757837680715E-2"/>
          <c:w val="0.75935843583605589"/>
          <c:h val="0.7858691767763557"/>
        </c:manualLayout>
      </c:layout>
      <c:barChart>
        <c:barDir val="bar"/>
        <c:grouping val="clustered"/>
        <c:varyColors val="0"/>
        <c:ser>
          <c:idx val="0"/>
          <c:order val="0"/>
          <c:invertIfNegative val="0"/>
          <c:cat>
            <c:strRef>
              <c:f>Sheet3!$A$105:$A$119</c:f>
              <c:strCache>
                <c:ptCount val="15"/>
                <c:pt idx="0">
                  <c:v>Greater Tokyo</c:v>
                </c:pt>
                <c:pt idx="1">
                  <c:v>Jakarta</c:v>
                </c:pt>
                <c:pt idx="2">
                  <c:v>Greater Delhi </c:v>
                </c:pt>
                <c:pt idx="3">
                  <c:v>Manila</c:v>
                </c:pt>
                <c:pt idx="4">
                  <c:v>Greater Seoul</c:v>
                </c:pt>
                <c:pt idx="5">
                  <c:v>Karachi</c:v>
                </c:pt>
                <c:pt idx="6">
                  <c:v>Greater Shanghai</c:v>
                </c:pt>
                <c:pt idx="7">
                  <c:v>Mumbai</c:v>
                </c:pt>
                <c:pt idx="8">
                  <c:v>Greater New York</c:v>
                </c:pt>
                <c:pt idx="9">
                  <c:v>Sao Paulo</c:v>
                </c:pt>
                <c:pt idx="10">
                  <c:v>Beijing</c:v>
                </c:pt>
                <c:pt idx="11">
                  <c:v>Mexico City</c:v>
                </c:pt>
                <c:pt idx="12">
                  <c:v>Greater Guangzhou</c:v>
                </c:pt>
                <c:pt idx="13">
                  <c:v>Greater Osaka</c:v>
                </c:pt>
                <c:pt idx="14">
                  <c:v>Dhaka</c:v>
                </c:pt>
              </c:strCache>
            </c:strRef>
          </c:cat>
          <c:val>
            <c:numRef>
              <c:f>Sheet3!$B$105:$B$119</c:f>
              <c:numCache>
                <c:formatCode>General</c:formatCode>
                <c:ptCount val="15"/>
                <c:pt idx="0">
                  <c:v>37.9</c:v>
                </c:pt>
                <c:pt idx="1">
                  <c:v>31.8</c:v>
                </c:pt>
                <c:pt idx="2">
                  <c:v>28.5</c:v>
                </c:pt>
                <c:pt idx="3">
                  <c:v>24.3</c:v>
                </c:pt>
                <c:pt idx="4">
                  <c:v>24.1</c:v>
                </c:pt>
                <c:pt idx="5">
                  <c:v>23.5</c:v>
                </c:pt>
                <c:pt idx="6">
                  <c:v>23.4</c:v>
                </c:pt>
                <c:pt idx="7">
                  <c:v>22.9</c:v>
                </c:pt>
                <c:pt idx="8">
                  <c:v>21.5</c:v>
                </c:pt>
                <c:pt idx="9">
                  <c:v>20.9</c:v>
                </c:pt>
                <c:pt idx="10">
                  <c:v>20.399999999999999</c:v>
                </c:pt>
                <c:pt idx="11">
                  <c:v>20.399999999999999</c:v>
                </c:pt>
                <c:pt idx="12">
                  <c:v>19.100000000000001</c:v>
                </c:pt>
                <c:pt idx="13">
                  <c:v>17.100000000000001</c:v>
                </c:pt>
                <c:pt idx="14">
                  <c:v>16.8</c:v>
                </c:pt>
              </c:numCache>
            </c:numRef>
          </c:val>
          <c:extLst>
            <c:ext xmlns:c16="http://schemas.microsoft.com/office/drawing/2014/chart" uri="{C3380CC4-5D6E-409C-BE32-E72D297353CC}">
              <c16:uniqueId val="{00000000-E711-4741-9FAC-91B581381602}"/>
            </c:ext>
          </c:extLst>
        </c:ser>
        <c:dLbls>
          <c:showLegendKey val="0"/>
          <c:showVal val="0"/>
          <c:showCatName val="0"/>
          <c:showSerName val="0"/>
          <c:showPercent val="0"/>
          <c:showBubbleSize val="0"/>
        </c:dLbls>
        <c:gapWidth val="150"/>
        <c:axId val="294819712"/>
        <c:axId val="294821248"/>
      </c:barChart>
      <c:catAx>
        <c:axId val="294819712"/>
        <c:scaling>
          <c:orientation val="minMax"/>
        </c:scaling>
        <c:delete val="0"/>
        <c:axPos val="l"/>
        <c:numFmt formatCode="General" sourceLinked="0"/>
        <c:majorTickMark val="out"/>
        <c:minorTickMark val="none"/>
        <c:tickLblPos val="nextTo"/>
        <c:txPr>
          <a:bodyPr/>
          <a:lstStyle/>
          <a:p>
            <a:pPr>
              <a:defRPr sz="900" baseline="0"/>
            </a:pPr>
            <a:endParaRPr lang="en-US"/>
          </a:p>
        </c:txPr>
        <c:crossAx val="294821248"/>
        <c:crosses val="autoZero"/>
        <c:auto val="1"/>
        <c:lblAlgn val="ctr"/>
        <c:lblOffset val="100"/>
        <c:noMultiLvlLbl val="0"/>
      </c:catAx>
      <c:valAx>
        <c:axId val="294821248"/>
        <c:scaling>
          <c:orientation val="minMax"/>
        </c:scaling>
        <c:delete val="0"/>
        <c:axPos val="b"/>
        <c:majorGridlines/>
        <c:title>
          <c:tx>
            <c:rich>
              <a:bodyPr/>
              <a:lstStyle/>
              <a:p>
                <a:pPr>
                  <a:defRPr/>
                </a:pPr>
                <a:r>
                  <a:rPr lang="en-US"/>
                  <a:t>Millions</a:t>
                </a:r>
                <a:r>
                  <a:rPr lang="en-US" baseline="0"/>
                  <a:t> of people</a:t>
                </a:r>
                <a:endParaRPr lang="en-US"/>
              </a:p>
            </c:rich>
          </c:tx>
          <c:overlay val="0"/>
        </c:title>
        <c:numFmt formatCode="General" sourceLinked="1"/>
        <c:majorTickMark val="out"/>
        <c:minorTickMark val="none"/>
        <c:tickLblPos val="nextTo"/>
        <c:crossAx val="294819712"/>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0"/>
    </mc:Choice>
    <mc:Fallback>
      <c:style val="30"/>
    </mc:Fallback>
  </mc:AlternateContent>
  <c:chart>
    <c:autoTitleDeleted val="1"/>
    <c:plotArea>
      <c:layout>
        <c:manualLayout>
          <c:layoutTarget val="inner"/>
          <c:xMode val="edge"/>
          <c:yMode val="edge"/>
          <c:x val="0.2651561679790026"/>
          <c:y val="4.9713647385772282E-2"/>
          <c:w val="0.68296894138232722"/>
          <c:h val="0.85430291801760072"/>
        </c:manualLayout>
      </c:layout>
      <c:barChart>
        <c:barDir val="bar"/>
        <c:grouping val="clustered"/>
        <c:varyColors val="0"/>
        <c:ser>
          <c:idx val="0"/>
          <c:order val="0"/>
          <c:invertIfNegative val="0"/>
          <c:dLbls>
            <c:spPr>
              <a:noFill/>
              <a:ln>
                <a:noFill/>
              </a:ln>
              <a:effectLst/>
            </c:spPr>
            <c:txPr>
              <a:bodyPr/>
              <a:lstStyle/>
              <a:p>
                <a:pPr>
                  <a:defRPr sz="850" baseline="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Sheet3!$D$105:$D$119</c:f>
              <c:strCache>
                <c:ptCount val="15"/>
                <c:pt idx="0">
                  <c:v>Dhaka</c:v>
                </c:pt>
                <c:pt idx="1">
                  <c:v>Greater Delhi</c:v>
                </c:pt>
                <c:pt idx="2">
                  <c:v>Mexico City</c:v>
                </c:pt>
                <c:pt idx="3">
                  <c:v>Mumbai</c:v>
                </c:pt>
                <c:pt idx="4">
                  <c:v>Jakarta</c:v>
                </c:pt>
                <c:pt idx="5">
                  <c:v>Karachi</c:v>
                </c:pt>
                <c:pt idx="6">
                  <c:v>Beijing</c:v>
                </c:pt>
                <c:pt idx="7">
                  <c:v>Manila</c:v>
                </c:pt>
                <c:pt idx="8">
                  <c:v>Sao Paulo</c:v>
                </c:pt>
                <c:pt idx="9">
                  <c:v>Greater Osaka</c:v>
                </c:pt>
                <c:pt idx="10">
                  <c:v>Greater Seoul</c:v>
                </c:pt>
                <c:pt idx="11">
                  <c:v>Greater shanghai</c:v>
                </c:pt>
                <c:pt idx="12">
                  <c:v>Greater Guangzhou</c:v>
                </c:pt>
                <c:pt idx="13">
                  <c:v>Greater Tokyo</c:v>
                </c:pt>
                <c:pt idx="14">
                  <c:v>Greater New York</c:v>
                </c:pt>
              </c:strCache>
            </c:strRef>
          </c:cat>
          <c:val>
            <c:numRef>
              <c:f>Sheet3!$E$105:$E$119</c:f>
              <c:numCache>
                <c:formatCode>General</c:formatCode>
                <c:ptCount val="15"/>
                <c:pt idx="0">
                  <c:v>45700</c:v>
                </c:pt>
                <c:pt idx="1">
                  <c:v>12000</c:v>
                </c:pt>
                <c:pt idx="2">
                  <c:v>8600</c:v>
                </c:pt>
                <c:pt idx="3">
                  <c:v>26000</c:v>
                </c:pt>
                <c:pt idx="4">
                  <c:v>9600</c:v>
                </c:pt>
                <c:pt idx="5">
                  <c:v>23300</c:v>
                </c:pt>
                <c:pt idx="6">
                  <c:v>4900</c:v>
                </c:pt>
                <c:pt idx="7">
                  <c:v>13600</c:v>
                </c:pt>
                <c:pt idx="8">
                  <c:v>6900</c:v>
                </c:pt>
                <c:pt idx="9">
                  <c:v>5300</c:v>
                </c:pt>
                <c:pt idx="10">
                  <c:v>8800</c:v>
                </c:pt>
                <c:pt idx="11">
                  <c:v>6000</c:v>
                </c:pt>
                <c:pt idx="12">
                  <c:v>5000</c:v>
                </c:pt>
                <c:pt idx="13">
                  <c:v>4400</c:v>
                </c:pt>
                <c:pt idx="14">
                  <c:v>1700</c:v>
                </c:pt>
              </c:numCache>
            </c:numRef>
          </c:val>
          <c:extLst>
            <c:ext xmlns:c16="http://schemas.microsoft.com/office/drawing/2014/chart" uri="{C3380CC4-5D6E-409C-BE32-E72D297353CC}">
              <c16:uniqueId val="{00000000-6BDE-4B1E-9B86-08E626709D8B}"/>
            </c:ext>
          </c:extLst>
        </c:ser>
        <c:dLbls>
          <c:dLblPos val="outEnd"/>
          <c:showLegendKey val="0"/>
          <c:showVal val="1"/>
          <c:showCatName val="0"/>
          <c:showSerName val="0"/>
          <c:showPercent val="0"/>
          <c:showBubbleSize val="0"/>
        </c:dLbls>
        <c:gapWidth val="150"/>
        <c:axId val="294832768"/>
        <c:axId val="331077120"/>
      </c:barChart>
      <c:catAx>
        <c:axId val="294832768"/>
        <c:scaling>
          <c:orientation val="minMax"/>
        </c:scaling>
        <c:delete val="0"/>
        <c:axPos val="l"/>
        <c:numFmt formatCode="General" sourceLinked="0"/>
        <c:majorTickMark val="out"/>
        <c:minorTickMark val="none"/>
        <c:tickLblPos val="nextTo"/>
        <c:txPr>
          <a:bodyPr/>
          <a:lstStyle/>
          <a:p>
            <a:pPr>
              <a:defRPr sz="900" baseline="0"/>
            </a:pPr>
            <a:endParaRPr lang="en-US"/>
          </a:p>
        </c:txPr>
        <c:crossAx val="331077120"/>
        <c:crosses val="autoZero"/>
        <c:auto val="1"/>
        <c:lblAlgn val="ctr"/>
        <c:lblOffset val="100"/>
        <c:noMultiLvlLbl val="0"/>
      </c:catAx>
      <c:valAx>
        <c:axId val="331077120"/>
        <c:scaling>
          <c:orientation val="minMax"/>
        </c:scaling>
        <c:delete val="0"/>
        <c:axPos val="b"/>
        <c:numFmt formatCode="General" sourceLinked="1"/>
        <c:majorTickMark val="out"/>
        <c:minorTickMark val="none"/>
        <c:tickLblPos val="nextTo"/>
        <c:crossAx val="294832768"/>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10689188045043"/>
          <c:y val="0.21344891072966071"/>
          <c:w val="0.8443374820082975"/>
          <c:h val="0.67274457922432762"/>
        </c:manualLayout>
      </c:layout>
      <c:lineChart>
        <c:grouping val="standard"/>
        <c:varyColors val="0"/>
        <c:ser>
          <c:idx val="0"/>
          <c:order val="0"/>
          <c:tx>
            <c:strRef>
              <c:f>Sheet1!$AY$2</c:f>
              <c:strCache>
                <c:ptCount val="1"/>
                <c:pt idx="0">
                  <c:v>UPL (%)</c:v>
                </c:pt>
              </c:strCache>
            </c:strRef>
          </c:tx>
          <c:spPr>
            <a:ln>
              <a:solidFill>
                <a:schemeClr val="accent3">
                  <a:lumMod val="50000"/>
                </a:schemeClr>
              </a:solidFill>
            </a:ln>
          </c:spPr>
          <c:marker>
            <c:symbol val="none"/>
          </c:marker>
          <c:dLbls>
            <c:spPr>
              <a:noFill/>
              <a:ln>
                <a:noFill/>
              </a:ln>
              <a:effectLst/>
            </c:spPr>
            <c:txPr>
              <a:bodyPr/>
              <a:lstStyle/>
              <a:p>
                <a:pPr>
                  <a:defRPr sz="850" baseline="0"/>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Sheet1!$AX$3:$AX$10</c:f>
              <c:strCache>
                <c:ptCount val="8"/>
                <c:pt idx="0">
                  <c:v>1983/84</c:v>
                </c:pt>
                <c:pt idx="1">
                  <c:v>1985/86</c:v>
                </c:pt>
                <c:pt idx="2">
                  <c:v>1988/89</c:v>
                </c:pt>
                <c:pt idx="3">
                  <c:v>1991/92</c:v>
                </c:pt>
                <c:pt idx="4">
                  <c:v>1995/96</c:v>
                </c:pt>
                <c:pt idx="5">
                  <c:v>2000</c:v>
                </c:pt>
                <c:pt idx="6">
                  <c:v>2005</c:v>
                </c:pt>
                <c:pt idx="7">
                  <c:v>2010</c:v>
                </c:pt>
              </c:strCache>
            </c:strRef>
          </c:cat>
          <c:val>
            <c:numRef>
              <c:f>Sheet1!$AY$3:$AY$10</c:f>
              <c:numCache>
                <c:formatCode>0.0</c:formatCode>
                <c:ptCount val="8"/>
                <c:pt idx="0">
                  <c:v>50.15</c:v>
                </c:pt>
                <c:pt idx="1">
                  <c:v>42.92</c:v>
                </c:pt>
                <c:pt idx="2">
                  <c:v>43.88</c:v>
                </c:pt>
                <c:pt idx="3">
                  <c:v>42.7</c:v>
                </c:pt>
                <c:pt idx="4">
                  <c:v>27.8</c:v>
                </c:pt>
                <c:pt idx="5">
                  <c:v>35.200000000000003</c:v>
                </c:pt>
                <c:pt idx="6">
                  <c:v>28.4</c:v>
                </c:pt>
                <c:pt idx="7" formatCode="General">
                  <c:v>21.3</c:v>
                </c:pt>
              </c:numCache>
            </c:numRef>
          </c:val>
          <c:smooth val="0"/>
          <c:extLst>
            <c:ext xmlns:c16="http://schemas.microsoft.com/office/drawing/2014/chart" uri="{C3380CC4-5D6E-409C-BE32-E72D297353CC}">
              <c16:uniqueId val="{00000000-F417-47BE-8CE0-7EFED9C5BC95}"/>
            </c:ext>
          </c:extLst>
        </c:ser>
        <c:ser>
          <c:idx val="1"/>
          <c:order val="1"/>
          <c:tx>
            <c:strRef>
              <c:f>Sheet1!$AZ$2</c:f>
              <c:strCache>
                <c:ptCount val="1"/>
                <c:pt idx="0">
                  <c:v>LPL (%)</c:v>
                </c:pt>
              </c:strCache>
            </c:strRef>
          </c:tx>
          <c:spPr>
            <a:ln w="41275">
              <a:solidFill>
                <a:srgbClr val="FF0000"/>
              </a:solidFill>
              <a:prstDash val="sysDash"/>
            </a:ln>
          </c:spPr>
          <c:marker>
            <c:symbol val="none"/>
          </c:marker>
          <c:dLbls>
            <c:spPr>
              <a:noFill/>
              <a:ln>
                <a:noFill/>
              </a:ln>
              <a:effectLst/>
            </c:spPr>
            <c:txPr>
              <a:bodyPr/>
              <a:lstStyle/>
              <a:p>
                <a:pPr>
                  <a:defRPr sz="850" baseline="0"/>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Sheet1!$AX$3:$AX$10</c:f>
              <c:strCache>
                <c:ptCount val="8"/>
                <c:pt idx="0">
                  <c:v>1983/84</c:v>
                </c:pt>
                <c:pt idx="1">
                  <c:v>1985/86</c:v>
                </c:pt>
                <c:pt idx="2">
                  <c:v>1988/89</c:v>
                </c:pt>
                <c:pt idx="3">
                  <c:v>1991/92</c:v>
                </c:pt>
                <c:pt idx="4">
                  <c:v>1995/96</c:v>
                </c:pt>
                <c:pt idx="5">
                  <c:v>2000</c:v>
                </c:pt>
                <c:pt idx="6">
                  <c:v>2005</c:v>
                </c:pt>
                <c:pt idx="7">
                  <c:v>2010</c:v>
                </c:pt>
              </c:strCache>
            </c:strRef>
          </c:cat>
          <c:val>
            <c:numRef>
              <c:f>Sheet1!$AZ$3:$AZ$10</c:f>
              <c:numCache>
                <c:formatCode>0.0</c:formatCode>
                <c:ptCount val="8"/>
                <c:pt idx="0">
                  <c:v>28.03</c:v>
                </c:pt>
                <c:pt idx="1">
                  <c:v>19.899999999999999</c:v>
                </c:pt>
                <c:pt idx="2">
                  <c:v>21.99</c:v>
                </c:pt>
                <c:pt idx="3">
                  <c:v>23.6</c:v>
                </c:pt>
                <c:pt idx="4">
                  <c:v>13.7</c:v>
                </c:pt>
                <c:pt idx="5">
                  <c:v>19.899999999999999</c:v>
                </c:pt>
                <c:pt idx="6">
                  <c:v>14.6</c:v>
                </c:pt>
                <c:pt idx="7" formatCode="General">
                  <c:v>7.7</c:v>
                </c:pt>
              </c:numCache>
            </c:numRef>
          </c:val>
          <c:smooth val="0"/>
          <c:extLst>
            <c:ext xmlns:c16="http://schemas.microsoft.com/office/drawing/2014/chart" uri="{C3380CC4-5D6E-409C-BE32-E72D297353CC}">
              <c16:uniqueId val="{00000001-F417-47BE-8CE0-7EFED9C5BC95}"/>
            </c:ext>
          </c:extLst>
        </c:ser>
        <c:dLbls>
          <c:dLblPos val="t"/>
          <c:showLegendKey val="0"/>
          <c:showVal val="1"/>
          <c:showCatName val="0"/>
          <c:showSerName val="0"/>
          <c:showPercent val="0"/>
          <c:showBubbleSize val="0"/>
        </c:dLbls>
        <c:smooth val="0"/>
        <c:axId val="96353280"/>
        <c:axId val="96363264"/>
      </c:lineChart>
      <c:catAx>
        <c:axId val="96353280"/>
        <c:scaling>
          <c:orientation val="minMax"/>
        </c:scaling>
        <c:delete val="0"/>
        <c:axPos val="b"/>
        <c:numFmt formatCode="General" sourceLinked="0"/>
        <c:majorTickMark val="out"/>
        <c:minorTickMark val="none"/>
        <c:tickLblPos val="nextTo"/>
        <c:crossAx val="96363264"/>
        <c:crosses val="autoZero"/>
        <c:auto val="1"/>
        <c:lblAlgn val="ctr"/>
        <c:lblOffset val="100"/>
        <c:noMultiLvlLbl val="0"/>
      </c:catAx>
      <c:valAx>
        <c:axId val="96363264"/>
        <c:scaling>
          <c:orientation val="minMax"/>
        </c:scaling>
        <c:delete val="0"/>
        <c:axPos val="l"/>
        <c:title>
          <c:tx>
            <c:rich>
              <a:bodyPr rot="-5400000" vert="horz"/>
              <a:lstStyle/>
              <a:p>
                <a:pPr>
                  <a:defRPr/>
                </a:pPr>
                <a:r>
                  <a:rPr lang="en-US"/>
                  <a:t>Headcount</a:t>
                </a:r>
                <a:r>
                  <a:rPr lang="en-US" baseline="0"/>
                  <a:t> Index %</a:t>
                </a:r>
                <a:endParaRPr lang="en-US"/>
              </a:p>
            </c:rich>
          </c:tx>
          <c:overlay val="0"/>
        </c:title>
        <c:numFmt formatCode="0.0" sourceLinked="1"/>
        <c:majorTickMark val="out"/>
        <c:minorTickMark val="none"/>
        <c:tickLblPos val="nextTo"/>
        <c:crossAx val="96353280"/>
        <c:crosses val="autoZero"/>
        <c:crossBetween val="between"/>
      </c:valAx>
    </c:plotArea>
    <c:legend>
      <c:legendPos val="t"/>
      <c:layout>
        <c:manualLayout>
          <c:xMode val="edge"/>
          <c:yMode val="edge"/>
          <c:x val="0.29449956255468068"/>
          <c:y val="0.13617283239620159"/>
          <c:w val="0.41100065616797898"/>
          <c:h val="5.9434029418508526E-2"/>
        </c:manualLayout>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13477537437604E-2"/>
          <c:y val="0.10482563439217288"/>
          <c:w val="0.9068050187570148"/>
          <c:h val="0.80674369948519375"/>
        </c:manualLayout>
      </c:layout>
      <c:barChart>
        <c:barDir val="col"/>
        <c:grouping val="clustered"/>
        <c:varyColors val="0"/>
        <c:ser>
          <c:idx val="0"/>
          <c:order val="0"/>
          <c:tx>
            <c:strRef>
              <c:f>divison!$B$12</c:f>
              <c:strCache>
                <c:ptCount val="1"/>
                <c:pt idx="0">
                  <c:v>2000</c:v>
                </c:pt>
              </c:strCache>
            </c:strRef>
          </c:tx>
          <c:spPr>
            <a:solidFill>
              <a:srgbClr val="7030A0"/>
            </a:solidFill>
            <a:ln>
              <a:solidFill>
                <a:schemeClr val="accent1"/>
              </a:solidFill>
            </a:ln>
          </c:spPr>
          <c:invertIfNegative val="0"/>
          <c:dLbls>
            <c:dLbl>
              <c:idx val="3"/>
              <c:layout>
                <c:manualLayout>
                  <c:x val="-4.437049362174330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ED3-4EB9-BDF9-F28307149374}"/>
                </c:ext>
              </c:extLst>
            </c:dLbl>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divison!$A$13:$A$18</c:f>
              <c:strCache>
                <c:ptCount val="6"/>
                <c:pt idx="0">
                  <c:v>Barisal</c:v>
                </c:pt>
                <c:pt idx="1">
                  <c:v>Chittagong</c:v>
                </c:pt>
                <c:pt idx="2">
                  <c:v>Dhaka</c:v>
                </c:pt>
                <c:pt idx="3">
                  <c:v>Khulna</c:v>
                </c:pt>
                <c:pt idx="4">
                  <c:v>Rajshahi</c:v>
                </c:pt>
                <c:pt idx="5">
                  <c:v>Sylhet </c:v>
                </c:pt>
              </c:strCache>
            </c:strRef>
          </c:cat>
          <c:val>
            <c:numRef>
              <c:f>divison!$B$13:$B$18</c:f>
              <c:numCache>
                <c:formatCode>0.0%</c:formatCode>
                <c:ptCount val="6"/>
                <c:pt idx="0">
                  <c:v>0.53077522000000465</c:v>
                </c:pt>
                <c:pt idx="1">
                  <c:v>0.45730555000000001</c:v>
                </c:pt>
                <c:pt idx="2">
                  <c:v>0.46748348000001211</c:v>
                </c:pt>
                <c:pt idx="3">
                  <c:v>0.45143942999999997</c:v>
                </c:pt>
                <c:pt idx="4">
                  <c:v>0.56739954999999997</c:v>
                </c:pt>
                <c:pt idx="5">
                  <c:v>0.42353496000001334</c:v>
                </c:pt>
              </c:numCache>
            </c:numRef>
          </c:val>
          <c:extLst>
            <c:ext xmlns:c16="http://schemas.microsoft.com/office/drawing/2014/chart" uri="{C3380CC4-5D6E-409C-BE32-E72D297353CC}">
              <c16:uniqueId val="{00000001-1ED3-4EB9-BDF9-F28307149374}"/>
            </c:ext>
          </c:extLst>
        </c:ser>
        <c:ser>
          <c:idx val="1"/>
          <c:order val="1"/>
          <c:tx>
            <c:strRef>
              <c:f>divison!$C$12</c:f>
              <c:strCache>
                <c:ptCount val="1"/>
                <c:pt idx="0">
                  <c:v>2005</c:v>
                </c:pt>
              </c:strCache>
            </c:strRef>
          </c:tx>
          <c:spPr>
            <a:solidFill>
              <a:srgbClr val="FF0000"/>
            </a:solidFill>
            <a:ln>
              <a:noFill/>
            </a:ln>
          </c:spPr>
          <c:invertIfNegative val="0"/>
          <c:dLbls>
            <c:dLbl>
              <c:idx val="0"/>
              <c:layout>
                <c:manualLayout>
                  <c:x val="2.4383857175923705E-2"/>
                  <c:y val="1.28205128205128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ED3-4EB9-BDF9-F28307149374}"/>
                </c:ext>
              </c:extLst>
            </c:dLbl>
            <c:dLbl>
              <c:idx val="1"/>
              <c:layout>
                <c:manualLayout>
                  <c:x val="1.1072709089400681E-2"/>
                  <c:y val="-3.2604620074666734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ED3-4EB9-BDF9-F28307149374}"/>
                </c:ext>
              </c:extLst>
            </c:dLbl>
            <c:dLbl>
              <c:idx val="2"/>
              <c:layout>
                <c:manualLayout>
                  <c:x val="1.108266624741845E-2"/>
                  <c:y val="-2.07039337474120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ED3-4EB9-BDF9-F28307149374}"/>
                </c:ext>
              </c:extLst>
            </c:dLbl>
            <c:dLbl>
              <c:idx val="3"/>
              <c:layout>
                <c:manualLayout>
                  <c:x val="2.4403596804975211E-2"/>
                  <c:y val="8.218251564708256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ED3-4EB9-BDF9-F28307149374}"/>
                </c:ext>
              </c:extLst>
            </c:dLbl>
            <c:dLbl>
              <c:idx val="4"/>
              <c:layout>
                <c:manualLayout>
                  <c:x val="1.771850066162696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ED3-4EB9-BDF9-F28307149374}"/>
                </c:ext>
              </c:extLst>
            </c:dLbl>
            <c:dLbl>
              <c:idx val="5"/>
              <c:layout>
                <c:manualLayout>
                  <c:x val="1.331114808652248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ED3-4EB9-BDF9-F28307149374}"/>
                </c:ext>
              </c:extLst>
            </c:dLbl>
            <c:dLbl>
              <c:idx val="6"/>
              <c:layout>
                <c:manualLayout>
                  <c:x val="0"/>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ED3-4EB9-BDF9-F28307149374}"/>
                </c:ext>
              </c:extLst>
            </c:dLbl>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divison!$A$13:$A$18</c:f>
              <c:strCache>
                <c:ptCount val="6"/>
                <c:pt idx="0">
                  <c:v>Barisal</c:v>
                </c:pt>
                <c:pt idx="1">
                  <c:v>Chittagong</c:v>
                </c:pt>
                <c:pt idx="2">
                  <c:v>Dhaka</c:v>
                </c:pt>
                <c:pt idx="3">
                  <c:v>Khulna</c:v>
                </c:pt>
                <c:pt idx="4">
                  <c:v>Rajshahi</c:v>
                </c:pt>
                <c:pt idx="5">
                  <c:v>Sylhet </c:v>
                </c:pt>
              </c:strCache>
            </c:strRef>
          </c:cat>
          <c:val>
            <c:numRef>
              <c:f>divison!$C$13:$C$18</c:f>
              <c:numCache>
                <c:formatCode>0.0%</c:formatCode>
                <c:ptCount val="6"/>
                <c:pt idx="0">
                  <c:v>0.52013249999999756</c:v>
                </c:pt>
                <c:pt idx="1">
                  <c:v>0.33968372000001434</c:v>
                </c:pt>
                <c:pt idx="2">
                  <c:v>0.31960261000001244</c:v>
                </c:pt>
                <c:pt idx="3">
                  <c:v>0.45714721000000003</c:v>
                </c:pt>
                <c:pt idx="4">
                  <c:v>0.51242197</c:v>
                </c:pt>
                <c:pt idx="5">
                  <c:v>0.3377505700000154</c:v>
                </c:pt>
              </c:numCache>
            </c:numRef>
          </c:val>
          <c:extLst>
            <c:ext xmlns:c16="http://schemas.microsoft.com/office/drawing/2014/chart" uri="{C3380CC4-5D6E-409C-BE32-E72D297353CC}">
              <c16:uniqueId val="{00000009-1ED3-4EB9-BDF9-F28307149374}"/>
            </c:ext>
          </c:extLst>
        </c:ser>
        <c:ser>
          <c:idx val="2"/>
          <c:order val="2"/>
          <c:tx>
            <c:strRef>
              <c:f>divison!$D$12</c:f>
              <c:strCache>
                <c:ptCount val="1"/>
                <c:pt idx="0">
                  <c:v>2010</c:v>
                </c:pt>
              </c:strCache>
            </c:strRef>
          </c:tx>
          <c:spPr>
            <a:solidFill>
              <a:srgbClr val="92D050"/>
            </a:solidFill>
            <a:ln>
              <a:noFill/>
            </a:ln>
          </c:spPr>
          <c:invertIfNegative val="0"/>
          <c:dLbls>
            <c:dLbl>
              <c:idx val="0"/>
              <c:layout>
                <c:manualLayout>
                  <c:x val="1.3281451299453422E-2"/>
                  <c:y val="1.19991251093616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ED3-4EB9-BDF9-F28307149374}"/>
                </c:ext>
              </c:extLst>
            </c:dLbl>
            <c:dLbl>
              <c:idx val="1"/>
              <c:layout>
                <c:manualLayout>
                  <c:x val="1.329123377048755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ED3-4EB9-BDF9-F28307149374}"/>
                </c:ext>
              </c:extLst>
            </c:dLbl>
            <c:dLbl>
              <c:idx val="2"/>
              <c:layout>
                <c:manualLayout>
                  <c:x val="1.3291233770487517E-2"/>
                  <c:y val="8.281573498964805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ED3-4EB9-BDF9-F28307149374}"/>
                </c:ext>
              </c:extLst>
            </c:dLbl>
            <c:dLbl>
              <c:idx val="3"/>
              <c:layout>
                <c:manualLayout>
                  <c:x val="1.331114808652248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ED3-4EB9-BDF9-F28307149374}"/>
                </c:ext>
              </c:extLst>
            </c:dLbl>
            <c:dLbl>
              <c:idx val="4"/>
              <c:layout>
                <c:manualLayout>
                  <c:x val="1.331114808652248E-2"/>
                  <c:y val="3.917333664006539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ED3-4EB9-BDF9-F28307149374}"/>
                </c:ext>
              </c:extLst>
            </c:dLbl>
            <c:dLbl>
              <c:idx val="5"/>
              <c:layout>
                <c:manualLayout>
                  <c:x val="1.331114808652248E-2"/>
                  <c:y val="-1.3257958139847921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ED3-4EB9-BDF9-F28307149374}"/>
                </c:ext>
              </c:extLst>
            </c:dLbl>
            <c:spPr>
              <a:noFill/>
              <a:ln>
                <a:noFill/>
              </a:ln>
              <a:effectLst/>
            </c:spPr>
            <c:txPr>
              <a:bodyPr/>
              <a:lstStyle/>
              <a:p>
                <a:pPr>
                  <a:defRPr sz="8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divison!$A$13:$A$18</c:f>
              <c:strCache>
                <c:ptCount val="6"/>
                <c:pt idx="0">
                  <c:v>Barisal</c:v>
                </c:pt>
                <c:pt idx="1">
                  <c:v>Chittagong</c:v>
                </c:pt>
                <c:pt idx="2">
                  <c:v>Dhaka</c:v>
                </c:pt>
                <c:pt idx="3">
                  <c:v>Khulna</c:v>
                </c:pt>
                <c:pt idx="4">
                  <c:v>Rajshahi</c:v>
                </c:pt>
                <c:pt idx="5">
                  <c:v>Sylhet </c:v>
                </c:pt>
              </c:strCache>
            </c:strRef>
          </c:cat>
          <c:val>
            <c:numRef>
              <c:f>divison!$D$13:$D$18</c:f>
              <c:numCache>
                <c:formatCode>0.0%</c:formatCode>
                <c:ptCount val="6"/>
                <c:pt idx="0">
                  <c:v>0.39351569000001557</c:v>
                </c:pt>
                <c:pt idx="1">
                  <c:v>0.2619937</c:v>
                </c:pt>
                <c:pt idx="2">
                  <c:v>0.30520979000000031</c:v>
                </c:pt>
                <c:pt idx="3">
                  <c:v>0.32072980000001244</c:v>
                </c:pt>
                <c:pt idx="4">
                  <c:v>0.35600000000000032</c:v>
                </c:pt>
                <c:pt idx="5">
                  <c:v>0.28104510000000005</c:v>
                </c:pt>
              </c:numCache>
            </c:numRef>
          </c:val>
          <c:extLst>
            <c:ext xmlns:c16="http://schemas.microsoft.com/office/drawing/2014/chart" uri="{C3380CC4-5D6E-409C-BE32-E72D297353CC}">
              <c16:uniqueId val="{00000010-1ED3-4EB9-BDF9-F28307149374}"/>
            </c:ext>
          </c:extLst>
        </c:ser>
        <c:dLbls>
          <c:showLegendKey val="0"/>
          <c:showVal val="1"/>
          <c:showCatName val="0"/>
          <c:showSerName val="0"/>
          <c:showPercent val="0"/>
          <c:showBubbleSize val="0"/>
        </c:dLbls>
        <c:gapWidth val="132"/>
        <c:axId val="96406144"/>
        <c:axId val="96432512"/>
      </c:barChart>
      <c:catAx>
        <c:axId val="96406144"/>
        <c:scaling>
          <c:orientation val="minMax"/>
        </c:scaling>
        <c:delete val="0"/>
        <c:axPos val="b"/>
        <c:numFmt formatCode="General" sourceLinked="0"/>
        <c:majorTickMark val="none"/>
        <c:minorTickMark val="none"/>
        <c:tickLblPos val="low"/>
        <c:spPr>
          <a:noFill/>
        </c:spPr>
        <c:txPr>
          <a:bodyPr rot="0" vert="horz"/>
          <a:lstStyle/>
          <a:p>
            <a:pPr>
              <a:defRPr/>
            </a:pPr>
            <a:endParaRPr lang="en-US"/>
          </a:p>
        </c:txPr>
        <c:crossAx val="96432512"/>
        <c:crossesAt val="0"/>
        <c:auto val="1"/>
        <c:lblAlgn val="ctr"/>
        <c:lblOffset val="100"/>
        <c:noMultiLvlLbl val="0"/>
      </c:catAx>
      <c:valAx>
        <c:axId val="96432512"/>
        <c:scaling>
          <c:orientation val="minMax"/>
        </c:scaling>
        <c:delete val="0"/>
        <c:axPos val="l"/>
        <c:numFmt formatCode="0.0%" sourceLinked="1"/>
        <c:majorTickMark val="none"/>
        <c:minorTickMark val="none"/>
        <c:tickLblPos val="nextTo"/>
        <c:spPr>
          <a:noFill/>
          <a:effectLst>
            <a:outerShdw blurRad="50800" dist="50800" dir="5400000" algn="ctr" rotWithShape="0">
              <a:schemeClr val="bg1"/>
            </a:outerShdw>
          </a:effectLst>
        </c:spPr>
        <c:crossAx val="96406144"/>
        <c:crosses val="autoZero"/>
        <c:crossBetween val="between"/>
      </c:valAx>
      <c:spPr>
        <a:noFill/>
        <a:ln>
          <a:noFill/>
        </a:ln>
      </c:spPr>
    </c:plotArea>
    <c:legend>
      <c:legendPos val="t"/>
      <c:layout>
        <c:manualLayout>
          <c:xMode val="edge"/>
          <c:yMode val="edge"/>
          <c:x val="0.36594469169614674"/>
          <c:y val="4.1342142044813304E-2"/>
          <c:w val="0.26327982686374729"/>
          <c:h val="4.8519942759093097E-2"/>
        </c:manualLayout>
      </c:layout>
      <c:overlay val="0"/>
    </c:legend>
    <c:plotVisOnly val="1"/>
    <c:dispBlanksAs val="gap"/>
    <c:showDLblsOverMax val="0"/>
  </c:chart>
  <c:spPr>
    <a:solidFill>
      <a:sysClr val="window" lastClr="FFFFFF"/>
    </a:solidFill>
    <a:ln w="25400" cap="flat" cmpd="sng" algn="ctr">
      <a:solidFill>
        <a:srgbClr val="C0504D"/>
      </a:solidFill>
      <a:prstDash val="solid"/>
    </a:ln>
    <a:effectLst/>
  </c:spPr>
  <c:txPr>
    <a:bodyPr/>
    <a:lstStyle/>
    <a:p>
      <a:pPr>
        <a:defRPr>
          <a:solidFill>
            <a:sysClr val="windowText" lastClr="000000"/>
          </a:solidFill>
          <a:latin typeface="+mn-lt"/>
          <a:ea typeface="+mn-ea"/>
          <a:cs typeface="+mn-cs"/>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90DBA-969C-4C20-8D69-F8C10F9EE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13837</Words>
  <Characters>78876</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Managing the Urban Transition in a Rapidly Growing and Transformational Economy</vt:lpstr>
    </vt:vector>
  </TitlesOfParts>
  <Company>Policy research institute of bangladesh, August 20, 2017</Company>
  <LinksUpToDate>false</LinksUpToDate>
  <CharactersWithSpaces>92528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the Urban Transition in a Rapidly Growing and Transformational Economy</dc:title>
  <dc:creator>Sadiq Ahmed</dc:creator>
  <cp:lastModifiedBy>DELL</cp:lastModifiedBy>
  <cp:revision>2</cp:revision>
  <cp:lastPrinted>2017-07-24T09:02:00Z</cp:lastPrinted>
  <dcterms:created xsi:type="dcterms:W3CDTF">2018-07-30T03:56:00Z</dcterms:created>
  <dcterms:modified xsi:type="dcterms:W3CDTF">2018-07-30T03:56:00Z</dcterms:modified>
</cp:coreProperties>
</file>